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440101-2025-15169</w:t>
      </w:r>
    </w:p>
    <w:p>
      <w:pPr>
        <w:pStyle w:val="null3"/>
        <w:jc w:val="center"/>
        <w:outlineLvl w:val="3"/>
      </w:pPr>
      <w:r>
        <w:rPr>
          <w:sz w:val="24"/>
          <w:b/>
        </w:rPr>
        <w:t>采购项目编号：</w:t>
      </w:r>
      <w:r>
        <w:rPr>
          <w:sz w:val="24"/>
          <w:b/>
        </w:rPr>
        <w:t>0809-25411GZG101009901</w:t>
      </w:r>
    </w:p>
    <w:p>
      <w:pPr>
        <w:pStyle w:val="null3"/>
        <w:jc w:val="center"/>
        <w:outlineLvl w:val="3"/>
      </w:pPr>
      <w:r>
        <w:rPr>
          <w:sz w:val="24"/>
          <w:b/>
        </w:rPr>
        <w:t>项目名称：</w:t>
      </w:r>
      <w:r>
        <w:rPr>
          <w:sz w:val="24"/>
          <w:b/>
        </w:rPr>
        <w:t>广州医科大学附属妇女儿童医疗中心高清小关节镜系统采购项目</w:t>
      </w:r>
    </w:p>
    <w:p>
      <w:pPr>
        <w:pStyle w:val="null3"/>
        <w:jc w:val="center"/>
        <w:outlineLvl w:val="3"/>
      </w:pPr>
      <w:r>
        <w:rPr>
          <w:sz w:val="24"/>
          <w:b/>
        </w:rPr>
        <w:t>采购人：</w:t>
      </w:r>
      <w:r>
        <w:rPr>
          <w:sz w:val="24"/>
          <w:b/>
        </w:rPr>
        <w:t>广州医科大学附属妇女儿童医疗中心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广州医科大学附属妇女儿童医疗中心</w:t>
      </w:r>
      <w:r>
        <w:rPr/>
        <w:t>的委托，采用</w:t>
      </w:r>
      <w:r>
        <w:rPr/>
        <w:t>公开招标</w:t>
      </w:r>
      <w:r>
        <w:rPr/>
        <w:t>方式组织采购</w:t>
      </w:r>
      <w:r>
        <w:rPr/>
        <w:t>广州医科大学附属妇女儿童医疗中心高清小关节镜系统采购项目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广州医科大学附属妇女儿童医疗中心高清小关节镜系统采购项目</w:t>
      </w:r>
    </w:p>
    <w:p>
      <w:pPr>
        <w:pStyle w:val="null3"/>
        <w:ind w:firstLine="480"/>
      </w:pPr>
      <w:r>
        <w:rPr/>
        <w:t>采购计划编号：</w:t>
      </w:r>
      <w:r>
        <w:rPr/>
        <w:t>440101-2025-15169</w:t>
      </w:r>
    </w:p>
    <w:p>
      <w:pPr>
        <w:pStyle w:val="null3"/>
        <w:ind w:firstLine="480"/>
      </w:pPr>
      <w:r>
        <w:rPr/>
        <w:t>采购项目编号：</w:t>
      </w:r>
      <w:r>
        <w:rPr/>
        <w:t>0809-25411GZG101009901</w:t>
      </w:r>
    </w:p>
    <w:p>
      <w:pPr>
        <w:pStyle w:val="null3"/>
        <w:ind w:firstLine="480"/>
      </w:pPr>
      <w:r>
        <w:rPr/>
        <w:t>采购方式：</w:t>
      </w:r>
      <w:r>
        <w:rPr/>
        <w:t>公开招标</w:t>
      </w:r>
    </w:p>
    <w:p>
      <w:pPr>
        <w:pStyle w:val="null3"/>
        <w:ind w:firstLine="480"/>
      </w:pPr>
      <w:r>
        <w:rPr/>
        <w:t>预算金额：</w:t>
      </w:r>
      <w:r>
        <w:rPr/>
        <w:t>990,000.00</w:t>
      </w:r>
      <w:r>
        <w:rPr/>
        <w:t>元</w:t>
      </w:r>
    </w:p>
    <w:p>
      <w:pPr>
        <w:pStyle w:val="null3"/>
        <w:outlineLvl w:val="3"/>
      </w:pPr>
      <w:r>
        <w:rPr>
          <w:sz w:val="24"/>
          <w:b/>
        </w:rPr>
        <w:t>2.项目内容及需求情况（采购项目技术规格、参数及要求）</w:t>
      </w:r>
    </w:p>
    <w:p>
      <w:pPr>
        <w:pStyle w:val="null3"/>
      </w:pPr>
      <w:r>
        <w:rPr/>
        <w:t>采购包1(高清小关节镜系统):</w:t>
      </w:r>
    </w:p>
    <w:p>
      <w:pPr>
        <w:pStyle w:val="null3"/>
      </w:pPr>
      <w:r>
        <w:rPr/>
        <w:t>采购包预算金额：990,000.00元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医用内窥镜</w:t>
            </w:r>
          </w:p>
        </w:tc>
        <w:tc>
          <w:tcPr>
            <w:tcW w:type="dxa" w:w="2052"/>
          </w:tcPr>
          <w:p>
            <w:pPr>
              <w:pStyle w:val="null3"/>
            </w:pPr>
            <w:r>
              <w:rPr/>
              <w:t>高清小关节镜系统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990,000.00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2）有依法缴纳税收和社会保障资金的良好记录：提供《资格声明函》。</w:t>
      </w:r>
    </w:p>
    <w:p>
      <w:pPr>
        <w:pStyle w:val="null3"/>
      </w:pPr>
      <w:r>
        <w:rPr/>
        <w:t>3）具有良好的商业信誉和健全的财务会计制度：提供《资格声明函》。</w:t>
      </w:r>
    </w:p>
    <w:p>
      <w:pPr>
        <w:pStyle w:val="null3"/>
      </w:pPr>
      <w:r>
        <w:rPr/>
        <w:t>4）履行合同所必需的设备和专业技术能力：提供《资格声明函》。</w:t>
      </w:r>
    </w:p>
    <w:p>
      <w:pPr>
        <w:pStyle w:val="null3"/>
      </w:pPr>
      <w:r>
        <w:rPr/>
        <w:t>5）参加采购活动前3年内，在经营活动中没有重大违法记录：提供《资格声明函》。【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文），“较大数额罚款”认定为200万元以上的罚款，如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采购包1（高清小关节镜系统）：</w:t>
      </w:r>
      <w:r>
        <w:rPr/>
        <w:t>本采购包不属于专门面向中小企业采购的项目，原因和情形为：按照《政府采购促进中小企业发展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Pr>
        <w:pStyle w:val="null3"/>
        <w:outlineLvl w:val="3"/>
      </w:pPr>
      <w:r>
        <w:rPr>
          <w:sz w:val="24"/>
          <w:b/>
        </w:rPr>
        <w:t>3.本项目特定的资格要求：</w:t>
      </w:r>
    </w:p>
    <w:p>
      <w:pPr>
        <w:pStyle w:val="null3"/>
      </w:pPr>
      <w:r>
        <w:rPr/>
        <w:t>采购包1（高清小关节镜系统）：</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4)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广州医科大学附属妇女儿童医疗中心</w:t>
      </w:r>
    </w:p>
    <w:p>
      <w:pPr>
        <w:pStyle w:val="null3"/>
        <w:ind w:firstLine="480"/>
      </w:pPr>
      <w:r>
        <w:rPr/>
        <w:t xml:space="preserve"> 地址：</w:t>
      </w:r>
      <w:r>
        <w:rPr/>
        <w:t>广州市天河区金穗路9号</w:t>
      </w:r>
    </w:p>
    <w:p>
      <w:pPr>
        <w:pStyle w:val="null3"/>
        <w:ind w:firstLine="480"/>
      </w:pPr>
      <w:r>
        <w:rPr/>
        <w:t xml:space="preserve"> 联系方式：</w:t>
      </w:r>
      <w:r>
        <w:rPr/>
        <w:t>020-38076626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广州市越秀区广仁路1号广仁大厦6、7楼</w:t>
      </w:r>
    </w:p>
    <w:p>
      <w:pPr>
        <w:pStyle w:val="null3"/>
        <w:ind w:firstLine="480"/>
      </w:pPr>
      <w:r>
        <w:rPr/>
        <w:t xml:space="preserve"> 联系方式：</w:t>
      </w:r>
      <w:r>
        <w:rPr/>
        <w:t>020-83172166-814</w:t>
      </w:r>
    </w:p>
    <w:p>
      <w:pPr>
        <w:pStyle w:val="null3"/>
        <w:outlineLvl w:val="3"/>
      </w:pPr>
      <w:r>
        <w:rPr>
          <w:sz w:val="24"/>
          <w:b/>
        </w:rPr>
        <w:t xml:space="preserve"> 3.项目联系方式</w:t>
      </w:r>
    </w:p>
    <w:p>
      <w:pPr>
        <w:pStyle w:val="null3"/>
        <w:ind w:firstLine="480"/>
      </w:pPr>
      <w:r>
        <w:rPr/>
        <w:t xml:space="preserve"> 项目联系人：</w:t>
      </w:r>
      <w:r>
        <w:rPr/>
        <w:t>詹小姐</w:t>
      </w:r>
    </w:p>
    <w:p>
      <w:pPr>
        <w:pStyle w:val="null3"/>
        <w:ind w:firstLine="480"/>
      </w:pPr>
      <w:r>
        <w:rPr/>
        <w:t xml:space="preserve"> 电话：</w:t>
      </w:r>
      <w:r>
        <w:rPr/>
        <w:t>020-83172166-814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589"/>
        <w:gridCol w:w="702"/>
        <w:gridCol w:w="577"/>
        <w:gridCol w:w="903"/>
        <w:gridCol w:w="401"/>
        <w:gridCol w:w="363"/>
        <w:gridCol w:w="802"/>
        <w:gridCol w:w="752"/>
        <w:gridCol w:w="664"/>
        <w:gridCol w:w="1016"/>
        <w:gridCol w:w="1467"/>
      </w:tblGrid>
      <w:tr>
        <w:tc>
          <w:tcPr>
            <w:tcW w:type="dxa" w:w="589"/>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b/>
              </w:rPr>
              <w:t>采购包</w:t>
            </w:r>
            <w:r>
              <w:rPr>
                <w:sz w:val="21"/>
                <w:b/>
              </w:rPr>
              <w:t>号</w:t>
            </w:r>
          </w:p>
        </w:tc>
        <w:tc>
          <w:tcPr>
            <w:tcW w:type="dxa" w:w="702"/>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b/>
              </w:rPr>
              <w:t>核心产品（</w:t>
            </w:r>
            <w:r>
              <w:rPr>
                <w:sz w:val="21"/>
                <w:b/>
              </w:rPr>
              <w:t>“△”）</w:t>
            </w:r>
          </w:p>
        </w:tc>
        <w:tc>
          <w:tcPr>
            <w:tcW w:type="dxa" w:w="577"/>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b/>
              </w:rPr>
              <w:t>品目名称</w:t>
            </w:r>
          </w:p>
        </w:tc>
        <w:tc>
          <w:tcPr>
            <w:tcW w:type="dxa" w:w="903"/>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401"/>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363"/>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2"/>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b/>
              </w:rPr>
              <w:t>分项预算单价（元）</w:t>
            </w:r>
          </w:p>
        </w:tc>
        <w:tc>
          <w:tcPr>
            <w:tcW w:type="dxa" w:w="752"/>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b/>
              </w:rPr>
              <w:t>分项预算总价（元）</w:t>
            </w:r>
          </w:p>
        </w:tc>
        <w:tc>
          <w:tcPr>
            <w:tcW w:type="dxa" w:w="664"/>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b/>
              </w:rPr>
              <w:t>是否允许进口</w:t>
            </w:r>
          </w:p>
        </w:tc>
        <w:tc>
          <w:tcPr>
            <w:tcW w:type="dxa" w:w="1016"/>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b/>
              </w:rPr>
              <w:t>医疗</w:t>
            </w:r>
            <w:r>
              <w:rPr>
                <w:sz w:val="21"/>
                <w:b/>
              </w:rPr>
              <w:t>器械</w:t>
            </w:r>
            <w:r>
              <w:rPr>
                <w:sz w:val="21"/>
                <w:b/>
              </w:rPr>
              <w:t>注册证</w:t>
            </w:r>
            <w:r>
              <w:rPr>
                <w:sz w:val="21"/>
                <w:b/>
              </w:rPr>
              <w:t>或</w:t>
            </w:r>
            <w:r>
              <w:rPr>
                <w:sz w:val="21"/>
                <w:b/>
              </w:rPr>
              <w:t>一类</w:t>
            </w:r>
            <w:r>
              <w:rPr>
                <w:sz w:val="21"/>
                <w:b/>
              </w:rPr>
              <w:t>备案证</w:t>
            </w:r>
            <w:r>
              <w:rPr>
                <w:sz w:val="21"/>
                <w:b/>
              </w:rPr>
              <w:t>(具备/不具备）</w:t>
            </w:r>
          </w:p>
        </w:tc>
        <w:tc>
          <w:tcPr>
            <w:tcW w:type="dxa" w:w="1467"/>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b/>
              </w:rPr>
              <w:t>交货期</w:t>
            </w:r>
          </w:p>
        </w:tc>
      </w:tr>
      <w:tr>
        <w:tc>
          <w:tcPr>
            <w:tcW w:type="dxa" w:w="589"/>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02"/>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w:t>
            </w:r>
          </w:p>
        </w:tc>
        <w:tc>
          <w:tcPr>
            <w:tcW w:type="dxa" w:w="577"/>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医用内窥镜</w:t>
            </w:r>
          </w:p>
        </w:tc>
        <w:tc>
          <w:tcPr>
            <w:tcW w:type="dxa" w:w="903"/>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高清小关节镜系统</w:t>
            </w:r>
          </w:p>
        </w:tc>
        <w:tc>
          <w:tcPr>
            <w:tcW w:type="dxa" w:w="401"/>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63"/>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2"/>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990,000.00</w:t>
            </w:r>
          </w:p>
        </w:tc>
        <w:tc>
          <w:tcPr>
            <w:tcW w:type="dxa" w:w="752"/>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990,000.00</w:t>
            </w:r>
          </w:p>
        </w:tc>
        <w:tc>
          <w:tcPr>
            <w:tcW w:type="dxa" w:w="664"/>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是</w:t>
            </w:r>
          </w:p>
        </w:tc>
        <w:tc>
          <w:tcPr>
            <w:tcW w:type="dxa" w:w="1016"/>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1467"/>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自合同双方签字盖章之日起</w:t>
            </w:r>
            <w:r>
              <w:rPr>
                <w:sz w:val="21"/>
              </w:rPr>
              <w:t>3</w:t>
            </w:r>
            <w:r>
              <w:rPr>
                <w:sz w:val="21"/>
              </w:rPr>
              <w:t>0日历天内完成投标产品的供货、安装、调试、培训。</w:t>
            </w:r>
          </w:p>
        </w:tc>
      </w:tr>
    </w:tbl>
    <w:p>
      <w:pPr>
        <w:pStyle w:val="null3"/>
        <w:jc w:val="both"/>
      </w:pPr>
      <w:r>
        <w:rPr>
          <w:sz w:val="21"/>
        </w:rPr>
        <w:t>注：</w:t>
      </w:r>
    </w:p>
    <w:p>
      <w:pPr>
        <w:pStyle w:val="null3"/>
        <w:jc w:val="both"/>
      </w:pPr>
      <w:r>
        <w:rPr>
          <w:sz w:val="21"/>
        </w:rPr>
        <w:t>1、</w:t>
      </w:r>
      <w:r>
        <w:rPr>
          <w:sz w:val="21"/>
        </w:rPr>
        <w:t>相同品牌产品</w:t>
      </w:r>
      <w:r>
        <w:rPr>
          <w:sz w:val="21"/>
        </w:rPr>
        <w:t>：</w:t>
      </w:r>
      <w:r>
        <w:rPr>
          <w:sz w:val="21"/>
        </w:rPr>
        <w:t>同一</w:t>
      </w:r>
      <w:r>
        <w:rPr>
          <w:sz w:val="21"/>
        </w:rPr>
        <w:t>采购包</w:t>
      </w:r>
      <w:r>
        <w:rPr>
          <w:sz w:val="21"/>
        </w:rPr>
        <w:t>项下非单一产品采购，以核心产品为准。多个核心产品的，有一种产品品牌相同，即视为提供相同品牌产品</w:t>
      </w:r>
      <w:r>
        <w:rPr>
          <w:sz w:val="21"/>
        </w:rPr>
        <w:t>。</w:t>
      </w:r>
    </w:p>
    <w:p>
      <w:pPr>
        <w:pStyle w:val="null3"/>
        <w:jc w:val="both"/>
      </w:pPr>
      <w:r>
        <w:rPr>
          <w:sz w:val="21"/>
        </w:rPr>
        <w:t>2、</w:t>
      </w:r>
      <w:r>
        <w:rPr>
          <w:sz w:val="21"/>
        </w:rPr>
        <w:t>提供相同品牌产品且通过资格审查、符合性审查的不同投标人参加同一</w:t>
      </w:r>
      <w:r>
        <w:rPr>
          <w:sz w:val="21"/>
        </w:rPr>
        <w:t>采购包</w:t>
      </w:r>
      <w:r>
        <w:rPr>
          <w:sz w:val="21"/>
        </w:rPr>
        <w:t>项下投标的，按一家投标人计算</w:t>
      </w:r>
      <w:r>
        <w:rPr>
          <w:sz w:val="21"/>
        </w:rPr>
        <w:t>，中标供应商推荐资格详见《第四章</w:t>
      </w:r>
      <w:r>
        <w:rPr>
          <w:sz w:val="21"/>
        </w:rPr>
        <w:t xml:space="preserve"> </w:t>
      </w:r>
      <w:r>
        <w:rPr>
          <w:sz w:val="21"/>
        </w:rPr>
        <w:t>评标</w:t>
      </w:r>
      <w:r>
        <w:rPr>
          <w:sz w:val="21"/>
        </w:rPr>
        <w:t>》</w:t>
      </w:r>
      <w:r>
        <w:rPr>
          <w:sz w:val="21"/>
        </w:rPr>
        <w:t>“4.汇总、排序”</w:t>
      </w:r>
      <w:r>
        <w:rPr>
          <w:sz w:val="21"/>
        </w:rPr>
        <w:t>。</w:t>
      </w:r>
    </w:p>
    <w:p>
      <w:pPr>
        <w:pStyle w:val="null3"/>
        <w:jc w:val="both"/>
      </w:pPr>
      <w:r>
        <w:rPr>
          <w:sz w:val="21"/>
        </w:rPr>
        <w:t>3、</w:t>
      </w:r>
      <w:r>
        <w:rPr>
          <w:sz w:val="21"/>
          <w:b/>
        </w:rPr>
        <w:t>投标人须对具备医疗器械注册证</w:t>
      </w:r>
      <w:r>
        <w:rPr>
          <w:sz w:val="21"/>
          <w:b/>
        </w:rPr>
        <w:t>/一类备案证明的投标产品在医疗器械注册证/一类备案证明材料中清楚标识出该产品的规格型号所在之处或标识该产品对应的产品名称与序号。</w:t>
      </w:r>
    </w:p>
    <w:p>
      <w:pPr>
        <w:pStyle w:val="null3"/>
      </w:pPr>
      <w:r>
        <w:rPr>
          <w:sz w:val="21"/>
        </w:rPr>
        <w:t>二</w:t>
      </w:r>
      <w:r>
        <w:rPr>
          <w:sz w:val="21"/>
        </w:rPr>
        <w:t>、</w:t>
      </w:r>
      <w:r>
        <w:rPr>
          <w:sz w:val="21"/>
        </w:rPr>
        <w:t>总体要求</w:t>
      </w:r>
      <w:r>
        <w:rPr>
          <w:sz w:val="21"/>
        </w:rPr>
        <w:t>：</w:t>
      </w:r>
    </w:p>
    <w:p>
      <w:pPr>
        <w:pStyle w:val="null3"/>
        <w:jc w:val="both"/>
      </w:pPr>
      <w:r>
        <w:rPr>
          <w:sz w:val="21"/>
        </w:rPr>
        <w:t>1、</w:t>
      </w:r>
      <w:r>
        <w:rPr>
          <w:sz w:val="21"/>
        </w:rPr>
        <w:t>项目属性</w:t>
      </w:r>
      <w:r>
        <w:rPr>
          <w:sz w:val="21"/>
        </w:rPr>
        <w:t>：</w:t>
      </w:r>
      <w:r>
        <w:rPr>
          <w:sz w:val="21"/>
        </w:rPr>
        <w:t>货物</w:t>
      </w:r>
      <w:r>
        <w:rPr>
          <w:sz w:val="21"/>
        </w:rPr>
        <w:t>。</w:t>
      </w:r>
    </w:p>
    <w:p>
      <w:pPr>
        <w:pStyle w:val="null3"/>
        <w:jc w:val="both"/>
      </w:pPr>
      <w:r>
        <w:rPr>
          <w:sz w:val="21"/>
        </w:rPr>
        <w:t>2、投标人须对本项目以</w:t>
      </w:r>
      <w:r>
        <w:rPr>
          <w:sz w:val="21"/>
        </w:rPr>
        <w:t>采购</w:t>
      </w:r>
      <w:r>
        <w:rPr>
          <w:sz w:val="21"/>
        </w:rPr>
        <w:t>包为单位的货物及服务进行整体投标，任何只对</w:t>
      </w:r>
      <w:r>
        <w:rPr>
          <w:sz w:val="21"/>
        </w:rPr>
        <w:t>采购</w:t>
      </w:r>
      <w:r>
        <w:rPr>
          <w:sz w:val="21"/>
        </w:rPr>
        <w:t>包内其中一部分内容进行的投标都被视为无效投标。</w:t>
      </w:r>
    </w:p>
    <w:p>
      <w:pPr>
        <w:pStyle w:val="null3"/>
        <w:jc w:val="both"/>
      </w:pPr>
      <w:r>
        <w:rPr>
          <w:sz w:val="21"/>
        </w:rPr>
        <w:t>3、</w:t>
      </w:r>
      <w:r>
        <w:rPr>
          <w:sz w:val="21"/>
        </w:rPr>
        <w:t>如</w:t>
      </w:r>
      <w:r>
        <w:rPr>
          <w:sz w:val="21"/>
        </w:rPr>
        <w:t>本项目为</w:t>
      </w:r>
      <w:r>
        <w:rPr>
          <w:sz w:val="21"/>
        </w:rPr>
        <w:t>多</w:t>
      </w:r>
      <w:r>
        <w:rPr>
          <w:sz w:val="21"/>
        </w:rPr>
        <w:t>个采购</w:t>
      </w:r>
      <w:r>
        <w:rPr>
          <w:sz w:val="21"/>
        </w:rPr>
        <w:t>包</w:t>
      </w:r>
      <w:r>
        <w:rPr>
          <w:sz w:val="21"/>
        </w:rPr>
        <w:t>进行</w:t>
      </w:r>
      <w:r>
        <w:rPr>
          <w:sz w:val="21"/>
        </w:rPr>
        <w:t>采购</w:t>
      </w:r>
      <w:r>
        <w:rPr>
          <w:sz w:val="21"/>
        </w:rPr>
        <w:t>的</w:t>
      </w:r>
      <w:r>
        <w:rPr>
          <w:sz w:val="21"/>
        </w:rPr>
        <w:t>，</w:t>
      </w:r>
      <w:r>
        <w:rPr>
          <w:sz w:val="21"/>
        </w:rPr>
        <w:t>允许</w:t>
      </w:r>
      <w:r>
        <w:rPr>
          <w:sz w:val="21"/>
        </w:rPr>
        <w:t>兼投兼中。</w:t>
      </w:r>
      <w:r>
        <w:rPr>
          <w:sz w:val="21"/>
        </w:rPr>
        <w:t>投标人可选择个别</w:t>
      </w:r>
      <w:r>
        <w:rPr>
          <w:sz w:val="21"/>
        </w:rPr>
        <w:t>采购</w:t>
      </w:r>
      <w:r>
        <w:rPr>
          <w:sz w:val="21"/>
        </w:rPr>
        <w:t>包或全部</w:t>
      </w:r>
      <w:r>
        <w:rPr>
          <w:sz w:val="21"/>
        </w:rPr>
        <w:t>采购</w:t>
      </w:r>
      <w:r>
        <w:rPr>
          <w:sz w:val="21"/>
        </w:rPr>
        <w:t>包进行投标，但必须对</w:t>
      </w:r>
      <w:r>
        <w:rPr>
          <w:sz w:val="21"/>
        </w:rPr>
        <w:t>采购</w:t>
      </w:r>
      <w:r>
        <w:rPr>
          <w:sz w:val="21"/>
        </w:rPr>
        <w:t>包内所有内容进行投标，不允许只对</w:t>
      </w:r>
      <w:r>
        <w:rPr>
          <w:sz w:val="21"/>
        </w:rPr>
        <w:t>采购</w:t>
      </w:r>
      <w:r>
        <w:rPr>
          <w:sz w:val="21"/>
        </w:rPr>
        <w:t>包内其中部分内容进行投标。（</w:t>
      </w:r>
      <w:r>
        <w:rPr>
          <w:sz w:val="21"/>
        </w:rPr>
        <w:t>本项目</w:t>
      </w:r>
      <w:r>
        <w:rPr>
          <w:sz w:val="21"/>
        </w:rPr>
        <w:t>不适用</w:t>
      </w:r>
      <w:r>
        <w:rPr>
          <w:sz w:val="21"/>
        </w:rPr>
        <w:t>)</w:t>
      </w:r>
    </w:p>
    <w:p>
      <w:pPr>
        <w:pStyle w:val="null3"/>
        <w:jc w:val="both"/>
      </w:pPr>
      <w:r>
        <w:rPr>
          <w:sz w:val="21"/>
        </w:rPr>
        <w:t>4、报价</w:t>
      </w:r>
    </w:p>
    <w:p>
      <w:pPr>
        <w:pStyle w:val="null3"/>
        <w:jc w:val="both"/>
      </w:pPr>
      <w:r>
        <w:rPr>
          <w:sz w:val="21"/>
        </w:rPr>
        <w:t>4</w:t>
      </w:r>
      <w:r>
        <w:rPr>
          <w:sz w:val="21"/>
        </w:rPr>
        <w:t>.</w:t>
      </w:r>
      <w:r>
        <w:rPr>
          <w:sz w:val="21"/>
        </w:rPr>
        <w:t>1</w:t>
      </w:r>
      <w:r>
        <w:rPr>
          <w:sz w:val="21"/>
        </w:rPr>
        <w:t>、</w:t>
      </w:r>
      <w:r>
        <w:rPr>
          <w:sz w:val="21"/>
        </w:rPr>
        <w:t>投标人</w:t>
      </w:r>
      <w:r>
        <w:rPr>
          <w:sz w:val="21"/>
        </w:rPr>
        <w:t>对任何一项应当考虑在投标报价中的内容有</w:t>
      </w:r>
      <w:r>
        <w:rPr>
          <w:sz w:val="21"/>
        </w:rPr>
        <w:t>漏报的单价</w:t>
      </w:r>
      <w:r>
        <w:rPr>
          <w:sz w:val="21"/>
        </w:rPr>
        <w:t>，</w:t>
      </w:r>
      <w:r>
        <w:rPr>
          <w:sz w:val="21"/>
        </w:rPr>
        <w:t>或每</w:t>
      </w:r>
      <w:r>
        <w:rPr>
          <w:sz w:val="21"/>
        </w:rPr>
        <w:t>项</w:t>
      </w:r>
      <w:r>
        <w:rPr>
          <w:sz w:val="21"/>
        </w:rPr>
        <w:t>投标单价中</w:t>
      </w:r>
      <w:r>
        <w:rPr>
          <w:sz w:val="21"/>
        </w:rPr>
        <w:t>有</w:t>
      </w:r>
      <w:r>
        <w:rPr>
          <w:sz w:val="21"/>
        </w:rPr>
        <w:t>漏报、少报的费用，</w:t>
      </w:r>
      <w:r>
        <w:rPr>
          <w:sz w:val="21"/>
        </w:rPr>
        <w:t>均</w:t>
      </w:r>
      <w:r>
        <w:rPr>
          <w:sz w:val="21"/>
        </w:rPr>
        <w:t>视为此项费用已包含在投标</w:t>
      </w:r>
      <w:r>
        <w:rPr>
          <w:sz w:val="21"/>
        </w:rPr>
        <w:t>报价</w:t>
      </w:r>
      <w:r>
        <w:rPr>
          <w:sz w:val="21"/>
        </w:rPr>
        <w:t>中</w:t>
      </w:r>
      <w:r>
        <w:rPr>
          <w:sz w:val="21"/>
        </w:rPr>
        <w:t>；如</w:t>
      </w:r>
      <w:r>
        <w:rPr>
          <w:sz w:val="21"/>
        </w:rPr>
        <w:t>中标</w:t>
      </w:r>
      <w:r>
        <w:rPr>
          <w:sz w:val="21"/>
        </w:rPr>
        <w:t>，则</w:t>
      </w:r>
      <w:r>
        <w:rPr>
          <w:sz w:val="21"/>
        </w:rPr>
        <w:t>不得再向采购人收取任何费用。所有价格均应以人民币报价，金额单位为元。</w:t>
      </w:r>
    </w:p>
    <w:p>
      <w:pPr>
        <w:pStyle w:val="null3"/>
        <w:jc w:val="both"/>
      </w:pPr>
      <w:r>
        <w:rPr>
          <w:sz w:val="21"/>
        </w:rPr>
        <w:t>4.2、报价要求：包括设计、安装、随机零配件、标配工具、运输保险、调试、培训、保修期服务、各项税费等。合同执行期间合同总金额不变。采购人无须另向中标人支付合同规定之外的其他任何费用。</w:t>
      </w:r>
    </w:p>
    <w:p>
      <w:pPr>
        <w:pStyle w:val="null3"/>
        <w:jc w:val="left"/>
      </w:pPr>
      <w:r>
        <w:rPr>
          <w:sz w:val="21"/>
        </w:rPr>
        <w:t>5、打“★”号条款为实质性条款，若有任何一条负偏离或不满足则导致投标（响应）无效。</w:t>
      </w:r>
    </w:p>
    <w:p>
      <w:pPr>
        <w:pStyle w:val="null3"/>
        <w:jc w:val="both"/>
      </w:pPr>
      <w:r>
        <w:rPr>
          <w:sz w:val="21"/>
        </w:rPr>
        <w:t>6、打“▲”号条款为重要参数（如有），若有部分“▲”条款未响应或不满足，将导致其响应性评审加重扣分，但不作为无效投标（响应）条款。</w:t>
      </w:r>
    </w:p>
    <w:p>
      <w:pPr>
        <w:pStyle w:val="null3"/>
        <w:jc w:val="both"/>
      </w:pPr>
      <w:r>
        <w:rPr>
          <w:sz w:val="21"/>
        </w:rPr>
        <w:t>7、评标委员会认为投标人的报价明显低于其他通过符合性审查投标人的报价，有可能影响产品质量或者不能诚信履约的，评标委员会可在评审过程中发起在线澄清，投标人在规定的澄清时间内提供在线说明；投标人不能证明其报价合理性或超时响应的，评标委员会应当将其作为无效投标处理。（</w:t>
      </w:r>
      <w:r>
        <w:rPr>
          <w:sz w:val="21"/>
        </w:rPr>
        <w:t>在线</w:t>
      </w:r>
      <w:r>
        <w:rPr>
          <w:sz w:val="21"/>
        </w:rPr>
        <w:t>说明包含</w:t>
      </w:r>
      <w:r>
        <w:rPr>
          <w:sz w:val="21"/>
        </w:rPr>
        <w:t>但不限于</w:t>
      </w:r>
      <w:r>
        <w:rPr>
          <w:sz w:val="21"/>
        </w:rPr>
        <w:t>：报价成本分析报告、各项进货成本、开发设计成本明细、项目实施成本、税费、利润、安装成本等的详细说明。）</w:t>
      </w:r>
    </w:p>
    <w:p>
      <w:pPr>
        <w:pStyle w:val="null3"/>
        <w:jc w:val="both"/>
      </w:pPr>
      <w:r>
        <w:rPr>
          <w:sz w:val="21"/>
        </w:rPr>
        <w:t>8、</w:t>
      </w:r>
      <w:r>
        <w:rPr>
          <w:sz w:val="21"/>
        </w:rPr>
        <w:t>标的情况：</w:t>
      </w:r>
      <w:r>
        <w:rPr>
          <w:sz w:val="21"/>
        </w:rPr>
        <w:t>经政府采购管理部门同意，可以采购本国产品或不属于国家法律法规政策明确规定限制的进口产品。</w:t>
      </w:r>
    </w:p>
    <w:p>
      <w:pPr>
        <w:pStyle w:val="null3"/>
        <w:jc w:val="both"/>
      </w:pPr>
      <w:r>
        <w:rPr>
          <w:sz w:val="21"/>
        </w:rPr>
        <w:t>9、</w:t>
      </w:r>
      <w:r>
        <w:rPr>
          <w:sz w:val="21"/>
        </w:rPr>
        <w:t>落实政府采购政策要求：本</w:t>
      </w:r>
      <w:r>
        <w:rPr>
          <w:sz w:val="21"/>
        </w:rPr>
        <w:t>采购包</w:t>
      </w:r>
      <w:r>
        <w:rPr>
          <w:sz w:val="21"/>
        </w:rPr>
        <w:t>不属于专门面向中小</w:t>
      </w:r>
      <w:r>
        <w:rPr>
          <w:sz w:val="21"/>
        </w:rPr>
        <w:t>微</w:t>
      </w:r>
      <w:r>
        <w:rPr>
          <w:sz w:val="21"/>
        </w:rPr>
        <w:t>企业采购的项目，</w:t>
      </w:r>
      <w:r>
        <w:rPr>
          <w:sz w:val="21"/>
        </w:rPr>
        <w:t>原因和情形为</w:t>
      </w:r>
      <w:r>
        <w:rPr>
          <w:sz w:val="21"/>
        </w:rPr>
        <w:t>：</w:t>
      </w:r>
      <w:r>
        <w:rPr>
          <w:sz w:val="21"/>
        </w:rPr>
        <w:t>按照</w:t>
      </w:r>
      <w:r>
        <w:rPr>
          <w:sz w:val="21"/>
        </w:rPr>
        <w:t>《</w:t>
      </w:r>
      <w:r>
        <w:rPr>
          <w:sz w:val="21"/>
        </w:rPr>
        <w:t>政府采购促进中小企业管理办法</w:t>
      </w:r>
      <w:r>
        <w:rPr>
          <w:sz w:val="21"/>
        </w:rPr>
        <w:t>》</w:t>
      </w:r>
      <w:r>
        <w:rPr>
          <w:sz w:val="21"/>
        </w:rPr>
        <w:t>规定</w:t>
      </w:r>
      <w:r>
        <w:rPr>
          <w:sz w:val="21"/>
        </w:rPr>
        <w:t>预留采购份额无法确保充分供应、充分竞争，或者存在可能影响政府采购目标实现的情形。</w:t>
      </w:r>
      <w:r>
        <w:rPr>
          <w:sz w:val="21"/>
        </w:rPr>
        <w:t>根据《关于印发中小企业划型标准规定的通知》（工信部联企业〔</w:t>
      </w:r>
      <w:r>
        <w:rPr>
          <w:sz w:val="21"/>
        </w:rPr>
        <w:t>2011〕300号）规定，本项目采购标的对应的中小企业划分标准所属行业为</w:t>
      </w:r>
      <w:r>
        <w:rPr>
          <w:sz w:val="21"/>
        </w:rPr>
        <w:t>：</w:t>
      </w:r>
      <w:r>
        <w:rPr>
          <w:sz w:val="21"/>
        </w:rPr>
        <w:t>工业</w:t>
      </w:r>
      <w:r>
        <w:rPr>
          <w:sz w:val="21"/>
        </w:rPr>
        <w:t>。</w:t>
      </w:r>
      <w:r>
        <w:rPr>
          <w:sz w:val="21"/>
        </w:rPr>
        <w:t>如投标人所投产品为中小微企业制造的，在填写《中小企业声明函（货物）》时，在</w:t>
      </w:r>
      <w:r>
        <w:rPr>
          <w:sz w:val="21"/>
        </w:rPr>
        <w:t>“采购文件中明确的所属行业”的位置应填写“工业”。</w:t>
      </w:r>
    </w:p>
    <w:p>
      <w:pPr>
        <w:pStyle w:val="null3"/>
      </w:pPr>
      <w:r>
        <w:rPr>
          <w:sz w:val="21"/>
          <w:b/>
        </w:rPr>
        <w:t>注：请供应商填写《中小企业声明函（</w:t>
      </w:r>
      <w:r>
        <w:rPr>
          <w:sz w:val="21"/>
          <w:b/>
        </w:rPr>
        <w:t>货物</w:t>
      </w:r>
      <w:r>
        <w:rPr>
          <w:sz w:val="21"/>
          <w:b/>
        </w:rPr>
        <w:t>）》时注意（非本项目采购需求内容）：</w:t>
      </w:r>
    </w:p>
    <w:p>
      <w:pPr>
        <w:pStyle w:val="null3"/>
      </w:pPr>
      <w:r>
        <w:rPr>
          <w:sz w:val="21"/>
        </w:rPr>
        <w:t>①“单位名称”：指本项目采购人单位名称全称；</w:t>
      </w:r>
    </w:p>
    <w:p>
      <w:pPr>
        <w:pStyle w:val="null3"/>
      </w:pPr>
      <w:r>
        <w:rPr>
          <w:sz w:val="21"/>
        </w:rPr>
        <w:t>②“项目名称”：指本项目的项目名称；</w:t>
      </w:r>
    </w:p>
    <w:p>
      <w:pPr>
        <w:pStyle w:val="null3"/>
      </w:pPr>
      <w:r>
        <w:rPr>
          <w:sz w:val="21"/>
        </w:rPr>
        <w:t>③“标的名称”：指本项目对应采购包</w:t>
      </w:r>
      <w:r>
        <w:rPr>
          <w:sz w:val="21"/>
        </w:rPr>
        <w:t>各</w:t>
      </w:r>
      <w:r>
        <w:rPr>
          <w:sz w:val="21"/>
        </w:rPr>
        <w:t>“采购标的”</w:t>
      </w:r>
      <w:r>
        <w:rPr>
          <w:sz w:val="21"/>
        </w:rPr>
        <w:t>，填写时须列明各采购标的名称</w:t>
      </w:r>
      <w:r>
        <w:rPr>
          <w:sz w:val="21"/>
        </w:rPr>
        <w:t>；</w:t>
      </w:r>
    </w:p>
    <w:p>
      <w:pPr>
        <w:pStyle w:val="null3"/>
        <w:jc w:val="both"/>
      </w:pPr>
      <w:r>
        <w:rPr>
          <w:sz w:val="21"/>
        </w:rPr>
        <w:t>④正文中的“企业名称”：指承接本项目的单位（</w:t>
      </w:r>
      <w:r>
        <w:rPr>
          <w:sz w:val="21"/>
          <w:b/>
        </w:rPr>
        <w:t>货物</w:t>
      </w:r>
      <w:r>
        <w:rPr>
          <w:sz w:val="21"/>
          <w:b/>
        </w:rPr>
        <w:t>类项目，指：</w:t>
      </w:r>
      <w:r>
        <w:rPr>
          <w:sz w:val="21"/>
          <w:b/>
        </w:rPr>
        <w:t>所投产品的制造商</w:t>
      </w:r>
      <w:r>
        <w:rPr>
          <w:sz w:val="21"/>
        </w:rPr>
        <w:t>）；落款的</w:t>
      </w:r>
      <w:r>
        <w:rPr>
          <w:sz w:val="21"/>
        </w:rPr>
        <w:t>“企业名称（盖章）”指投标</w:t>
      </w:r>
      <w:r>
        <w:rPr>
          <w:sz w:val="21"/>
        </w:rPr>
        <w:t>人</w:t>
      </w:r>
      <w:r>
        <w:rPr>
          <w:sz w:val="21"/>
        </w:rPr>
        <w:t>。</w:t>
      </w:r>
    </w:p>
    <w:p>
      <w:pPr>
        <w:pStyle w:val="null3"/>
        <w:jc w:val="both"/>
      </w:pPr>
      <w:r>
        <w:rPr>
          <w:sz w:val="21"/>
        </w:rPr>
        <w:t>10、需要落实的政府采购政策：</w:t>
      </w:r>
      <w:r>
        <w:rPr>
          <w:sz w:val="21"/>
        </w:rPr>
        <w:t>《政府采购促进中小企业发展管理办法》的通知（财库〔</w:t>
      </w:r>
      <w:r>
        <w:rPr>
          <w:sz w:val="21"/>
        </w:rPr>
        <w:t>2020〕46号）、《关于政府采购支持监狱企业发展有关问题的通知》（财库〔2014〕68号）、《关于促进残疾人就业政府采购政策的通知》（财库〔2017〕141号）、《关于调整优化节能产品、环境标志产品政府采购执行机制的通知》（财库〔2019〕9号）</w:t>
      </w:r>
      <w:r>
        <w:rPr>
          <w:sz w:val="21"/>
        </w:rPr>
        <w:t>、《关于印发节能产品政府采购品目清单的通知》（财库〔</w:t>
      </w:r>
      <w:r>
        <w:rPr>
          <w:sz w:val="21"/>
        </w:rPr>
        <w:t>2019〕19号）、《关于印发环境标志产品政府采购品目清单的通知》（财库〔2019〕18号）、《商品包装政府采购需求标准（试行）》及《快递包装政府采购需求标准（试行）》（财办库〔2020〕123号）等。</w:t>
      </w:r>
    </w:p>
    <w:p>
      <w:pPr>
        <w:pStyle w:val="null3"/>
        <w:jc w:val="both"/>
      </w:pPr>
      <w:r>
        <w:rPr>
          <w:sz w:val="21"/>
        </w:rPr>
        <w:t>11、投标人应在投标文件“</w:t>
      </w:r>
      <w:r>
        <w:rPr>
          <w:sz w:val="21"/>
        </w:rPr>
        <w:t>格式三</w:t>
      </w:r>
      <w:r>
        <w:rPr>
          <w:sz w:val="21"/>
        </w:rPr>
        <w:t>分项报价表</w:t>
      </w:r>
      <w:r>
        <w:rPr>
          <w:sz w:val="21"/>
        </w:rPr>
        <w:t>”中注明所投产品是否为进口产品。例如：如为进口产品标注为“进口产品”；如非进口产品标注为“本国产品”。</w:t>
      </w:r>
    </w:p>
    <w:p>
      <w:pPr>
        <w:pStyle w:val="null3"/>
      </w:pPr>
      <w:r>
        <w:rPr>
          <w:sz w:val="21"/>
        </w:rPr>
        <w:t>12、</w:t>
      </w:r>
      <w:r>
        <w:rPr>
          <w:sz w:val="21"/>
        </w:rPr>
        <w:t>投标人根据招标文件要求提供保修服务书</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保修服务书</w:t>
            </w:r>
          </w:p>
          <w:p>
            <w:pPr>
              <w:pStyle w:val="null3"/>
              <w:jc w:val="both"/>
            </w:pPr>
            <w:r>
              <w:rPr>
                <w:sz w:val="21"/>
              </w:rPr>
              <w:t>采购项目名称：广州医科大学附属妇女儿童医疗中心高清小关节镜系统采购项目</w:t>
            </w:r>
          </w:p>
          <w:p>
            <w:pPr>
              <w:pStyle w:val="null3"/>
              <w:ind w:firstLine="420"/>
              <w:jc w:val="both"/>
            </w:pPr>
            <w:r>
              <w:rPr>
                <w:sz w:val="21"/>
              </w:rPr>
              <w:t>采购文件编号：</w:t>
            </w:r>
            <w:r>
              <w:rPr>
                <w:sz w:val="21"/>
              </w:rPr>
              <w:t>0809-25411GZG101009901</w:t>
            </w:r>
          </w:p>
          <w:p>
            <w:pPr>
              <w:pStyle w:val="null3"/>
              <w:ind w:firstLine="420"/>
              <w:jc w:val="both"/>
            </w:pPr>
            <w:r>
              <w:rPr>
                <w:sz w:val="21"/>
              </w:rPr>
              <w:t>采购包号：</w:t>
            </w:r>
            <w:r>
              <w:rPr>
                <w:sz w:val="21"/>
              </w:rPr>
              <w:t>（</w:t>
            </w:r>
            <w:r>
              <w:rPr>
                <w:sz w:val="21"/>
              </w:rPr>
              <w:t>请投标人填写</w:t>
            </w:r>
            <w:r>
              <w:rPr>
                <w:sz w:val="21"/>
              </w:rPr>
              <w:t>）</w:t>
            </w:r>
          </w:p>
          <w:p>
            <w:pPr>
              <w:pStyle w:val="null3"/>
              <w:ind w:firstLine="420"/>
              <w:jc w:val="both"/>
            </w:pPr>
            <w:r>
              <w:rPr>
                <w:sz w:val="21"/>
              </w:rPr>
              <w:t>请投标人根据《采购需求》、《</w:t>
            </w:r>
            <w:r>
              <w:rPr>
                <w:sz w:val="21"/>
              </w:rPr>
              <w:t>详细</w:t>
            </w:r>
            <w:r>
              <w:rPr>
                <w:sz w:val="21"/>
              </w:rPr>
              <w:t>评审</w:t>
            </w:r>
            <w:r>
              <w:rPr>
                <w:sz w:val="21"/>
              </w:rPr>
              <w:t>（技术或商务部分）</w:t>
            </w:r>
            <w:r>
              <w:rPr>
                <w:sz w:val="21"/>
              </w:rPr>
              <w:t>》的相关要求，提供由投标产品制造商</w:t>
            </w:r>
            <w:r>
              <w:rPr>
                <w:sz w:val="21"/>
              </w:rPr>
              <w:t>或国内总代理商</w:t>
            </w:r>
            <w:r>
              <w:rPr>
                <w:sz w:val="21"/>
              </w:rPr>
              <w:t>出具的保修服务书（格式及内容自定），如有必要时请在本保修服务书后附相关证明材料。</w:t>
            </w:r>
          </w:p>
          <w:p>
            <w:pPr>
              <w:pStyle w:val="null3"/>
              <w:ind w:firstLine="420"/>
              <w:jc w:val="both"/>
            </w:pPr>
            <w:r>
              <w:rPr>
                <w:sz w:val="21"/>
              </w:rPr>
              <w:t>该服务书包括但不限于以下内容：</w:t>
            </w:r>
          </w:p>
          <w:p>
            <w:pPr>
              <w:pStyle w:val="null3"/>
              <w:ind w:firstLine="420"/>
              <w:jc w:val="both"/>
            </w:pPr>
            <w:r>
              <w:rPr>
                <w:sz w:val="21"/>
              </w:rPr>
              <w:t>1、</w:t>
            </w:r>
            <w:r>
              <w:rPr>
                <w:sz w:val="21"/>
              </w:rPr>
              <w:t>从项目最终验收合格投入使用之日起，整机</w:t>
            </w:r>
            <w:r>
              <w:rPr>
                <w:sz w:val="21"/>
              </w:rPr>
              <w:t>上门</w:t>
            </w:r>
            <w:r>
              <w:rPr>
                <w:sz w:val="21"/>
              </w:rPr>
              <w:t>保修【</w:t>
            </w:r>
            <w:r>
              <w:rPr>
                <w:sz w:val="21"/>
              </w:rPr>
              <w:t xml:space="preserve">   </w:t>
            </w:r>
            <w:r>
              <w:rPr>
                <w:sz w:val="21"/>
              </w:rPr>
              <w:t>】年（该费用已包含在投标报价中）。</w:t>
            </w:r>
          </w:p>
          <w:p>
            <w:pPr>
              <w:pStyle w:val="null3"/>
              <w:ind w:firstLine="420"/>
              <w:jc w:val="both"/>
            </w:pPr>
            <w:r>
              <w:rPr>
                <w:sz w:val="21"/>
              </w:rPr>
              <w:t>2、</w:t>
            </w:r>
            <w:r>
              <w:rPr>
                <w:sz w:val="21"/>
              </w:rPr>
              <w:t>服务内容</w:t>
            </w:r>
          </w:p>
          <w:p>
            <w:pPr>
              <w:pStyle w:val="null3"/>
              <w:ind w:firstLine="420"/>
              <w:jc w:val="both"/>
            </w:pPr>
            <w:r>
              <w:rPr>
                <w:sz w:val="21"/>
              </w:rPr>
              <w:t>3、</w:t>
            </w:r>
            <w:r>
              <w:rPr>
                <w:sz w:val="21"/>
              </w:rPr>
              <w:t>......</w:t>
            </w:r>
          </w:p>
          <w:p>
            <w:pPr>
              <w:pStyle w:val="null3"/>
              <w:ind w:firstLine="420"/>
              <w:jc w:val="both"/>
            </w:pPr>
            <w:r>
              <w:rPr>
                <w:sz w:val="21"/>
              </w:rPr>
              <w:t>制造商（或</w:t>
            </w:r>
            <w:r>
              <w:rPr>
                <w:sz w:val="21"/>
              </w:rPr>
              <w:t>国内</w:t>
            </w:r>
            <w:r>
              <w:rPr>
                <w:sz w:val="21"/>
              </w:rPr>
              <w:t>总代理</w:t>
            </w:r>
            <w:r>
              <w:rPr>
                <w:sz w:val="21"/>
              </w:rPr>
              <w:t>商</w:t>
            </w:r>
            <w:r>
              <w:rPr>
                <w:sz w:val="21"/>
              </w:rPr>
              <w:t>）名称（加盖公章）：</w:t>
            </w:r>
          </w:p>
          <w:p>
            <w:pPr>
              <w:pStyle w:val="null3"/>
              <w:ind w:firstLine="420"/>
              <w:jc w:val="both"/>
            </w:pPr>
            <w:r>
              <w:rPr>
                <w:sz w:val="21"/>
              </w:rPr>
              <w:t>日期：</w:t>
            </w:r>
          </w:p>
        </w:tc>
      </w:tr>
    </w:tbl>
    <w:p>
      <w:pPr>
        <w:pStyle w:val="null3"/>
        <w:jc w:val="both"/>
      </w:pPr>
      <w:r>
        <w:rPr>
          <w:sz w:val="21"/>
        </w:rPr>
        <w:t>13</w:t>
      </w:r>
      <w:r>
        <w:rPr>
          <w:sz w:val="21"/>
        </w:rPr>
        <w:t>、</w:t>
      </w:r>
      <w:r>
        <w:rPr>
          <w:sz w:val="21"/>
        </w:rPr>
        <w:t>以下为</w:t>
      </w:r>
      <w:r>
        <w:rPr>
          <w:sz w:val="21"/>
        </w:rPr>
        <w:t>《资格声明函</w:t>
      </w:r>
      <w:r>
        <w:rPr>
          <w:sz w:val="21"/>
        </w:rPr>
        <w:t>》，</w:t>
      </w:r>
      <w:r>
        <w:rPr>
          <w:sz w:val="21"/>
        </w:rPr>
        <w:t>投标人须</w:t>
      </w:r>
      <w:r>
        <w:rPr>
          <w:sz w:val="21"/>
        </w:rPr>
        <w:t>在</w:t>
      </w:r>
      <w:r>
        <w:rPr>
          <w:sz w:val="21"/>
        </w:rPr>
        <w:t>“格式十</w:t>
      </w:r>
      <w:r>
        <w:rPr>
          <w:sz w:val="21"/>
        </w:rPr>
        <w:t>八</w:t>
      </w:r>
      <w:r>
        <w:rPr>
          <w:sz w:val="21"/>
        </w:rPr>
        <w:t xml:space="preserve"> </w:t>
      </w:r>
      <w:r>
        <w:rPr>
          <w:sz w:val="21"/>
        </w:rPr>
        <w:t>各类证明材料</w:t>
      </w:r>
      <w:r>
        <w:rPr>
          <w:sz w:val="21"/>
        </w:rPr>
        <w:t>”中提供</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资格声明函</w:t>
            </w:r>
          </w:p>
          <w:p>
            <w:pPr>
              <w:pStyle w:val="null3"/>
              <w:jc w:val="both"/>
            </w:pPr>
            <w:r>
              <w:rPr>
                <w:sz w:val="21"/>
              </w:rPr>
              <w:t>关于</w:t>
            </w:r>
            <w:r>
              <w:rPr>
                <w:sz w:val="21"/>
              </w:rPr>
              <w:t>本项目</w:t>
            </w:r>
            <w:r>
              <w:rPr>
                <w:sz w:val="21"/>
              </w:rPr>
              <w:t>的采购公告及采购文件，本单位愿意参加投标，并声明：</w:t>
            </w:r>
          </w:p>
          <w:p>
            <w:pPr>
              <w:pStyle w:val="null3"/>
              <w:ind w:firstLine="420"/>
              <w:jc w:val="both"/>
            </w:pPr>
            <w:r>
              <w:rPr>
                <w:sz w:val="21"/>
              </w:rPr>
              <w:t>一、</w:t>
            </w:r>
            <w:r>
              <w:rPr>
                <w:sz w:val="21"/>
              </w:rPr>
              <w:t>本单位具备以下条件：</w:t>
            </w:r>
          </w:p>
          <w:p>
            <w:pPr>
              <w:pStyle w:val="null3"/>
              <w:ind w:firstLine="420"/>
              <w:jc w:val="both"/>
            </w:pPr>
            <w:r>
              <w:rPr>
                <w:sz w:val="21"/>
              </w:rPr>
              <w:t>（一）</w:t>
            </w:r>
            <w:r>
              <w:rPr>
                <w:sz w:val="21"/>
              </w:rPr>
              <w:t>具有良好的商业信誉和健全的财务会计制度；</w:t>
            </w:r>
          </w:p>
          <w:p>
            <w:pPr>
              <w:pStyle w:val="null3"/>
              <w:ind w:firstLine="420"/>
              <w:jc w:val="both"/>
            </w:pPr>
            <w:r>
              <w:rPr>
                <w:sz w:val="21"/>
              </w:rPr>
              <w:t>（二）</w:t>
            </w:r>
            <w:r>
              <w:rPr>
                <w:sz w:val="21"/>
              </w:rPr>
              <w:t>具备</w:t>
            </w:r>
            <w:r>
              <w:rPr>
                <w:sz w:val="21"/>
              </w:rPr>
              <w:t>履行合同所必需的设备和专业技术能力；</w:t>
            </w:r>
          </w:p>
          <w:p>
            <w:pPr>
              <w:pStyle w:val="null3"/>
              <w:ind w:firstLine="420"/>
              <w:jc w:val="both"/>
            </w:pPr>
            <w:r>
              <w:rPr>
                <w:sz w:val="21"/>
              </w:rPr>
              <w:t>（三）</w:t>
            </w:r>
            <w:r>
              <w:rPr>
                <w:sz w:val="21"/>
              </w:rPr>
              <w:t>有依法缴纳税收和社会保障资金的良好记录；</w:t>
            </w:r>
          </w:p>
          <w:p>
            <w:pPr>
              <w:pStyle w:val="null3"/>
              <w:ind w:firstLine="420"/>
              <w:jc w:val="both"/>
            </w:pPr>
            <w:r>
              <w:rPr>
                <w:sz w:val="21"/>
              </w:rPr>
              <w:t>（四）</w:t>
            </w:r>
            <w:r>
              <w:rPr>
                <w:sz w:val="21"/>
              </w:rPr>
              <w:t>本单位</w:t>
            </w:r>
            <w:r>
              <w:rPr>
                <w:sz w:val="21"/>
              </w:rPr>
              <w:t>参加采购活动前</w:t>
            </w:r>
            <w:r>
              <w:rPr>
                <w:sz w:val="21"/>
              </w:rPr>
              <w:t>3年内，在经营活动中没有重大违法记录：提供《资格声明函》。【重大违法记录，是指供应商因违法经营受到刑事处罚或者责令停产停业、吊销许可证或者执照、较大数额罚款等行政处罚。（根据《财政部关于</w:t>
            </w:r>
            <w:r>
              <w:rPr>
                <w:sz w:val="21"/>
              </w:rPr>
              <w:t>&lt;</w:t>
            </w:r>
            <w:r>
              <w:rPr>
                <w:sz w:val="21"/>
              </w:rPr>
              <w:t>中华人民共和国政府采购法实施条例</w:t>
            </w:r>
            <w:r>
              <w:rPr>
                <w:sz w:val="21"/>
              </w:rPr>
              <w:t>&gt;</w:t>
            </w:r>
            <w:r>
              <w:rPr>
                <w:sz w:val="21"/>
              </w:rPr>
              <w:t>第十九条第一款</w:t>
            </w:r>
            <w:r>
              <w:rPr>
                <w:sz w:val="21"/>
              </w:rPr>
              <w:t>“较大数额罚款”具体适用问题的意见》（财库〔2022〕3号文），“较大数额罚款”认定为200万元以上的罚款，如法律、行政法规以及国务院有关部门明确规定相关领域“较大数额罚款”标准高于200万元的，从其规定）】</w:t>
            </w:r>
            <w:r>
              <w:rPr>
                <w:sz w:val="21"/>
              </w:rPr>
              <w:t>；</w:t>
            </w:r>
          </w:p>
          <w:p>
            <w:pPr>
              <w:pStyle w:val="null3"/>
              <w:ind w:firstLine="420"/>
              <w:jc w:val="both"/>
            </w:pPr>
            <w:r>
              <w:rPr>
                <w:sz w:val="21"/>
              </w:rPr>
              <w:t>（五）</w:t>
            </w:r>
            <w:r>
              <w:rPr>
                <w:sz w:val="21"/>
              </w:rPr>
              <w:t>本单位并非</w:t>
            </w:r>
            <w:r>
              <w:rPr>
                <w:sz w:val="21"/>
              </w:rPr>
              <w:t>联合体</w:t>
            </w:r>
            <w:r>
              <w:rPr>
                <w:sz w:val="21"/>
              </w:rPr>
              <w:t>参加</w:t>
            </w:r>
            <w:r>
              <w:rPr>
                <w:sz w:val="21"/>
              </w:rPr>
              <w:t>投标，</w:t>
            </w:r>
            <w:r>
              <w:rPr>
                <w:sz w:val="21"/>
              </w:rPr>
              <w:t>承诺中标后不将本项目</w:t>
            </w:r>
            <w:r>
              <w:rPr>
                <w:sz w:val="21"/>
              </w:rPr>
              <w:t>分包、转包。</w:t>
            </w:r>
          </w:p>
          <w:p>
            <w:pPr>
              <w:pStyle w:val="null3"/>
              <w:ind w:firstLine="420"/>
              <w:jc w:val="both"/>
            </w:pPr>
            <w:r>
              <w:rPr>
                <w:sz w:val="21"/>
              </w:rPr>
              <w:t>二、</w:t>
            </w:r>
            <w:r>
              <w:rPr>
                <w:sz w:val="21"/>
              </w:rPr>
              <w:t>法律、法规规定要求的其他条件：</w:t>
            </w:r>
            <w:r>
              <w:rPr>
                <w:sz w:val="21"/>
              </w:rPr>
              <w:t>本单位没有为采购项目同一合同项下提供整体设计、规范编制或者项目管理、监理、检测等服务。</w:t>
            </w:r>
          </w:p>
          <w:p>
            <w:pPr>
              <w:pStyle w:val="null3"/>
              <w:ind w:firstLine="420"/>
              <w:jc w:val="both"/>
            </w:pPr>
            <w:r>
              <w:rPr>
                <w:sz w:val="21"/>
              </w:rPr>
              <w:t>三、</w:t>
            </w:r>
            <w:r>
              <w:rPr>
                <w:sz w:val="21"/>
              </w:rPr>
              <w:t>法律、法规规定要求的其他条件</w:t>
            </w:r>
            <w:r>
              <w:rPr>
                <w:sz w:val="21"/>
              </w:rPr>
              <w:t>：</w:t>
            </w:r>
            <w:r>
              <w:rPr>
                <w:sz w:val="21"/>
              </w:rPr>
              <w:t>本单位</w:t>
            </w:r>
            <w:r>
              <w:rPr>
                <w:sz w:val="21"/>
              </w:rPr>
              <w:t>承诺如与本项目同一合同项下其他投标人的单位负责人为同一人或者存在直接控股、管理关系的情形，同意按投标无效处理。</w:t>
            </w:r>
          </w:p>
          <w:p>
            <w:pPr>
              <w:pStyle w:val="null3"/>
              <w:ind w:firstLine="420"/>
              <w:jc w:val="both"/>
            </w:pPr>
            <w:r>
              <w:rPr>
                <w:sz w:val="21"/>
              </w:rPr>
              <w:t>四、</w:t>
            </w:r>
            <w:r>
              <w:rPr>
                <w:sz w:val="21"/>
              </w:rPr>
              <w:t>本单位承诺在本次采购活动中，如有违法、违规、弄虚作假行为，所造成的损失、不良后果及法律责任，一律由我单位承担。</w:t>
            </w:r>
          </w:p>
          <w:p>
            <w:pPr>
              <w:pStyle w:val="null3"/>
              <w:ind w:firstLine="420"/>
              <w:jc w:val="both"/>
            </w:pPr>
            <w:r>
              <w:rPr>
                <w:sz w:val="21"/>
              </w:rPr>
              <w:t>特此声明！</w:t>
            </w:r>
          </w:p>
          <w:p>
            <w:pPr>
              <w:pStyle w:val="null3"/>
              <w:ind w:firstLine="422"/>
              <w:jc w:val="both"/>
            </w:pPr>
            <w:r>
              <w:rPr>
                <w:sz w:val="21"/>
                <w:b/>
              </w:rPr>
              <w:t>说明：</w:t>
            </w:r>
          </w:p>
          <w:p>
            <w:pPr>
              <w:pStyle w:val="null3"/>
              <w:ind w:firstLine="420"/>
              <w:jc w:val="both"/>
            </w:pPr>
            <w:r>
              <w:rPr>
                <w:sz w:val="21"/>
              </w:rPr>
              <w:t>1.</w:t>
            </w:r>
            <w:r>
              <w:rPr>
                <w:sz w:val="21"/>
              </w:rPr>
              <w:t>本声明函必须提供且内容不得擅自删改，否则视为</w:t>
            </w:r>
            <w:r>
              <w:rPr>
                <w:sz w:val="21"/>
                <w:b/>
              </w:rPr>
              <w:t>无效响应</w:t>
            </w:r>
            <w:r>
              <w:rPr>
                <w:sz w:val="21"/>
              </w:rPr>
              <w:t>。</w:t>
            </w:r>
          </w:p>
          <w:p>
            <w:pPr>
              <w:pStyle w:val="null3"/>
              <w:ind w:firstLine="420"/>
              <w:jc w:val="both"/>
            </w:pPr>
            <w:r>
              <w:rPr>
                <w:sz w:val="21"/>
              </w:rPr>
              <w:t>2.</w:t>
            </w:r>
            <w:r>
              <w:rPr>
                <w:sz w:val="21"/>
              </w:rPr>
              <w:t>本声明函如有虚假或与事实不符的，作</w:t>
            </w:r>
            <w:r>
              <w:rPr>
                <w:sz w:val="21"/>
                <w:b/>
              </w:rPr>
              <w:t>无效响应</w:t>
            </w:r>
            <w:r>
              <w:rPr>
                <w:sz w:val="21"/>
              </w:rPr>
              <w:t>处理。</w:t>
            </w:r>
          </w:p>
          <w:p>
            <w:pPr>
              <w:pStyle w:val="null3"/>
              <w:jc w:val="both"/>
            </w:pPr>
            <w:r>
              <w:rPr>
                <w:sz w:val="21"/>
              </w:rPr>
              <w:t>投标人</w:t>
            </w:r>
            <w:r>
              <w:rPr>
                <w:sz w:val="21"/>
              </w:rPr>
              <w:t>名称（盖公章）：</w:t>
            </w:r>
            <w:r>
              <w:rPr>
                <w:sz w:val="21"/>
                <w:u w:val="single"/>
              </w:rPr>
              <w:t xml:space="preserve">                 </w:t>
            </w:r>
          </w:p>
          <w:p>
            <w:pPr>
              <w:pStyle w:val="null3"/>
              <w:ind w:firstLine="420"/>
              <w:jc w:val="both"/>
            </w:pPr>
            <w:r>
              <w:rPr>
                <w:sz w:val="21"/>
              </w:rPr>
              <w:t>地址：</w:t>
            </w:r>
            <w:r>
              <w:rPr>
                <w:sz w:val="21"/>
                <w:u w:val="single"/>
              </w:rPr>
              <w:t xml:space="preserve">              </w:t>
            </w:r>
          </w:p>
          <w:p>
            <w:pPr>
              <w:pStyle w:val="null3"/>
              <w:ind w:firstLine="420"/>
              <w:jc w:val="both"/>
            </w:pPr>
            <w:r>
              <w:rPr>
                <w:sz w:val="21"/>
              </w:rPr>
              <w:t>日期：</w:t>
            </w:r>
            <w:r>
              <w:rPr>
                <w:sz w:val="21"/>
                <w:u w:val="single"/>
              </w:rPr>
              <w:t xml:space="preserve">               </w:t>
            </w:r>
          </w:p>
        </w:tc>
      </w:tr>
    </w:tbl>
    <w:p>
      <w:pPr>
        <w:pStyle w:val="null3"/>
        <w:jc w:val="both"/>
      </w:pPr>
      <w:r>
        <w:rPr>
          <w:sz w:val="21"/>
        </w:rPr>
        <w:t>14、</w:t>
      </w:r>
      <w:r>
        <w:rPr>
          <w:sz w:val="21"/>
        </w:rPr>
        <w:t>以下《</w:t>
      </w:r>
      <w:r>
        <w:rPr>
          <w:sz w:val="21"/>
        </w:rPr>
        <w:t>实质性响应一览表</w:t>
      </w:r>
      <w:r>
        <w:rPr>
          <w:sz w:val="21"/>
        </w:rPr>
        <w:t>》内容均为本项目的</w:t>
      </w:r>
      <w:r>
        <w:rPr>
          <w:sz w:val="21"/>
        </w:rPr>
        <w:t>“★”号条款，投标人须</w:t>
      </w:r>
      <w:r>
        <w:rPr>
          <w:sz w:val="21"/>
        </w:rPr>
        <w:t>在</w:t>
      </w:r>
      <w:r>
        <w:rPr>
          <w:sz w:val="21"/>
        </w:rPr>
        <w:t xml:space="preserve">“格式五 </w:t>
      </w:r>
      <w:r>
        <w:rPr>
          <w:sz w:val="21"/>
        </w:rPr>
        <w:t>实质性响应一览表</w:t>
      </w:r>
      <w:r>
        <w:rPr>
          <w:sz w:val="21"/>
        </w:rPr>
        <w:t>”</w:t>
      </w:r>
      <w:r>
        <w:rPr>
          <w:sz w:val="21"/>
        </w:rPr>
        <w:t>中</w:t>
      </w:r>
      <w:r>
        <w:rPr>
          <w:sz w:val="21"/>
        </w:rPr>
        <w:t>提供</w:t>
      </w:r>
      <w:r>
        <w:rPr>
          <w:sz w:val="21"/>
        </w:rPr>
        <w:t>，并根据实质性响应条款内容进行响应，如有差异请进行说明。投标人若有任何一条负偏离或不满足或缺项漏项响应则导致投标无效。</w:t>
      </w:r>
    </w:p>
    <w:p>
      <w:pPr>
        <w:pStyle w:val="null3"/>
        <w:jc w:val="center"/>
      </w:pPr>
      <w:r>
        <w:rPr>
          <w:sz w:val="21"/>
          <w:b/>
        </w:rPr>
        <w:t>《</w:t>
      </w:r>
      <w:r>
        <w:rPr>
          <w:sz w:val="21"/>
          <w:b/>
        </w:rPr>
        <w:t>实质性响应一览表</w:t>
      </w:r>
      <w:r>
        <w:rPr>
          <w:sz w:val="21"/>
          <w:b/>
        </w:rPr>
        <w:t>》</w:t>
      </w:r>
    </w:p>
    <w:p>
      <w:pPr>
        <w:pStyle w:val="null3"/>
        <w:jc w:val="both"/>
      </w:pPr>
      <w:r>
        <w:rPr>
          <w:sz w:val="21"/>
        </w:rPr>
        <w:t>采购项目名称：广州医科大学附属妇女儿童医疗中心高清小关节镜系统采购项目</w:t>
      </w:r>
    </w:p>
    <w:p>
      <w:pPr>
        <w:pStyle w:val="null3"/>
        <w:jc w:val="both"/>
      </w:pPr>
      <w:r>
        <w:rPr>
          <w:sz w:val="21"/>
        </w:rPr>
        <w:t>采购文件编号：</w:t>
      </w:r>
      <w:r>
        <w:rPr>
          <w:sz w:val="21"/>
        </w:rPr>
        <w:t>0809-25411GZG101009901</w:t>
      </w:r>
    </w:p>
    <w:p>
      <w:pPr>
        <w:pStyle w:val="null3"/>
        <w:jc w:val="both"/>
      </w:pPr>
      <w:r>
        <w:rPr>
          <w:sz w:val="21"/>
        </w:rPr>
        <w:t>采购包号</w:t>
      </w:r>
      <w:r>
        <w:rPr>
          <w:sz w:val="21"/>
        </w:rPr>
        <w:t>：</w:t>
      </w:r>
      <w:r>
        <w:rPr>
          <w:sz w:val="21"/>
        </w:rPr>
        <w:t>（请投标人填写）</w:t>
      </w:r>
    </w:p>
    <w:tbl>
      <w:tblPr>
        <w:tblW w:w="0" w:type="auto"/>
        <w:tblBorders>
          <w:top w:val="none" w:color="000000" w:sz="4"/>
          <w:left w:val="none" w:color="000000" w:sz="4"/>
          <w:bottom w:val="none" w:color="000000" w:sz="4"/>
          <w:right w:val="none" w:color="000000" w:sz="4"/>
          <w:insideH w:val="none"/>
          <w:insideV w:val="none"/>
        </w:tblBorders>
      </w:tblPr>
      <w:tblGrid>
        <w:gridCol w:w="384"/>
        <w:gridCol w:w="6766"/>
        <w:gridCol w:w="711"/>
        <w:gridCol w:w="408"/>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实质性响应条款</w:t>
            </w:r>
          </w:p>
        </w:tc>
        <w:tc>
          <w:tcPr>
            <w:tcW w:type="dxa" w:w="7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投标人响应情况</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差异</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该“★”号条款及其项下的分项要求均属于必须实质性响应的要求）如采购人有需要，中标人应提供设备外接口硬件及接口驱动程序等，验收前协助将设备接入采购人的信息系统，并支付相应接入费用给采购人相关信息系统的开发公司，具体费用参见以下内容，相关费用包含在投标报价中。</w:t>
            </w:r>
          </w:p>
          <w:p>
            <w:pPr>
              <w:pStyle w:val="null3"/>
              <w:jc w:val="both"/>
            </w:pPr>
            <w:r>
              <w:rPr>
                <w:sz w:val="21"/>
              </w:rPr>
              <w:t>（一）设备接入服务费用：</w:t>
            </w:r>
          </w:p>
          <w:p>
            <w:pPr>
              <w:pStyle w:val="null3"/>
              <w:jc w:val="both"/>
            </w:pPr>
            <w:r>
              <w:rPr>
                <w:sz w:val="21"/>
              </w:rPr>
              <w:t>1.一般单向通讯：单价7500元</w:t>
            </w:r>
          </w:p>
          <w:p>
            <w:pPr>
              <w:pStyle w:val="null3"/>
              <w:jc w:val="both"/>
            </w:pPr>
            <w:r>
              <w:rPr>
                <w:sz w:val="21"/>
              </w:rPr>
              <w:t>2.一般双向通讯：单价10000元</w:t>
            </w:r>
          </w:p>
          <w:p>
            <w:pPr>
              <w:pStyle w:val="null3"/>
              <w:jc w:val="both"/>
            </w:pPr>
            <w:r>
              <w:rPr>
                <w:sz w:val="21"/>
              </w:rPr>
              <w:t>3.酶标仪双向：单价12000元</w:t>
            </w:r>
          </w:p>
          <w:p>
            <w:pPr>
              <w:pStyle w:val="null3"/>
              <w:jc w:val="both"/>
            </w:pPr>
            <w:r>
              <w:rPr>
                <w:sz w:val="21"/>
              </w:rPr>
              <w:t>4.微生物通讯：</w:t>
            </w:r>
          </w:p>
          <w:p>
            <w:pPr>
              <w:pStyle w:val="null3"/>
              <w:jc w:val="both"/>
            </w:pPr>
            <w:r>
              <w:rPr>
                <w:sz w:val="21"/>
              </w:rPr>
              <w:t>4.1.BD流水线：单价120000元</w:t>
            </w:r>
          </w:p>
          <w:p>
            <w:pPr>
              <w:pStyle w:val="null3"/>
              <w:jc w:val="both"/>
            </w:pPr>
            <w:r>
              <w:rPr>
                <w:sz w:val="21"/>
              </w:rPr>
              <w:t>4.2.标本前处理系统：单价60000元</w:t>
            </w:r>
          </w:p>
          <w:p>
            <w:pPr>
              <w:pStyle w:val="null3"/>
              <w:jc w:val="both"/>
            </w:pPr>
            <w:r>
              <w:rPr>
                <w:sz w:val="21"/>
              </w:rPr>
              <w:t>4.3.接种仪：单价30000元</w:t>
            </w:r>
          </w:p>
          <w:p>
            <w:pPr>
              <w:pStyle w:val="null3"/>
              <w:jc w:val="both"/>
            </w:pPr>
            <w:r>
              <w:rPr>
                <w:sz w:val="21"/>
              </w:rPr>
              <w:t>4.4.血培养单向：单价10000元</w:t>
            </w:r>
          </w:p>
          <w:p>
            <w:pPr>
              <w:pStyle w:val="null3"/>
              <w:jc w:val="both"/>
            </w:pPr>
            <w:r>
              <w:rPr>
                <w:sz w:val="21"/>
              </w:rPr>
              <w:t>4.5.血培养双向：单价19500元</w:t>
            </w:r>
          </w:p>
          <w:p>
            <w:pPr>
              <w:pStyle w:val="null3"/>
              <w:jc w:val="both"/>
            </w:pPr>
            <w:r>
              <w:rPr>
                <w:sz w:val="21"/>
              </w:rPr>
              <w:t>4.6.全自动鉴定及药敏单向：单价10000元</w:t>
            </w:r>
          </w:p>
          <w:p>
            <w:pPr>
              <w:pStyle w:val="null3"/>
              <w:jc w:val="both"/>
            </w:pPr>
            <w:r>
              <w:rPr>
                <w:sz w:val="21"/>
              </w:rPr>
              <w:t>4.7.全自动鉴定及药敏双向：单价19500元</w:t>
            </w:r>
          </w:p>
          <w:p>
            <w:pPr>
              <w:pStyle w:val="null3"/>
              <w:jc w:val="both"/>
            </w:pPr>
            <w:r>
              <w:rPr>
                <w:sz w:val="21"/>
              </w:rPr>
              <w:t>4.8.手工药敏单向：单价10000元</w:t>
            </w:r>
          </w:p>
          <w:p>
            <w:pPr>
              <w:pStyle w:val="null3"/>
              <w:jc w:val="both"/>
            </w:pPr>
            <w:r>
              <w:rPr>
                <w:sz w:val="21"/>
              </w:rPr>
              <w:t>4.9.手工药敏双向：单价19500元</w:t>
            </w:r>
          </w:p>
          <w:p>
            <w:pPr>
              <w:pStyle w:val="null3"/>
              <w:jc w:val="both"/>
            </w:pPr>
            <w:r>
              <w:rPr>
                <w:sz w:val="21"/>
              </w:rPr>
              <w:t>4.10.质谱仪单向：单价10000元</w:t>
            </w:r>
          </w:p>
          <w:p>
            <w:pPr>
              <w:pStyle w:val="null3"/>
              <w:jc w:val="both"/>
            </w:pPr>
            <w:r>
              <w:rPr>
                <w:sz w:val="21"/>
              </w:rPr>
              <w:t>4.11.质谱仪双向：单价19500元</w:t>
            </w:r>
          </w:p>
          <w:p>
            <w:pPr>
              <w:pStyle w:val="null3"/>
              <w:jc w:val="both"/>
            </w:pPr>
            <w:r>
              <w:rPr>
                <w:sz w:val="21"/>
              </w:rPr>
              <w:t>4.12.中间体：单价30000元起，如果按照每台机器联机费用总和超过3万元，按照每台机器联机费计算</w:t>
            </w:r>
          </w:p>
          <w:p>
            <w:pPr>
              <w:pStyle w:val="null3"/>
              <w:jc w:val="both"/>
            </w:pPr>
            <w:r>
              <w:rPr>
                <w:sz w:val="21"/>
              </w:rPr>
              <w:t>5.显微镜图像采集：单价19500元</w:t>
            </w:r>
          </w:p>
          <w:p>
            <w:pPr>
              <w:pStyle w:val="null3"/>
              <w:jc w:val="both"/>
            </w:pPr>
            <w:r>
              <w:rPr>
                <w:sz w:val="21"/>
              </w:rPr>
              <w:t>6.流式细胞仪（采图）：单价19500元</w:t>
            </w:r>
          </w:p>
          <w:p>
            <w:pPr>
              <w:pStyle w:val="null3"/>
              <w:jc w:val="both"/>
            </w:pPr>
            <w:r>
              <w:rPr>
                <w:sz w:val="21"/>
              </w:rPr>
              <w:t>7.前处理及流水线：</w:t>
            </w:r>
          </w:p>
          <w:p>
            <w:pPr>
              <w:pStyle w:val="null3"/>
              <w:jc w:val="both"/>
            </w:pPr>
            <w:r>
              <w:rPr>
                <w:sz w:val="21"/>
              </w:rPr>
              <w:t>7.1.罗氏前处理：单价60000元（生化免疫类流水线集成如果涉及与中间体自动审核的集成费增加4万元每条）</w:t>
            </w:r>
          </w:p>
          <w:p>
            <w:pPr>
              <w:pStyle w:val="null3"/>
              <w:jc w:val="both"/>
            </w:pPr>
            <w:r>
              <w:rPr>
                <w:sz w:val="21"/>
              </w:rPr>
              <w:t>7.2.罗氏流水线：单价79500元（生化免疫类流水线集成如果涉及与中间体自动审核的集成费增加4万元每条）</w:t>
            </w:r>
          </w:p>
          <w:p>
            <w:pPr>
              <w:pStyle w:val="null3"/>
              <w:jc w:val="both"/>
            </w:pPr>
            <w:r>
              <w:rPr>
                <w:sz w:val="21"/>
              </w:rPr>
              <w:t>7.3.贝克曼流水线：单价79500元（生化免疫类流水线集成如果涉及与中间体自动审核的集成费增加4万元每条）</w:t>
            </w:r>
          </w:p>
          <w:p>
            <w:pPr>
              <w:pStyle w:val="null3"/>
              <w:jc w:val="both"/>
            </w:pPr>
            <w:r>
              <w:rPr>
                <w:sz w:val="21"/>
              </w:rPr>
              <w:t>7.4.贝克曼前处理：单价60000元（生化免疫类流水线集成如果涉及与中间体自动审核的集成费增加4万元每条）</w:t>
            </w:r>
          </w:p>
          <w:p>
            <w:pPr>
              <w:pStyle w:val="null3"/>
              <w:jc w:val="both"/>
            </w:pPr>
            <w:r>
              <w:rPr>
                <w:sz w:val="21"/>
              </w:rPr>
              <w:t>7.5.日立流水线：单价79500元（生化免疫类流水线集成如果涉及与中间体自动审核的集成费增加4万元每条）</w:t>
            </w:r>
          </w:p>
          <w:p>
            <w:pPr>
              <w:pStyle w:val="null3"/>
              <w:jc w:val="both"/>
            </w:pPr>
            <w:r>
              <w:rPr>
                <w:sz w:val="21"/>
              </w:rPr>
              <w:t>7.6.西门子流水线：单价79500元（生化免疫类流水线集成如果涉及与中间体自动审核的集成费增加4万元每条）</w:t>
            </w:r>
          </w:p>
          <w:p>
            <w:pPr>
              <w:pStyle w:val="null3"/>
              <w:jc w:val="both"/>
            </w:pPr>
            <w:r>
              <w:rPr>
                <w:sz w:val="21"/>
              </w:rPr>
              <w:t>7.7.雅培流水线：单价79500元（生化免疫类流水线集成如果涉及与中间体自动审核的集成费增加4万元每条）</w:t>
            </w:r>
          </w:p>
          <w:p>
            <w:pPr>
              <w:pStyle w:val="null3"/>
              <w:jc w:val="both"/>
            </w:pPr>
            <w:r>
              <w:rPr>
                <w:sz w:val="21"/>
              </w:rPr>
              <w:t>7.8.东亚、贝克曼、西门子、迈瑞等血球流水线：单价30000元（生化免疫类流水线集成如果涉及与中间体自动审核的集成费增加4万元每条）</w:t>
            </w:r>
          </w:p>
          <w:p>
            <w:pPr>
              <w:pStyle w:val="null3"/>
              <w:jc w:val="both"/>
            </w:pPr>
            <w:r>
              <w:rPr>
                <w:sz w:val="21"/>
              </w:rPr>
              <w:t>7.9.尿流水线：单价30000元</w:t>
            </w:r>
          </w:p>
          <w:p>
            <w:pPr>
              <w:pStyle w:val="null3"/>
              <w:jc w:val="both"/>
            </w:pPr>
            <w:r>
              <w:rPr>
                <w:sz w:val="21"/>
              </w:rPr>
              <w:t>8.采血系统：</w:t>
            </w:r>
          </w:p>
          <w:p>
            <w:pPr>
              <w:pStyle w:val="null3"/>
              <w:jc w:val="both"/>
            </w:pPr>
            <w:r>
              <w:rPr>
                <w:sz w:val="21"/>
              </w:rPr>
              <w:t>8.1.全自动（每组）：单价39750元（需配套门诊采血排队叫号系统6万+1万/采集窗口。多采集单元联动的按方案报价）</w:t>
            </w:r>
          </w:p>
          <w:p>
            <w:pPr>
              <w:pStyle w:val="null3"/>
              <w:jc w:val="both"/>
            </w:pPr>
            <w:r>
              <w:rPr>
                <w:sz w:val="21"/>
              </w:rPr>
              <w:t>8.2.窗口独立式：单价10000元（需配套门诊采血排队叫号系统6万+1万/采集窗口。多采集单元联动的按方案报价）</w:t>
            </w:r>
          </w:p>
          <w:p>
            <w:pPr>
              <w:pStyle w:val="null3"/>
              <w:jc w:val="both"/>
            </w:pPr>
            <w:r>
              <w:rPr>
                <w:sz w:val="21"/>
              </w:rPr>
              <w:t>9.分拣机：单价39750元（需配套智能标本接收分配系统12万（含计费模式从实时模式调整为队列模式））</w:t>
            </w:r>
          </w:p>
          <w:p>
            <w:pPr>
              <w:pStyle w:val="null3"/>
              <w:jc w:val="both"/>
            </w:pPr>
            <w:r>
              <w:rPr>
                <w:sz w:val="21"/>
              </w:rPr>
              <w:t>10.标本管道传输系统：单价39750元</w:t>
            </w:r>
          </w:p>
          <w:p>
            <w:pPr>
              <w:pStyle w:val="null3"/>
              <w:jc w:val="both"/>
            </w:pPr>
            <w:r>
              <w:rPr>
                <w:sz w:val="21"/>
              </w:rPr>
              <w:t>（二）设备接入服务费用：</w:t>
            </w:r>
          </w:p>
          <w:p>
            <w:pPr>
              <w:pStyle w:val="null3"/>
              <w:jc w:val="both"/>
            </w:pPr>
            <w:r>
              <w:rPr>
                <w:sz w:val="21"/>
              </w:rPr>
              <w:t>1.放射类设备接入：单价30000.00元（如CT、DR、MR、DSA、ECT、PET-CT、胃肠机、乳腺钼靶等设备接入PACS系统后能实现图像采集、影像信息的获取、检查报告的编辑与发布等功能。）</w:t>
            </w:r>
          </w:p>
          <w:p>
            <w:pPr>
              <w:pStyle w:val="null3"/>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pStyle w:val="null3"/>
              <w:jc w:val="both"/>
            </w:pPr>
            <w:r>
              <w:rPr>
                <w:sz w:val="21"/>
              </w:rPr>
              <w:t>（三）其他</w:t>
            </w:r>
          </w:p>
          <w:p>
            <w:pPr>
              <w:pStyle w:val="null3"/>
              <w:jc w:val="both"/>
            </w:pPr>
            <w:r>
              <w:rPr>
                <w:sz w:val="21"/>
              </w:rPr>
              <w:t>1.医疗设备须向采购人开放国内外医疗信息标准交换接口，包括但不限于DICOM、HL7等接口以及医疗设备自身对外输出接口,并按采购人要求与采购人相关业务与管理信息系统对接。（由此产生的费用由中标人承担）。</w:t>
            </w:r>
          </w:p>
          <w:p>
            <w:pPr>
              <w:pStyle w:val="null3"/>
              <w:jc w:val="both"/>
            </w:pPr>
            <w:r>
              <w:rPr>
                <w:sz w:val="21"/>
              </w:rPr>
              <w:t>2.医疗设备自带的信息系统须提供基于国内外标准接口，包括但不限于HL7、数据接口、WEBSERVICES接口等方式，并按采购人要求与采购人相关业务与管理信息系统对接。（由此产生的费用由中标人承担）。</w:t>
            </w:r>
          </w:p>
          <w:p>
            <w:pPr>
              <w:pStyle w:val="null3"/>
              <w:jc w:val="both"/>
            </w:pPr>
            <w:r>
              <w:rPr>
                <w:sz w:val="21"/>
              </w:rPr>
              <w:t>3.医疗设备自带信息系统须符合或达到国家信息安全等级保护二级及以上要求，信息系统必须在采购人指定服务器上部署与运行，业务数据必须本地保存，并接受采购人信息中心与设备科安全监管与管理。</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★1、中标人应保证所提供的设备是制造日期距交货时间不能超过1年（</w:t>
            </w:r>
            <w:r>
              <w:rPr>
                <w:sz w:val="21"/>
              </w:rPr>
              <w:t>本国产品</w:t>
            </w:r>
            <w:r>
              <w:rPr>
                <w:sz w:val="21"/>
              </w:rPr>
              <w:t>）</w:t>
            </w:r>
            <w:r>
              <w:rPr>
                <w:sz w:val="21"/>
              </w:rPr>
              <w:t>或</w:t>
            </w:r>
            <w:r>
              <w:rPr>
                <w:sz w:val="21"/>
              </w:rPr>
              <w:t>2年（进口设备）</w:t>
            </w:r>
            <w:r>
              <w:rPr>
                <w:sz w:val="21"/>
              </w:rPr>
              <w:t>，是全新的、未使用过的设备，并符合国家有关标准、制造厂标准及合同技术标准要求。</w:t>
            </w:r>
            <w:r>
              <w:rPr>
                <w:sz w:val="21"/>
              </w:rPr>
              <w:t>（不可抗力因素影响造成制造日期距交货时间超过</w:t>
            </w:r>
            <w:r>
              <w:rPr>
                <w:sz w:val="21"/>
              </w:rPr>
              <w:t>1年（</w:t>
            </w:r>
            <w:r>
              <w:rPr>
                <w:sz w:val="21"/>
              </w:rPr>
              <w:t>本国产品</w:t>
            </w:r>
            <w:r>
              <w:rPr>
                <w:sz w:val="21"/>
              </w:rPr>
              <w:t>）或</w:t>
            </w:r>
            <w:r>
              <w:rPr>
                <w:sz w:val="21"/>
              </w:rPr>
              <w:t>2年（进口设备）除外并须经采购人需求管理部门书面同意。）</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★从项目最终验收合格投入使用之日起，整机上门保修≥</w:t>
            </w:r>
            <w:r>
              <w:rPr>
                <w:sz w:val="21"/>
              </w:rPr>
              <w:t>6</w:t>
            </w:r>
            <w:r>
              <w:rPr>
                <w:sz w:val="21"/>
              </w:rPr>
              <w:t>年（该费用包含在投标报价中）。</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★保修期内对仪器正常使用所产生的故障及损坏的零配件（不包括消耗品）进行维修和更换（该费用包含在投标报价中）</w:t>
            </w:r>
            <w:r>
              <w:rPr>
                <w:sz w:val="21"/>
              </w:rPr>
              <w:t>。</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w:t>
            </w:r>
            <w:r>
              <w:rPr>
                <w:sz w:val="21"/>
              </w:rPr>
              <w:t>招标文件第二章采购需求</w:t>
            </w:r>
            <w:r>
              <w:rPr>
                <w:sz w:val="21"/>
              </w:rPr>
              <w:t>“一、项目概况”中</w:t>
            </w:r>
            <w:r>
              <w:rPr>
                <w:sz w:val="21"/>
                <w:b/>
              </w:rPr>
              <w:t>具备</w:t>
            </w:r>
            <w:r>
              <w:rPr>
                <w:sz w:val="21"/>
              </w:rPr>
              <w:t>医疗器械注册证或</w:t>
            </w:r>
            <w:r>
              <w:rPr>
                <w:sz w:val="21"/>
              </w:rPr>
              <w:t>一类</w:t>
            </w:r>
            <w:r>
              <w:rPr>
                <w:sz w:val="21"/>
              </w:rPr>
              <w:t>备案证的</w:t>
            </w:r>
            <w:r>
              <w:rPr>
                <w:sz w:val="21"/>
              </w:rPr>
              <w:t>标的，</w:t>
            </w:r>
            <w:r>
              <w:rPr>
                <w:sz w:val="21"/>
              </w:rPr>
              <w:t>投标人</w:t>
            </w:r>
            <w:r>
              <w:rPr>
                <w:sz w:val="21"/>
              </w:rPr>
              <w:t>必须</w:t>
            </w:r>
            <w:r>
              <w:rPr>
                <w:sz w:val="21"/>
              </w:rPr>
              <w:t>提供</w:t>
            </w:r>
            <w:r>
              <w:rPr>
                <w:sz w:val="21"/>
              </w:rPr>
              <w:t>所投标的的</w:t>
            </w:r>
            <w:r>
              <w:rPr>
                <w:sz w:val="21"/>
              </w:rPr>
              <w:t>医疗器械注册</w:t>
            </w:r>
            <w:r>
              <w:rPr>
                <w:sz w:val="21"/>
              </w:rPr>
              <w:t>证</w:t>
            </w:r>
            <w:r>
              <w:rPr>
                <w:sz w:val="21"/>
              </w:rPr>
              <w:t>或</w:t>
            </w:r>
            <w:r>
              <w:rPr>
                <w:sz w:val="21"/>
              </w:rPr>
              <w:t>一类</w:t>
            </w:r>
            <w:r>
              <w:rPr>
                <w:sz w:val="21"/>
              </w:rPr>
              <w:t>备案</w:t>
            </w:r>
            <w:r>
              <w:rPr>
                <w:sz w:val="21"/>
              </w:rPr>
              <w:t>证；</w:t>
            </w:r>
            <w:r>
              <w:rPr>
                <w:sz w:val="21"/>
                <w:b/>
              </w:rPr>
              <w:t>不提供或提供其他证明材料则投标无效。如医疗器械注册证或一类备案证有变更的，投标人须同时提供其所有变更页内容，以变更后信息为准。</w:t>
            </w:r>
          </w:p>
          <w:p>
            <w:pPr>
              <w:pStyle w:val="null3"/>
              <w:jc w:val="both"/>
            </w:pPr>
            <w:r>
              <w:rPr>
                <w:sz w:val="21"/>
              </w:rPr>
              <w:t xml:space="preserve">1.1 </w:t>
            </w:r>
            <w:r>
              <w:rPr>
                <w:sz w:val="21"/>
              </w:rPr>
              <w:t>★投标人提供</w:t>
            </w:r>
            <w:r>
              <w:rPr>
                <w:sz w:val="21"/>
                <w:b/>
              </w:rPr>
              <w:t>有效</w:t>
            </w:r>
            <w:r>
              <w:rPr>
                <w:sz w:val="21"/>
                <w:b/>
              </w:rPr>
              <w:t>期内</w:t>
            </w:r>
            <w:r>
              <w:rPr>
                <w:sz w:val="21"/>
                <w:b/>
              </w:rPr>
              <w:t>的</w:t>
            </w:r>
            <w:r>
              <w:rPr>
                <w:sz w:val="21"/>
              </w:rPr>
              <w:t>医疗器械注册证或</w:t>
            </w:r>
            <w:r>
              <w:rPr>
                <w:sz w:val="21"/>
              </w:rPr>
              <w:t>一类</w:t>
            </w:r>
            <w:r>
              <w:rPr>
                <w:sz w:val="21"/>
              </w:rPr>
              <w:t>备案证的复印件并加盖公章。</w:t>
            </w:r>
          </w:p>
          <w:p>
            <w:pPr>
              <w:pStyle w:val="null3"/>
              <w:jc w:val="both"/>
            </w:pPr>
            <w:r>
              <w:rPr>
                <w:sz w:val="21"/>
              </w:rPr>
              <w:t xml:space="preserve">1.2 </w:t>
            </w:r>
            <w:r>
              <w:rPr>
                <w:sz w:val="21"/>
              </w:rPr>
              <w:t>★</w:t>
            </w:r>
            <w:r>
              <w:rPr>
                <w:sz w:val="21"/>
              </w:rPr>
              <w:t>投标文件</w:t>
            </w:r>
            <w:r>
              <w:rPr>
                <w:sz w:val="21"/>
                <w:b/>
              </w:rPr>
              <w:t>分项报价表</w:t>
            </w:r>
            <w:r>
              <w:rPr>
                <w:sz w:val="21"/>
              </w:rPr>
              <w:t>中的</w:t>
            </w:r>
            <w:r>
              <w:rPr>
                <w:sz w:val="21"/>
              </w:rPr>
              <w:t>“规格型号、产地、制造商名称”信息</w:t>
            </w:r>
            <w:r>
              <w:rPr>
                <w:sz w:val="21"/>
                <w:b/>
              </w:rPr>
              <w:t>必须与所投产品的医疗器械注册证或一类备案证</w:t>
            </w:r>
            <w:r>
              <w:rPr>
                <w:sz w:val="21"/>
              </w:rPr>
              <w:t>的</w:t>
            </w:r>
            <w:r>
              <w:rPr>
                <w:sz w:val="21"/>
              </w:rPr>
              <w:t>“型号规格、生产地址、注册人名称或备案人名称”</w:t>
            </w:r>
            <w:r>
              <w:rPr>
                <w:sz w:val="21"/>
                <w:b/>
              </w:rPr>
              <w:t>信息一致，否则投标无效</w:t>
            </w:r>
            <w:r>
              <w:rPr>
                <w:sz w:val="21"/>
              </w:rPr>
              <w:t>。</w:t>
            </w:r>
          </w:p>
          <w:p>
            <w:pPr>
              <w:pStyle w:val="null3"/>
            </w:pPr>
            <w:r>
              <w:rPr>
                <w:sz w:val="21"/>
              </w:rPr>
              <w:t>注：</w:t>
            </w:r>
            <w:r>
              <w:rPr>
                <w:sz w:val="21"/>
              </w:rPr>
              <w:t>①</w:t>
            </w:r>
            <w:r>
              <w:rPr>
                <w:sz w:val="21"/>
                <w:b/>
              </w:rPr>
              <w:t>如所投产品为进口产品的</w:t>
            </w:r>
            <w:r>
              <w:rPr>
                <w:sz w:val="21"/>
              </w:rPr>
              <w:t>：投标文件分项报价表中的</w:t>
            </w:r>
            <w:r>
              <w:rPr>
                <w:sz w:val="21"/>
              </w:rPr>
              <w:t>“产地”填写医疗器械注册证或一类备案证中所注明的“生产地址”，投标人须直接抄写该所投产品的生产地址</w:t>
            </w:r>
            <w:r>
              <w:rPr>
                <w:sz w:val="21"/>
              </w:rPr>
              <w:t>；</w:t>
            </w:r>
          </w:p>
          <w:p>
            <w:pPr>
              <w:pStyle w:val="null3"/>
            </w:pPr>
            <w:r>
              <w:rPr>
                <w:sz w:val="21"/>
              </w:rPr>
              <w:t>②</w:t>
            </w:r>
            <w:r>
              <w:rPr>
                <w:sz w:val="21"/>
                <w:b/>
              </w:rPr>
              <w:t>如所投产品为国产产品的</w:t>
            </w:r>
            <w:r>
              <w:rPr>
                <w:sz w:val="21"/>
              </w:rPr>
              <w:t>：投标文件分项报价表中的</w:t>
            </w:r>
            <w:r>
              <w:rPr>
                <w:sz w:val="21"/>
              </w:rPr>
              <w:t>“产地”可简单填写为国产（或中国）或直接抄写生产地址或包括医疗器械注册证或一类备案证中“生产地址”中的地名（省或市（县）均可）。</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★（五）检验与验收</w:t>
            </w:r>
          </w:p>
          <w:p>
            <w:pPr>
              <w:pStyle w:val="null3"/>
              <w:jc w:val="both"/>
            </w:pPr>
            <w:r>
              <w:rPr>
                <w:sz w:val="21"/>
              </w:rPr>
              <w:t>1、设备的拆箱、安装、通电、调试等项工作由中标人负责，但应在采购人需求管理部门指定人员的参与下进行，采购人、中标人双方同时在场时才能开封检验。调试的原始记录须经各方签字后作为验收的文件之一。</w:t>
            </w:r>
          </w:p>
          <w:p>
            <w:pPr>
              <w:pStyle w:val="null3"/>
              <w:jc w:val="both"/>
            </w:pPr>
            <w:r>
              <w:rPr>
                <w:sz w:val="21"/>
              </w:rPr>
              <w:t>2、所有设备、器材在开箱时应完好，无破损。配置与装箱单相符。数量、质量及性能不低于本招标文件中提出的要求。</w:t>
            </w:r>
          </w:p>
          <w:p>
            <w:pPr>
              <w:pStyle w:val="null3"/>
              <w:jc w:val="both"/>
            </w:pPr>
            <w:r>
              <w:rPr>
                <w:sz w:val="21"/>
              </w:rPr>
              <w:t>3、设备应为原厂商未启封全新包装，具备出厂合格证，序列号、包装箱号与出厂批号一致，并可追索查阅。</w:t>
            </w:r>
          </w:p>
          <w:p>
            <w:pPr>
              <w:pStyle w:val="null3"/>
              <w:jc w:val="both"/>
            </w:pPr>
            <w:r>
              <w:rPr>
                <w:sz w:val="21"/>
              </w:rPr>
              <w:t>4、验收前，中标人应根据采购需求给出项目的详细实施方案（包括但不限于安装进度表、设备安装、调试流程、制造商技术人员安装、调试、使用培训等技术支持、制造商售后联系电话、相关配套服务等）。</w:t>
            </w:r>
          </w:p>
          <w:p>
            <w:pPr>
              <w:pStyle w:val="null3"/>
              <w:jc w:val="both"/>
            </w:pPr>
            <w:r>
              <w:rPr>
                <w:sz w:val="21"/>
              </w:rPr>
              <w:t>5、重要设备在项目产品到货验收时，应有制造商技术人员现场协助验收，此验收报告作为项目验收必备文档之一。</w:t>
            </w:r>
          </w:p>
          <w:p>
            <w:pPr>
              <w:pStyle w:val="null3"/>
              <w:jc w:val="both"/>
            </w:pPr>
            <w:r>
              <w:rPr>
                <w:sz w:val="21"/>
              </w:rPr>
              <w:t>6、设备完成安装、调试、培训，由采购人、中标人及相关人员依国家有关标准、合同及有关附件要求进行验收，重要设备在验收时，应有制造商技术人员现场协助验收，验收合格后正式交付使用。</w:t>
            </w:r>
          </w:p>
          <w:p>
            <w:pPr>
              <w:pStyle w:val="null3"/>
              <w:jc w:val="both"/>
            </w:pPr>
            <w:r>
              <w:rPr>
                <w:sz w:val="21"/>
              </w:rPr>
              <w:t>7、验收完成后，中标人负责清理拆除的包装及产生的垃圾。</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★（九）交货期、地点</w:t>
            </w:r>
          </w:p>
          <w:p>
            <w:pPr>
              <w:pStyle w:val="null3"/>
              <w:jc w:val="both"/>
            </w:pPr>
            <w:r>
              <w:rPr>
                <w:sz w:val="21"/>
              </w:rPr>
              <w:t>1、交货期：自合同双方签字盖章之日起30日历天内完成投标产品的供货、安装、调试、培训。</w:t>
            </w:r>
          </w:p>
          <w:p>
            <w:pPr>
              <w:pStyle w:val="null3"/>
              <w:jc w:val="both"/>
            </w:pPr>
            <w:r>
              <w:rPr>
                <w:sz w:val="21"/>
              </w:rPr>
              <w:t>2、交货地点：采购人指定的使用现场。</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b/>
              </w:rPr>
              <w:t>（十）</w:t>
            </w:r>
            <w:r>
              <w:rPr>
                <w:sz w:val="21"/>
                <w:b/>
              </w:rPr>
              <w:t>付款方式</w:t>
            </w:r>
          </w:p>
          <w:p>
            <w:pPr>
              <w:pStyle w:val="null3"/>
              <w:jc w:val="left"/>
            </w:pPr>
            <w:r>
              <w:rPr>
                <w:sz w:val="21"/>
                <w:b/>
              </w:rPr>
              <w:t>结算方式一：</w:t>
            </w:r>
            <w:r>
              <w:rPr>
                <w:sz w:val="21"/>
              </w:rPr>
              <w:t>设备安装调试验收合格</w:t>
            </w:r>
            <w:r>
              <w:rPr>
                <w:sz w:val="21"/>
              </w:rPr>
              <w:t>后</w:t>
            </w:r>
            <w:r>
              <w:rPr>
                <w:sz w:val="21"/>
              </w:rPr>
              <w:t>，采购人在收到结算资料审核确认无误后，于</w:t>
            </w:r>
            <w:r>
              <w:rPr>
                <w:sz w:val="21"/>
              </w:rPr>
              <w:t>5个工作日内开始办理支付手续，向中标人一次性支付合同总额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w:t>
            </w:r>
            <w:r>
              <w:rPr>
                <w:sz w:val="21"/>
                <w:u w:val="single"/>
              </w:rPr>
              <w:t>¥</w:t>
            </w:r>
            <w:r>
              <w:rPr>
                <w:sz w:val="21"/>
                <w:u w:val="single"/>
              </w:rPr>
              <w:t xml:space="preserve">  </w:t>
            </w:r>
            <w:r>
              <w:rPr>
                <w:sz w:val="21"/>
                <w:u w:val="single"/>
              </w:rPr>
              <w:t>.00元</w:t>
            </w:r>
            <w:r>
              <w:rPr>
                <w:sz w:val="21"/>
                <w:u w:val="single"/>
              </w:rPr>
              <w:t>）</w:t>
            </w:r>
            <w:r>
              <w:rPr>
                <w:sz w:val="21"/>
              </w:rPr>
              <w:t>。</w:t>
            </w:r>
          </w:p>
          <w:p>
            <w:pPr>
              <w:pStyle w:val="null3"/>
              <w:jc w:val="left"/>
            </w:pPr>
            <w:r>
              <w:rPr>
                <w:sz w:val="21"/>
                <w:b/>
              </w:rPr>
              <w:t>结算方式二</w:t>
            </w:r>
            <w:r>
              <w:rPr>
                <w:sz w:val="21"/>
              </w:rPr>
              <w:t>：双方签订合同后，采购人向中标人支付合同总额</w:t>
            </w:r>
            <w:r>
              <w:rPr>
                <w:sz w:val="21"/>
                <w:u w:val="single"/>
              </w:rPr>
              <w:t xml:space="preserve"> </w:t>
            </w:r>
            <w:r>
              <w:rPr>
                <w:sz w:val="21"/>
                <w:u w:val="single"/>
              </w:rPr>
              <w:t>40</w:t>
            </w:r>
            <w:r>
              <w:rPr>
                <w:sz w:val="21"/>
                <w:u w:val="single"/>
              </w:rPr>
              <w:t xml:space="preserve">  </w:t>
            </w:r>
            <w:r>
              <w:rPr>
                <w:sz w:val="21"/>
              </w:rPr>
              <w:t>%款（预付款）人民币</w:t>
            </w:r>
            <w:r>
              <w:rPr>
                <w:sz w:val="21"/>
                <w:u w:val="single"/>
              </w:rPr>
              <w:t xml:space="preserve">     </w:t>
            </w:r>
            <w:r>
              <w:rPr>
                <w:sz w:val="21"/>
                <w:u w:val="single"/>
              </w:rPr>
              <w:t>元整</w:t>
            </w:r>
            <w:r>
              <w:rPr>
                <w:sz w:val="21"/>
                <w:u w:val="single"/>
              </w:rPr>
              <w:t>（</w:t>
            </w:r>
            <w:r>
              <w:rPr>
                <w:sz w:val="21"/>
                <w:u w:val="single"/>
              </w:rPr>
              <w:t>¥</w:t>
            </w:r>
            <w:r>
              <w:rPr>
                <w:sz w:val="21"/>
                <w:u w:val="single"/>
              </w:rPr>
              <w:t xml:space="preserve">  </w:t>
            </w:r>
            <w:r>
              <w:rPr>
                <w:sz w:val="21"/>
                <w:u w:val="single"/>
              </w:rPr>
              <w:t>.00元</w:t>
            </w:r>
            <w:r>
              <w:rPr>
                <w:sz w:val="21"/>
                <w:u w:val="single"/>
              </w:rPr>
              <w:t>）</w:t>
            </w:r>
            <w:r>
              <w:rPr>
                <w:sz w:val="21"/>
              </w:rPr>
              <w:t>，设备安装调试验收合格，采购人在收到结算资料审核确认无误后，于</w:t>
            </w:r>
            <w:r>
              <w:rPr>
                <w:sz w:val="21"/>
              </w:rPr>
              <w:t>5个工作日内开始办理支付手续，向中标人支付合同总额</w:t>
            </w:r>
            <w:r>
              <w:rPr>
                <w:sz w:val="21"/>
                <w:u w:val="single"/>
              </w:rPr>
              <w:t xml:space="preserve"> </w:t>
            </w:r>
            <w:r>
              <w:rPr>
                <w:sz w:val="21"/>
                <w:u w:val="single"/>
              </w:rPr>
              <w:t>60</w:t>
            </w:r>
            <w:r>
              <w:rPr>
                <w:sz w:val="21"/>
                <w:u w:val="single"/>
              </w:rPr>
              <w:t xml:space="preserve">  </w:t>
            </w:r>
            <w:r>
              <w:rPr>
                <w:sz w:val="21"/>
              </w:rPr>
              <w:t>%款人民币</w:t>
            </w:r>
            <w:r>
              <w:rPr>
                <w:sz w:val="21"/>
                <w:u w:val="single"/>
              </w:rPr>
              <w:t xml:space="preserve">   </w:t>
            </w:r>
            <w:r>
              <w:rPr>
                <w:sz w:val="21"/>
                <w:u w:val="single"/>
              </w:rPr>
              <w:t>元整</w:t>
            </w:r>
            <w:r>
              <w:rPr>
                <w:sz w:val="21"/>
                <w:u w:val="single"/>
              </w:rPr>
              <w:t>（</w:t>
            </w:r>
            <w:r>
              <w:rPr>
                <w:sz w:val="21"/>
                <w:u w:val="single"/>
              </w:rPr>
              <w:t>¥</w:t>
            </w:r>
            <w:r>
              <w:rPr>
                <w:sz w:val="21"/>
                <w:u w:val="single"/>
              </w:rPr>
              <w:t xml:space="preserve">  </w:t>
            </w:r>
            <w:r>
              <w:rPr>
                <w:sz w:val="21"/>
                <w:u w:val="single"/>
              </w:rPr>
              <w:t>.00元</w:t>
            </w:r>
            <w:r>
              <w:rPr>
                <w:sz w:val="21"/>
                <w:u w:val="single"/>
              </w:rPr>
              <w:t>）</w:t>
            </w:r>
            <w:r>
              <w:rPr>
                <w:sz w:val="21"/>
              </w:rPr>
              <w:t>。</w:t>
            </w:r>
          </w:p>
          <w:p>
            <w:pPr>
              <w:pStyle w:val="null3"/>
              <w:jc w:val="left"/>
            </w:pPr>
            <w:r>
              <w:rPr>
                <w:sz w:val="21"/>
              </w:rPr>
              <w:t>本</w:t>
            </w:r>
            <w:r>
              <w:rPr>
                <w:sz w:val="21"/>
              </w:rPr>
              <w:t>项目</w:t>
            </w:r>
            <w:r>
              <w:rPr>
                <w:sz w:val="21"/>
              </w:rPr>
              <w:t>采用的结算方式：结算方式</w:t>
            </w:r>
            <w:r>
              <w:rPr>
                <w:sz w:val="21"/>
                <w:u w:val="single"/>
              </w:rPr>
              <w:t xml:space="preserve">  </w:t>
            </w:r>
            <w:r>
              <w:rPr>
                <w:sz w:val="21"/>
                <w:u w:val="single"/>
              </w:rPr>
              <w:t>二</w:t>
            </w:r>
            <w:r>
              <w:rPr>
                <w:sz w:val="21"/>
                <w:u w:val="single"/>
              </w:rPr>
              <w:t xml:space="preserve"> </w:t>
            </w:r>
            <w:r>
              <w:rPr>
                <w:sz w:val="21"/>
              </w:rPr>
              <w:t>。</w:t>
            </w:r>
          </w:p>
          <w:p>
            <w:pPr>
              <w:pStyle w:val="null3"/>
              <w:jc w:val="both"/>
            </w:pPr>
            <w:r>
              <w:rPr>
                <w:sz w:val="21"/>
              </w:rPr>
              <w:t>1、</w:t>
            </w:r>
            <w:r>
              <w:rPr>
                <w:sz w:val="21"/>
              </w:rPr>
              <w:t>采购人付款，中标人需开具正式发票</w:t>
            </w:r>
            <w:r>
              <w:rPr>
                <w:sz w:val="21"/>
              </w:rPr>
              <w:t>,中标人凭以下资料与采购人结算</w:t>
            </w:r>
            <w:r>
              <w:rPr>
                <w:sz w:val="21"/>
              </w:rPr>
              <w:t>：</w:t>
            </w:r>
          </w:p>
          <w:p>
            <w:pPr>
              <w:pStyle w:val="null3"/>
              <w:jc w:val="left"/>
            </w:pPr>
            <w:r>
              <w:rPr>
                <w:sz w:val="21"/>
              </w:rPr>
              <w:t>（</w:t>
            </w:r>
            <w:r>
              <w:rPr>
                <w:sz w:val="21"/>
              </w:rPr>
              <w:t>1</w:t>
            </w:r>
            <w:r>
              <w:rPr>
                <w:sz w:val="21"/>
              </w:rPr>
              <w:t>）第一期预付款</w:t>
            </w:r>
          </w:p>
          <w:p>
            <w:pPr>
              <w:pStyle w:val="null3"/>
              <w:jc w:val="left"/>
            </w:pPr>
            <w:r>
              <w:rPr>
                <w:sz w:val="21"/>
              </w:rPr>
              <w:t>1.1</w:t>
            </w:r>
            <w:r>
              <w:rPr>
                <w:sz w:val="21"/>
              </w:rPr>
              <w:t xml:space="preserve"> </w:t>
            </w:r>
            <w:r>
              <w:rPr>
                <w:sz w:val="21"/>
              </w:rPr>
              <w:t>合同</w:t>
            </w:r>
            <w:r>
              <w:rPr>
                <w:sz w:val="21"/>
              </w:rPr>
              <w:t>原件</w:t>
            </w:r>
            <w:r>
              <w:rPr>
                <w:sz w:val="21"/>
              </w:rPr>
              <w:t>；</w:t>
            </w:r>
          </w:p>
          <w:p>
            <w:pPr>
              <w:pStyle w:val="null3"/>
              <w:jc w:val="left"/>
            </w:pPr>
            <w:r>
              <w:rPr>
                <w:sz w:val="21"/>
              </w:rPr>
              <w:t>1.2</w:t>
            </w:r>
            <w:r>
              <w:rPr>
                <w:sz w:val="21"/>
              </w:rPr>
              <w:t xml:space="preserve"> </w:t>
            </w:r>
            <w:r>
              <w:rPr>
                <w:sz w:val="21"/>
              </w:rPr>
              <w:t>中标人</w:t>
            </w:r>
            <w:r>
              <w:rPr>
                <w:sz w:val="21"/>
              </w:rPr>
              <w:t>开具</w:t>
            </w:r>
            <w:r>
              <w:rPr>
                <w:sz w:val="21"/>
              </w:rPr>
              <w:t>的</w:t>
            </w:r>
            <w:r>
              <w:rPr>
                <w:sz w:val="21"/>
              </w:rPr>
              <w:t>正式发票；</w:t>
            </w:r>
          </w:p>
          <w:p>
            <w:pPr>
              <w:pStyle w:val="null3"/>
              <w:jc w:val="left"/>
            </w:pPr>
            <w:r>
              <w:rPr>
                <w:sz w:val="21"/>
              </w:rPr>
              <w:t>1.</w:t>
            </w:r>
            <w:r>
              <w:rPr>
                <w:sz w:val="21"/>
              </w:rPr>
              <w:t xml:space="preserve">3 </w:t>
            </w:r>
            <w:r>
              <w:rPr>
                <w:sz w:val="21"/>
              </w:rPr>
              <w:t>中标通知书；</w:t>
            </w:r>
          </w:p>
          <w:p>
            <w:pPr>
              <w:pStyle w:val="null3"/>
              <w:jc w:val="left"/>
            </w:pPr>
            <w:r>
              <w:rPr>
                <w:sz w:val="21"/>
              </w:rPr>
              <w:t>1.</w:t>
            </w:r>
            <w:r>
              <w:rPr>
                <w:sz w:val="21"/>
              </w:rPr>
              <w:t>4 中标人开具的</w:t>
            </w:r>
            <w:r>
              <w:rPr>
                <w:sz w:val="21"/>
              </w:rPr>
              <w:t>请款</w:t>
            </w:r>
            <w:r>
              <w:rPr>
                <w:sz w:val="21"/>
              </w:rPr>
              <w:t>函</w:t>
            </w:r>
            <w:r>
              <w:rPr>
                <w:sz w:val="21"/>
              </w:rPr>
              <w:t>；</w:t>
            </w:r>
          </w:p>
          <w:p>
            <w:pPr>
              <w:pStyle w:val="null3"/>
              <w:jc w:val="left"/>
            </w:pPr>
            <w:r>
              <w:rPr>
                <w:sz w:val="21"/>
              </w:rPr>
              <w:t>（</w:t>
            </w:r>
            <w:r>
              <w:rPr>
                <w:sz w:val="21"/>
              </w:rPr>
              <w:t>2</w:t>
            </w:r>
            <w:r>
              <w:rPr>
                <w:sz w:val="21"/>
              </w:rPr>
              <w:t>）第二期付款</w:t>
            </w:r>
          </w:p>
          <w:p>
            <w:pPr>
              <w:pStyle w:val="null3"/>
              <w:jc w:val="left"/>
            </w:pPr>
            <w:r>
              <w:rPr>
                <w:sz w:val="21"/>
              </w:rPr>
              <w:t>1.1</w:t>
            </w:r>
            <w:r>
              <w:rPr>
                <w:sz w:val="21"/>
              </w:rPr>
              <w:t xml:space="preserve"> </w:t>
            </w:r>
            <w:r>
              <w:rPr>
                <w:sz w:val="21"/>
              </w:rPr>
              <w:t>合同</w:t>
            </w:r>
            <w:r>
              <w:rPr>
                <w:sz w:val="21"/>
              </w:rPr>
              <w:t>复印件</w:t>
            </w:r>
            <w:r>
              <w:rPr>
                <w:sz w:val="21"/>
              </w:rPr>
              <w:t>；</w:t>
            </w:r>
          </w:p>
          <w:p>
            <w:pPr>
              <w:pStyle w:val="null3"/>
              <w:jc w:val="left"/>
            </w:pPr>
            <w:r>
              <w:rPr>
                <w:sz w:val="21"/>
              </w:rPr>
              <w:t>1.2</w:t>
            </w:r>
            <w:r>
              <w:rPr>
                <w:sz w:val="21"/>
              </w:rPr>
              <w:t xml:space="preserve"> </w:t>
            </w:r>
            <w:r>
              <w:rPr>
                <w:sz w:val="21"/>
              </w:rPr>
              <w:t>中标人</w:t>
            </w:r>
            <w:r>
              <w:rPr>
                <w:sz w:val="21"/>
              </w:rPr>
              <w:t>开具</w:t>
            </w:r>
            <w:r>
              <w:rPr>
                <w:sz w:val="21"/>
              </w:rPr>
              <w:t>的</w:t>
            </w:r>
            <w:r>
              <w:rPr>
                <w:sz w:val="21"/>
              </w:rPr>
              <w:t>正式发票；</w:t>
            </w:r>
          </w:p>
          <w:p>
            <w:pPr>
              <w:pStyle w:val="null3"/>
              <w:jc w:val="left"/>
            </w:pPr>
            <w:r>
              <w:rPr>
                <w:sz w:val="21"/>
              </w:rPr>
              <w:t>1.3</w:t>
            </w:r>
            <w:r>
              <w:rPr>
                <w:sz w:val="21"/>
              </w:rPr>
              <w:t xml:space="preserve"> </w:t>
            </w:r>
            <w:r>
              <w:rPr>
                <w:sz w:val="21"/>
              </w:rPr>
              <w:t>采购人</w:t>
            </w:r>
            <w:r>
              <w:rPr>
                <w:sz w:val="21"/>
              </w:rPr>
              <w:t>的验收报告；</w:t>
            </w:r>
          </w:p>
          <w:p>
            <w:pPr>
              <w:pStyle w:val="null3"/>
              <w:jc w:val="left"/>
            </w:pPr>
            <w:r>
              <w:rPr>
                <w:sz w:val="21"/>
              </w:rPr>
              <w:t>1.4</w:t>
            </w:r>
            <w:r>
              <w:rPr>
                <w:sz w:val="21"/>
              </w:rPr>
              <w:t xml:space="preserve"> </w:t>
            </w:r>
            <w:r>
              <w:rPr>
                <w:sz w:val="21"/>
              </w:rPr>
              <w:t>中标通知书；</w:t>
            </w:r>
          </w:p>
          <w:p>
            <w:pPr>
              <w:pStyle w:val="null3"/>
              <w:jc w:val="left"/>
            </w:pPr>
            <w:r>
              <w:rPr>
                <w:sz w:val="21"/>
              </w:rPr>
              <w:t>1.</w:t>
            </w:r>
            <w:r>
              <w:rPr>
                <w:sz w:val="21"/>
              </w:rPr>
              <w:t>5 中标人开具的</w:t>
            </w:r>
            <w:r>
              <w:rPr>
                <w:sz w:val="21"/>
              </w:rPr>
              <w:t>请款</w:t>
            </w:r>
            <w:r>
              <w:rPr>
                <w:sz w:val="21"/>
              </w:rPr>
              <w:t>函</w:t>
            </w:r>
            <w:r>
              <w:rPr>
                <w:sz w:val="21"/>
              </w:rPr>
              <w:t>；</w:t>
            </w:r>
          </w:p>
          <w:p>
            <w:pPr>
              <w:pStyle w:val="null3"/>
              <w:jc w:val="left"/>
            </w:pPr>
            <w:r>
              <w:rPr>
                <w:sz w:val="21"/>
              </w:rPr>
              <w:t>1.</w:t>
            </w:r>
            <w:r>
              <w:rPr>
                <w:sz w:val="21"/>
              </w:rPr>
              <w:t xml:space="preserve">6 </w:t>
            </w:r>
            <w:r>
              <w:rPr>
                <w:sz w:val="21"/>
              </w:rPr>
              <w:t>预付款发票复印件。</w:t>
            </w:r>
          </w:p>
          <w:p>
            <w:pPr>
              <w:pStyle w:val="null3"/>
              <w:jc w:val="both"/>
            </w:pPr>
            <w:r>
              <w:rPr>
                <w:sz w:val="21"/>
              </w:rPr>
              <w:t>2、</w:t>
            </w:r>
            <w:r>
              <w:rPr>
                <w:sz w:val="21"/>
              </w:rPr>
              <w:t>付款方式：银行转账。</w:t>
            </w:r>
            <w:r>
              <w:rPr>
                <w:sz w:val="21"/>
              </w:rPr>
              <w:t>因采购人使用的是财政性资金，采购人在前款规定的付款时间为向支付部门提出办理支付申请手续的时间（不含支付部门审核的时间），在规定时间内提出支付申请手续后即视为采购人已经按期支付。</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刨削头（刀具）使用成本</w:t>
            </w:r>
            <w:r>
              <w:rPr>
                <w:sz w:val="21"/>
              </w:rPr>
              <w:t>≤150元/次</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说明：</w:t>
      </w:r>
    </w:p>
    <w:p>
      <w:pPr>
        <w:pStyle w:val="null3"/>
        <w:jc w:val="both"/>
      </w:pPr>
      <w:r>
        <w:rPr>
          <w:sz w:val="21"/>
        </w:rPr>
        <w:t>（</w:t>
      </w:r>
      <w:r>
        <w:rPr>
          <w:sz w:val="21"/>
        </w:rPr>
        <w:t>1</w:t>
      </w:r>
      <w:r>
        <w:rPr>
          <w:sz w:val="21"/>
        </w:rPr>
        <w:t>）</w:t>
      </w:r>
      <w:r>
        <w:rPr>
          <w:sz w:val="21"/>
        </w:rPr>
        <w:t>本表所列条款必须一一予以响应，</w:t>
      </w:r>
      <w:r>
        <w:rPr>
          <w:sz w:val="21"/>
        </w:rPr>
        <w:t>“投标人响应情况”一栏应</w:t>
      </w:r>
      <w:r>
        <w:rPr>
          <w:sz w:val="21"/>
          <w:b/>
        </w:rPr>
        <w:t>填写具体的响应内容，有差异的</w:t>
      </w:r>
      <w:r>
        <w:rPr>
          <w:sz w:val="21"/>
        </w:rPr>
        <w:t>要具体说明。</w:t>
      </w:r>
    </w:p>
    <w:p>
      <w:pPr>
        <w:pStyle w:val="null3"/>
        <w:jc w:val="both"/>
      </w:pPr>
      <w:r>
        <w:rPr>
          <w:sz w:val="21"/>
        </w:rPr>
        <w:t>（</w:t>
      </w:r>
      <w:r>
        <w:rPr>
          <w:sz w:val="21"/>
        </w:rPr>
        <w:t>2</w:t>
      </w:r>
      <w:r>
        <w:rPr>
          <w:sz w:val="21"/>
        </w:rPr>
        <w:t>）</w:t>
      </w:r>
      <w:r>
        <w:rPr>
          <w:sz w:val="21"/>
        </w:rPr>
        <w:t>请投标人认真填写本表内容，如填写错误将可能导致投标</w:t>
      </w:r>
      <w:r>
        <w:rPr>
          <w:sz w:val="21"/>
        </w:rPr>
        <w:t>（响应）</w:t>
      </w:r>
      <w:r>
        <w:rPr>
          <w:sz w:val="21"/>
        </w:rPr>
        <w:t>无效。</w:t>
      </w:r>
    </w:p>
    <w:p>
      <w:pPr>
        <w:pStyle w:val="null3"/>
        <w:jc w:val="both"/>
      </w:pPr>
      <w:r>
        <w:rPr>
          <w:sz w:val="21"/>
        </w:rPr>
        <w:t>投标人名称（加盖公章）：</w:t>
      </w:r>
      <w:r>
        <w:rPr>
          <w:sz w:val="21"/>
          <w:u w:val="single"/>
        </w:rPr>
        <w:t xml:space="preserve">                                   </w:t>
      </w:r>
    </w:p>
    <w:p>
      <w:pPr>
        <w:pStyle w:val="null3"/>
        <w:jc w:val="both"/>
      </w:pPr>
      <w:r>
        <w:rPr>
          <w:sz w:val="21"/>
        </w:rPr>
        <w:t>投标人法定代表人或授权代表（签字或盖章）：</w:t>
      </w:r>
      <w:r>
        <w:rPr>
          <w:sz w:val="21"/>
          <w:u w:val="single"/>
        </w:rPr>
        <w:t xml:space="preserve">                 </w:t>
      </w:r>
    </w:p>
    <w:p>
      <w:pPr>
        <w:pStyle w:val="null3"/>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both"/>
      </w:pPr>
      <w:r>
        <w:rPr>
          <w:sz w:val="21"/>
        </w:rPr>
        <w:t>15、</w:t>
      </w:r>
      <w:r>
        <w:rPr>
          <w:sz w:val="21"/>
        </w:rPr>
        <w:t>投标文件目录表</w:t>
      </w:r>
      <w:r>
        <w:rPr>
          <w:sz w:val="21"/>
        </w:rPr>
        <w:t>：</w:t>
      </w:r>
      <w:r>
        <w:rPr>
          <w:sz w:val="21"/>
          <w:b/>
        </w:rPr>
        <w:t>文件内容信息必须标注所在页码。</w:t>
      </w:r>
    </w:p>
    <w:p>
      <w:pPr>
        <w:pStyle w:val="null3"/>
        <w:jc w:val="center"/>
      </w:pPr>
      <w:r>
        <w:rPr>
          <w:sz w:val="21"/>
        </w:rPr>
        <w:t>《</w:t>
      </w:r>
      <w:r>
        <w:rPr>
          <w:sz w:val="21"/>
        </w:rPr>
        <w:t>投标文件目录表</w:t>
      </w:r>
      <w:r>
        <w:rPr>
          <w:sz w:val="21"/>
        </w:rPr>
        <w:t>》</w:t>
      </w:r>
    </w:p>
    <w:p>
      <w:pPr>
        <w:pStyle w:val="null3"/>
        <w:jc w:val="both"/>
      </w:pPr>
      <w:r>
        <w:rPr>
          <w:sz w:val="21"/>
        </w:rPr>
        <w:t>采购项目名称：广州医科大学附属妇女儿童医疗中心高清小关节镜系统采购项目</w:t>
      </w:r>
    </w:p>
    <w:p>
      <w:pPr>
        <w:pStyle w:val="null3"/>
        <w:jc w:val="both"/>
      </w:pPr>
      <w:r>
        <w:rPr>
          <w:sz w:val="21"/>
        </w:rPr>
        <w:t>采购文件编号：</w:t>
      </w:r>
      <w:r>
        <w:rPr>
          <w:sz w:val="21"/>
        </w:rPr>
        <w:t>0809-25411GZG101009901</w:t>
      </w:r>
    </w:p>
    <w:p>
      <w:pPr>
        <w:pStyle w:val="null3"/>
        <w:jc w:val="both"/>
      </w:pPr>
      <w:r>
        <w:rPr>
          <w:sz w:val="21"/>
        </w:rPr>
        <w:t>采购包号</w:t>
      </w:r>
      <w:r>
        <w:rPr>
          <w:sz w:val="21"/>
        </w:rPr>
        <w:t>：</w:t>
      </w:r>
      <w:r>
        <w:rPr>
          <w:sz w:val="21"/>
        </w:rPr>
        <w:t>（请投标人填写）</w:t>
      </w:r>
    </w:p>
    <w:tbl>
      <w:tblPr>
        <w:tblW w:w="0" w:type="auto"/>
        <w:tblBorders>
          <w:top w:val="none" w:color="000000" w:sz="4"/>
          <w:left w:val="none" w:color="000000" w:sz="4"/>
          <w:bottom w:val="none" w:color="000000" w:sz="4"/>
          <w:right w:val="none" w:color="000000" w:sz="4"/>
          <w:insideH w:val="none"/>
          <w:insideV w:val="none"/>
        </w:tblBorders>
      </w:tblPr>
      <w:tblGrid>
        <w:gridCol w:w="724"/>
        <w:gridCol w:w="4870"/>
        <w:gridCol w:w="2683"/>
      </w:tblGrid>
      <w:tr>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文件内容</w:t>
            </w:r>
          </w:p>
        </w:tc>
        <w:tc>
          <w:tcPr>
            <w:tcW w:type="dxa" w:w="2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内容所在页码范围</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目录</w:t>
            </w:r>
          </w:p>
        </w:tc>
        <w:tc>
          <w:tcPr>
            <w:tcW w:type="dxa" w:w="2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配置清单（必须）</w:t>
            </w:r>
          </w:p>
        </w:tc>
        <w:tc>
          <w:tcPr>
            <w:tcW w:type="dxa" w:w="2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医疗器械注册证或备案证（必须）</w:t>
            </w:r>
          </w:p>
        </w:tc>
        <w:tc>
          <w:tcPr>
            <w:tcW w:type="dxa" w:w="2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产品制造商、投标人信息（必须）</w:t>
            </w:r>
          </w:p>
        </w:tc>
        <w:tc>
          <w:tcPr>
            <w:tcW w:type="dxa" w:w="2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sz w:val="21"/>
        </w:rPr>
        <w:t>说明</w:t>
      </w:r>
      <w:r>
        <w:rPr>
          <w:sz w:val="21"/>
        </w:rPr>
        <w:t>：</w:t>
      </w:r>
      <w:r>
        <w:rPr>
          <w:sz w:val="21"/>
        </w:rPr>
        <w:t>本表需附于投标文件首页</w:t>
      </w:r>
      <w:r>
        <w:rPr>
          <w:sz w:val="21"/>
        </w:rPr>
        <w:t>。</w:t>
      </w:r>
    </w:p>
    <w:p>
      <w:pPr>
        <w:pStyle w:val="null3"/>
        <w:jc w:val="both"/>
      </w:pPr>
      <w:r>
        <w:rPr>
          <w:sz w:val="21"/>
          <w:b/>
        </w:rPr>
        <w:t>16、产品制造商、投标人信息（必须填写）</w:t>
      </w:r>
    </w:p>
    <w:p>
      <w:pPr>
        <w:pStyle w:val="null3"/>
        <w:jc w:val="both"/>
      </w:pPr>
      <w:r>
        <w:rPr>
          <w:sz w:val="21"/>
          <w:b/>
        </w:rPr>
        <w:t>（</w:t>
      </w:r>
      <w:r>
        <w:rPr>
          <w:sz w:val="21"/>
          <w:b/>
        </w:rPr>
        <w:t>1）所投产品制造商（货物类适用，必须填写）：</w:t>
      </w:r>
    </w:p>
    <w:tbl>
      <w:tblPr>
        <w:tblW w:w="0" w:type="auto"/>
        <w:tblBorders>
          <w:top w:val="none" w:color="000000" w:sz="4"/>
          <w:left w:val="none" w:color="000000" w:sz="4"/>
          <w:bottom w:val="none" w:color="000000" w:sz="4"/>
          <w:right w:val="none" w:color="000000" w:sz="4"/>
          <w:insideH w:val="none"/>
          <w:insideV w:val="none"/>
        </w:tblBorders>
      </w:tblPr>
      <w:tblGrid>
        <w:gridCol w:w="656"/>
        <w:gridCol w:w="2684"/>
        <w:gridCol w:w="1431"/>
        <w:gridCol w:w="3489"/>
      </w:tblGrid>
      <w:tr>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49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名称</w:t>
            </w:r>
          </w:p>
        </w:tc>
        <w:tc>
          <w:tcPr>
            <w:tcW w:type="dxa" w:w="49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地址</w:t>
            </w:r>
            <w:r>
              <w:rPr>
                <w:sz w:val="21"/>
              </w:rPr>
              <w:t>(省、市、区+详细地址）</w:t>
            </w:r>
          </w:p>
        </w:tc>
        <w:tc>
          <w:tcPr>
            <w:tcW w:type="dxa" w:w="49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规模</w:t>
            </w:r>
          </w:p>
        </w:tc>
        <w:tc>
          <w:tcPr>
            <w:tcW w:type="dxa" w:w="49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小型</w:t>
            </w:r>
            <w:r>
              <w:rPr>
                <w:sz w:val="21"/>
              </w:rPr>
              <w:t>（根据投标文件格式《中小企业声明函》如实填写）</w:t>
            </w:r>
          </w:p>
          <w:p>
            <w:pPr>
              <w:pStyle w:val="null3"/>
              <w:jc w:val="left"/>
            </w:pPr>
            <w:r>
              <w:rPr>
                <w:sz w:val="21"/>
              </w:rPr>
              <w:t>□</w:t>
            </w:r>
            <w:r>
              <w:rPr>
                <w:sz w:val="21"/>
              </w:rPr>
              <w:t>2、</w:t>
            </w:r>
            <w:r>
              <w:rPr>
                <w:sz w:val="21"/>
              </w:rPr>
              <w:t>微型企业（根据投标文件格式《中小企业声明函》如实填写）</w:t>
            </w:r>
          </w:p>
          <w:p>
            <w:pPr>
              <w:pStyle w:val="null3"/>
              <w:jc w:val="left"/>
            </w:pPr>
            <w:r>
              <w:rPr>
                <w:sz w:val="21"/>
              </w:rPr>
              <w:t>□</w:t>
            </w:r>
            <w:r>
              <w:rPr>
                <w:sz w:val="21"/>
              </w:rPr>
              <w:t>3、中型企业</w:t>
            </w:r>
            <w:r>
              <w:rPr>
                <w:sz w:val="21"/>
              </w:rPr>
              <w:t>（根据投标文件格式《中小企业声明函》如实填写）</w:t>
            </w:r>
          </w:p>
          <w:p>
            <w:pPr>
              <w:pStyle w:val="null3"/>
              <w:jc w:val="left"/>
            </w:pPr>
            <w:r>
              <w:rPr>
                <w:sz w:val="21"/>
              </w:rPr>
              <w:t>□</w:t>
            </w:r>
            <w:r>
              <w:rPr>
                <w:sz w:val="21"/>
              </w:rPr>
              <w:t>4、大型企业</w:t>
            </w:r>
          </w:p>
          <w:p>
            <w:pPr>
              <w:pStyle w:val="null3"/>
              <w:jc w:val="left"/>
            </w:pPr>
            <w:r>
              <w:rPr>
                <w:sz w:val="21"/>
              </w:rPr>
              <w:t>□</w:t>
            </w:r>
            <w:r>
              <w:rPr>
                <w:sz w:val="21"/>
              </w:rPr>
              <w:t>5、其他</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特殊性质（根据投标文件格式《</w:t>
            </w:r>
            <w:r>
              <w:rPr>
                <w:sz w:val="21"/>
              </w:rPr>
              <w:t>监狱企业</w:t>
            </w:r>
            <w:r>
              <w:rPr>
                <w:sz w:val="21"/>
              </w:rPr>
              <w:t>》、《</w:t>
            </w:r>
            <w:r>
              <w:rPr>
                <w:sz w:val="21"/>
              </w:rPr>
              <w:t>残疾人福利性单位声明函</w:t>
            </w:r>
            <w:r>
              <w:rPr>
                <w:sz w:val="21"/>
              </w:rPr>
              <w:t>》如实填写）</w:t>
            </w:r>
          </w:p>
        </w:tc>
        <w:tc>
          <w:tcPr>
            <w:tcW w:type="dxa" w:w="49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监狱企业</w:t>
            </w:r>
          </w:p>
          <w:p>
            <w:pPr>
              <w:pStyle w:val="null3"/>
              <w:jc w:val="left"/>
            </w:pPr>
            <w:r>
              <w:rPr>
                <w:sz w:val="21"/>
              </w:rPr>
              <w:t>□</w:t>
            </w:r>
            <w:r>
              <w:rPr>
                <w:sz w:val="21"/>
              </w:rPr>
              <w:t>2、</w:t>
            </w:r>
            <w:r>
              <w:rPr>
                <w:sz w:val="21"/>
              </w:rPr>
              <w:t>残疾人福利性单位</w:t>
            </w:r>
          </w:p>
          <w:p>
            <w:pPr>
              <w:pStyle w:val="null3"/>
              <w:jc w:val="left"/>
            </w:pPr>
            <w:r>
              <w:rPr>
                <w:sz w:val="21"/>
              </w:rPr>
              <w:t>□</w:t>
            </w:r>
            <w:r>
              <w:rPr>
                <w:sz w:val="21"/>
              </w:rPr>
              <w:t>3、</w:t>
            </w:r>
            <w:r>
              <w:rPr>
                <w:sz w:val="21"/>
              </w:rPr>
              <w:t>其他</w:t>
            </w:r>
          </w:p>
        </w:tc>
      </w:tr>
      <w:tr>
        <w:tc>
          <w:tcPr>
            <w:tcW w:type="dxa" w:w="6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否</w:t>
            </w:r>
          </w:p>
        </w:tc>
        <w:tc>
          <w:tcPr>
            <w:tcW w:type="dxa" w:w="3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是</w:t>
            </w:r>
          </w:p>
          <w:p>
            <w:pPr>
              <w:pStyle w:val="null3"/>
              <w:jc w:val="left"/>
            </w:pPr>
            <w:r>
              <w:rPr>
                <w:sz w:val="21"/>
              </w:rPr>
              <w:t>（以下必须填写）</w:t>
            </w:r>
          </w:p>
        </w:tc>
      </w:tr>
      <w:tr>
        <w:tc>
          <w:tcPr>
            <w:tcW w:type="dxa" w:w="656"/>
            <w:vMerge/>
            <w:tcBorders>
              <w:top w:val="none" w:color="000000" w:sz="4"/>
              <w:left w:val="single" w:color="000000" w:sz="4"/>
              <w:bottom w:val="single" w:color="000000" w:sz="4"/>
              <w:right w:val="single" w:color="000000" w:sz="4"/>
            </w:tcBorders>
          </w:tcPr>
          <w:p/>
        </w:tc>
        <w:tc>
          <w:tcPr>
            <w:tcW w:type="dxa" w:w="2684"/>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w:t>
            </w:r>
            <w:r>
              <w:rPr>
                <w:sz w:val="21"/>
              </w:rPr>
              <w:t>1、</w:t>
            </w:r>
            <w:r>
              <w:rPr>
                <w:sz w:val="21"/>
              </w:rPr>
              <w:t>欧资企业</w:t>
            </w:r>
          </w:p>
          <w:p>
            <w:pPr>
              <w:pStyle w:val="null3"/>
              <w:jc w:val="left"/>
            </w:pPr>
            <w:r>
              <w:rPr>
                <w:sz w:val="21"/>
              </w:rPr>
              <w:t>□</w:t>
            </w:r>
            <w:r>
              <w:rPr>
                <w:sz w:val="21"/>
              </w:rPr>
              <w:t>2、</w:t>
            </w:r>
            <w:r>
              <w:rPr>
                <w:sz w:val="21"/>
              </w:rPr>
              <w:t>美资企业</w:t>
            </w:r>
          </w:p>
          <w:p>
            <w:pPr>
              <w:pStyle w:val="null3"/>
              <w:jc w:val="left"/>
            </w:pPr>
            <w:r>
              <w:rPr>
                <w:sz w:val="21"/>
              </w:rPr>
              <w:t>□</w:t>
            </w:r>
            <w:r>
              <w:rPr>
                <w:sz w:val="21"/>
              </w:rPr>
              <w:t>3、</w:t>
            </w:r>
            <w:r>
              <w:rPr>
                <w:sz w:val="21"/>
              </w:rPr>
              <w:t>日资企业</w:t>
            </w:r>
          </w:p>
          <w:p>
            <w:pPr>
              <w:pStyle w:val="null3"/>
              <w:jc w:val="left"/>
            </w:pPr>
            <w:r>
              <w:rPr>
                <w:sz w:val="21"/>
              </w:rPr>
              <w:t>□</w:t>
            </w:r>
            <w:r>
              <w:rPr>
                <w:sz w:val="21"/>
              </w:rPr>
              <w:t>4、</w:t>
            </w:r>
            <w:r>
              <w:rPr>
                <w:sz w:val="21"/>
              </w:rPr>
              <w:t>其他</w:t>
            </w:r>
          </w:p>
        </w:tc>
      </w:tr>
      <w:tr>
        <w:tc>
          <w:tcPr>
            <w:tcW w:type="dxa" w:w="656"/>
            <w:vMerge/>
            <w:tcBorders>
              <w:top w:val="none" w:color="000000" w:sz="4"/>
              <w:left w:val="single" w:color="000000" w:sz="4"/>
              <w:bottom w:val="single" w:color="000000" w:sz="4"/>
              <w:right w:val="single" w:color="000000" w:sz="4"/>
            </w:tcBorders>
          </w:tcPr>
          <w:p/>
        </w:tc>
        <w:tc>
          <w:tcPr>
            <w:tcW w:type="dxa" w:w="2684"/>
            <w:vMerge/>
            <w:tcBorders>
              <w:top w:val="none" w:color="000000" w:sz="4"/>
              <w:left w:val="single" w:color="000000" w:sz="4"/>
              <w:bottom w:val="single" w:color="000000" w:sz="4"/>
              <w:right w:val="single" w:color="000000" w:sz="4"/>
            </w:tcBorders>
          </w:tcPr>
          <w:p/>
        </w:tc>
        <w:tc>
          <w:tcPr>
            <w:tcW w:type="dxa" w:w="1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w:t>
            </w:r>
            <w:r>
              <w:rPr>
                <w:sz w:val="21"/>
              </w:rPr>
              <w:t>1、</w:t>
            </w:r>
            <w:r>
              <w:rPr>
                <w:sz w:val="21"/>
              </w:rPr>
              <w:t>外商</w:t>
            </w:r>
            <w:r>
              <w:rPr>
                <w:sz w:val="21"/>
                <w:b/>
              </w:rPr>
              <w:t>单独</w:t>
            </w:r>
            <w:r>
              <w:rPr>
                <w:sz w:val="21"/>
              </w:rPr>
              <w:t>投资</w:t>
            </w:r>
          </w:p>
          <w:p>
            <w:pPr>
              <w:pStyle w:val="null3"/>
              <w:jc w:val="left"/>
            </w:pPr>
            <w:r>
              <w:rPr>
                <w:sz w:val="21"/>
              </w:rPr>
              <w:t>□</w:t>
            </w:r>
            <w:r>
              <w:rPr>
                <w:sz w:val="21"/>
              </w:rPr>
              <w:t>2、</w:t>
            </w:r>
            <w:r>
              <w:rPr>
                <w:sz w:val="21"/>
              </w:rPr>
              <w:t>外商</w:t>
            </w:r>
            <w:r>
              <w:rPr>
                <w:sz w:val="21"/>
                <w:b/>
              </w:rPr>
              <w:t>部份</w:t>
            </w:r>
            <w:r>
              <w:rPr>
                <w:sz w:val="21"/>
              </w:rPr>
              <w:t>投资</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单位法人姓名</w:t>
            </w:r>
          </w:p>
        </w:tc>
        <w:tc>
          <w:tcPr>
            <w:tcW w:type="dxa" w:w="49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单位法人性别</w:t>
            </w:r>
          </w:p>
        </w:tc>
        <w:tc>
          <w:tcPr>
            <w:tcW w:type="dxa" w:w="49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男</w:t>
            </w:r>
            <w:r>
              <w:rPr>
                <w:sz w:val="21"/>
              </w:rPr>
              <w:t xml:space="preserve">        </w:t>
            </w:r>
            <w:r>
              <w:rPr>
                <w:sz w:val="21"/>
              </w:rPr>
              <w:t>□</w:t>
            </w:r>
            <w:r>
              <w:rPr>
                <w:sz w:val="21"/>
              </w:rPr>
              <w:t>女</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办公电话</w:t>
            </w:r>
          </w:p>
        </w:tc>
        <w:tc>
          <w:tcPr>
            <w:tcW w:type="dxa" w:w="49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所投产品品牌</w:t>
            </w:r>
          </w:p>
        </w:tc>
        <w:tc>
          <w:tcPr>
            <w:tcW w:type="dxa" w:w="49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b/>
        </w:rPr>
        <w:t>（</w:t>
      </w:r>
      <w:r>
        <w:rPr>
          <w:sz w:val="21"/>
          <w:b/>
        </w:rPr>
        <w:t>2）</w:t>
      </w:r>
      <w:r>
        <w:rPr>
          <w:sz w:val="21"/>
          <w:b/>
        </w:rPr>
        <w:t>投标人（货物类、服务类、工程类均适用，必须填写）：</w:t>
      </w:r>
    </w:p>
    <w:tbl>
      <w:tblPr>
        <w:tblW w:w="0" w:type="auto"/>
        <w:tblBorders>
          <w:top w:val="none" w:color="000000" w:sz="4"/>
          <w:left w:val="none" w:color="000000" w:sz="4"/>
          <w:bottom w:val="none" w:color="000000" w:sz="4"/>
          <w:right w:val="none" w:color="000000" w:sz="4"/>
          <w:insideH w:val="none"/>
          <w:insideV w:val="none"/>
        </w:tblBorders>
      </w:tblPr>
      <w:tblGrid>
        <w:gridCol w:w="649"/>
        <w:gridCol w:w="2703"/>
        <w:gridCol w:w="1223"/>
        <w:gridCol w:w="3730"/>
      </w:tblGrid>
      <w:tr>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49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名称</w:t>
            </w:r>
          </w:p>
        </w:tc>
        <w:tc>
          <w:tcPr>
            <w:tcW w:type="dxa" w:w="49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地址</w:t>
            </w:r>
            <w:r>
              <w:rPr>
                <w:sz w:val="21"/>
              </w:rPr>
              <w:t>(省、市、区+详细地址）</w:t>
            </w:r>
          </w:p>
        </w:tc>
        <w:tc>
          <w:tcPr>
            <w:tcW w:type="dxa" w:w="49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规模</w:t>
            </w:r>
          </w:p>
        </w:tc>
        <w:tc>
          <w:tcPr>
            <w:tcW w:type="dxa" w:w="49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小型（根据投标文件格式《中小企业声明函》如实填写）</w:t>
            </w:r>
          </w:p>
          <w:p>
            <w:pPr>
              <w:pStyle w:val="null3"/>
              <w:jc w:val="left"/>
            </w:pPr>
            <w:r>
              <w:rPr>
                <w:sz w:val="21"/>
              </w:rPr>
              <w:t>□</w:t>
            </w:r>
            <w:r>
              <w:rPr>
                <w:sz w:val="21"/>
              </w:rPr>
              <w:t>2、</w:t>
            </w:r>
            <w:r>
              <w:rPr>
                <w:sz w:val="21"/>
              </w:rPr>
              <w:t>微型企业（根据投标文件格式《中小企业声明函》如实填写）</w:t>
            </w:r>
          </w:p>
          <w:p>
            <w:pPr>
              <w:pStyle w:val="null3"/>
              <w:jc w:val="left"/>
            </w:pPr>
            <w:r>
              <w:rPr>
                <w:sz w:val="21"/>
              </w:rPr>
              <w:t>□</w:t>
            </w:r>
            <w:r>
              <w:rPr>
                <w:sz w:val="21"/>
              </w:rPr>
              <w:t>3、中型企业</w:t>
            </w:r>
            <w:r>
              <w:rPr>
                <w:sz w:val="21"/>
              </w:rPr>
              <w:t>（根据投标文件格式《中小企业声明函》如实填写）</w:t>
            </w:r>
          </w:p>
          <w:p>
            <w:pPr>
              <w:pStyle w:val="null3"/>
              <w:jc w:val="left"/>
            </w:pPr>
            <w:r>
              <w:rPr>
                <w:sz w:val="21"/>
              </w:rPr>
              <w:t>□</w:t>
            </w:r>
            <w:r>
              <w:rPr>
                <w:sz w:val="21"/>
              </w:rPr>
              <w:t>4、大型企业</w:t>
            </w:r>
          </w:p>
          <w:p>
            <w:pPr>
              <w:pStyle w:val="null3"/>
              <w:jc w:val="left"/>
            </w:pPr>
            <w:r>
              <w:rPr>
                <w:sz w:val="21"/>
              </w:rPr>
              <w:t>□</w:t>
            </w:r>
            <w:r>
              <w:rPr>
                <w:sz w:val="21"/>
              </w:rPr>
              <w:t>5、其他</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供应商特殊性质</w:t>
            </w:r>
            <w:r>
              <w:rPr>
                <w:sz w:val="21"/>
              </w:rPr>
              <w:t>（根据投标文件格式《</w:t>
            </w:r>
            <w:r>
              <w:rPr>
                <w:sz w:val="21"/>
              </w:rPr>
              <w:t>监狱企业</w:t>
            </w:r>
            <w:r>
              <w:rPr>
                <w:sz w:val="21"/>
              </w:rPr>
              <w:t>》、《</w:t>
            </w:r>
            <w:r>
              <w:rPr>
                <w:sz w:val="21"/>
              </w:rPr>
              <w:t>残疾人福利性单位声明函</w:t>
            </w:r>
            <w:r>
              <w:rPr>
                <w:sz w:val="21"/>
              </w:rPr>
              <w:t>》如实填写）</w:t>
            </w:r>
          </w:p>
        </w:tc>
        <w:tc>
          <w:tcPr>
            <w:tcW w:type="dxa" w:w="49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监狱企业</w:t>
            </w:r>
          </w:p>
          <w:p>
            <w:pPr>
              <w:pStyle w:val="null3"/>
              <w:jc w:val="left"/>
            </w:pPr>
            <w:r>
              <w:rPr>
                <w:sz w:val="21"/>
              </w:rPr>
              <w:t>□</w:t>
            </w:r>
            <w:r>
              <w:rPr>
                <w:sz w:val="21"/>
              </w:rPr>
              <w:t>2、</w:t>
            </w:r>
            <w:r>
              <w:rPr>
                <w:sz w:val="21"/>
              </w:rPr>
              <w:t>残疾人福利性单位</w:t>
            </w:r>
          </w:p>
          <w:p>
            <w:pPr>
              <w:pStyle w:val="null3"/>
              <w:jc w:val="left"/>
            </w:pPr>
            <w:r>
              <w:rPr>
                <w:sz w:val="21"/>
              </w:rPr>
              <w:t>□</w:t>
            </w:r>
            <w:r>
              <w:rPr>
                <w:sz w:val="21"/>
              </w:rPr>
              <w:t>3、</w:t>
            </w:r>
            <w:r>
              <w:rPr>
                <w:sz w:val="21"/>
              </w:rPr>
              <w:t>其他</w:t>
            </w:r>
          </w:p>
        </w:tc>
      </w:tr>
      <w:tr>
        <w:tc>
          <w:tcPr>
            <w:tcW w:type="dxa" w:w="6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否</w:t>
            </w:r>
          </w:p>
        </w:tc>
        <w:tc>
          <w:tcPr>
            <w:tcW w:type="dxa" w:w="3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是</w:t>
            </w:r>
          </w:p>
          <w:p>
            <w:pPr>
              <w:pStyle w:val="null3"/>
              <w:jc w:val="left"/>
            </w:pPr>
            <w:r>
              <w:rPr>
                <w:sz w:val="21"/>
              </w:rPr>
              <w:t>（以下必须填写）</w:t>
            </w:r>
          </w:p>
        </w:tc>
      </w:tr>
      <w:tr>
        <w:tc>
          <w:tcPr>
            <w:tcW w:type="dxa" w:w="649"/>
            <w:vMerge/>
            <w:tcBorders>
              <w:top w:val="none" w:color="000000" w:sz="4"/>
              <w:left w:val="single" w:color="000000" w:sz="4"/>
              <w:bottom w:val="single" w:color="000000" w:sz="4"/>
              <w:right w:val="single" w:color="000000" w:sz="4"/>
            </w:tcBorders>
          </w:tcPr>
          <w:p/>
        </w:tc>
        <w:tc>
          <w:tcPr>
            <w:tcW w:type="dxa" w:w="2703"/>
            <w:vMerge/>
            <w:tcBorders>
              <w:top w:val="none" w:color="000000" w:sz="4"/>
              <w:left w:val="single" w:color="000000" w:sz="4"/>
              <w:bottom w:val="single" w:color="000000" w:sz="4"/>
              <w:right w:val="single" w:color="000000" w:sz="4"/>
            </w:tcBorders>
          </w:tcP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w:t>
            </w:r>
            <w:r>
              <w:rPr>
                <w:sz w:val="21"/>
              </w:rPr>
              <w:t>1、欧资企业</w:t>
            </w:r>
          </w:p>
          <w:p>
            <w:pPr>
              <w:pStyle w:val="null3"/>
              <w:jc w:val="left"/>
            </w:pPr>
            <w:r>
              <w:rPr>
                <w:sz w:val="21"/>
              </w:rPr>
              <w:t>□</w:t>
            </w:r>
            <w:r>
              <w:rPr>
                <w:sz w:val="21"/>
              </w:rPr>
              <w:t>2、美资企业</w:t>
            </w:r>
          </w:p>
          <w:p>
            <w:pPr>
              <w:pStyle w:val="null3"/>
              <w:jc w:val="left"/>
            </w:pPr>
            <w:r>
              <w:rPr>
                <w:sz w:val="21"/>
              </w:rPr>
              <w:t>□</w:t>
            </w:r>
            <w:r>
              <w:rPr>
                <w:sz w:val="21"/>
              </w:rPr>
              <w:t>3、日资企业</w:t>
            </w:r>
          </w:p>
          <w:p>
            <w:pPr>
              <w:pStyle w:val="null3"/>
              <w:jc w:val="left"/>
            </w:pPr>
            <w:r>
              <w:rPr>
                <w:sz w:val="21"/>
              </w:rPr>
              <w:t>□</w:t>
            </w:r>
            <w:r>
              <w:rPr>
                <w:sz w:val="21"/>
              </w:rPr>
              <w:t>4、其他</w:t>
            </w:r>
          </w:p>
        </w:tc>
      </w:tr>
      <w:tr>
        <w:tc>
          <w:tcPr>
            <w:tcW w:type="dxa" w:w="649"/>
            <w:vMerge/>
            <w:tcBorders>
              <w:top w:val="none" w:color="000000" w:sz="4"/>
              <w:left w:val="single" w:color="000000" w:sz="4"/>
              <w:bottom w:val="single" w:color="000000" w:sz="4"/>
              <w:right w:val="single" w:color="000000" w:sz="4"/>
            </w:tcBorders>
          </w:tcPr>
          <w:p/>
        </w:tc>
        <w:tc>
          <w:tcPr>
            <w:tcW w:type="dxa" w:w="2703"/>
            <w:vMerge/>
            <w:tcBorders>
              <w:top w:val="none" w:color="000000" w:sz="4"/>
              <w:left w:val="single" w:color="000000" w:sz="4"/>
              <w:bottom w:val="single" w:color="000000" w:sz="4"/>
              <w:right w:val="single" w:color="000000" w:sz="4"/>
            </w:tcBorders>
          </w:tcP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w:t>
            </w:r>
            <w:r>
              <w:rPr>
                <w:sz w:val="21"/>
              </w:rPr>
              <w:t>1、外商</w:t>
            </w:r>
            <w:r>
              <w:rPr>
                <w:sz w:val="21"/>
                <w:b/>
              </w:rPr>
              <w:t>单独</w:t>
            </w:r>
            <w:r>
              <w:rPr>
                <w:sz w:val="21"/>
              </w:rPr>
              <w:t>投资</w:t>
            </w:r>
          </w:p>
          <w:p>
            <w:pPr>
              <w:pStyle w:val="null3"/>
              <w:jc w:val="left"/>
            </w:pPr>
            <w:r>
              <w:rPr>
                <w:sz w:val="21"/>
              </w:rPr>
              <w:t>□</w:t>
            </w:r>
            <w:r>
              <w:rPr>
                <w:sz w:val="21"/>
              </w:rPr>
              <w:t>2、外商</w:t>
            </w:r>
            <w:r>
              <w:rPr>
                <w:sz w:val="21"/>
                <w:b/>
              </w:rPr>
              <w:t>部份</w:t>
            </w:r>
            <w:r>
              <w:rPr>
                <w:sz w:val="21"/>
              </w:rPr>
              <w:t>投资</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单位法人姓名</w:t>
            </w:r>
          </w:p>
        </w:tc>
        <w:tc>
          <w:tcPr>
            <w:tcW w:type="dxa" w:w="49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单位法人性别</w:t>
            </w:r>
          </w:p>
        </w:tc>
        <w:tc>
          <w:tcPr>
            <w:tcW w:type="dxa" w:w="49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男</w:t>
            </w:r>
            <w:r>
              <w:rPr>
                <w:sz w:val="21"/>
              </w:rPr>
              <w:t xml:space="preserve">        </w:t>
            </w:r>
            <w:r>
              <w:rPr>
                <w:sz w:val="21"/>
              </w:rPr>
              <w:t>□</w:t>
            </w:r>
            <w:r>
              <w:rPr>
                <w:sz w:val="21"/>
              </w:rPr>
              <w:t>女</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办公电话</w:t>
            </w:r>
          </w:p>
        </w:tc>
        <w:tc>
          <w:tcPr>
            <w:tcW w:type="dxa" w:w="49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1"/>
        </w:rPr>
        <w:t>三</w:t>
      </w:r>
      <w:r>
        <w:rPr>
          <w:sz w:val="21"/>
        </w:rPr>
        <w:t>、</w:t>
      </w:r>
      <w:r>
        <w:rPr>
          <w:sz w:val="21"/>
        </w:rPr>
        <w:t>商务要求</w:t>
      </w:r>
    </w:p>
    <w:p>
      <w:pPr>
        <w:pStyle w:val="null3"/>
        <w:jc w:val="left"/>
      </w:pPr>
      <w:r>
        <w:rPr>
          <w:sz w:val="21"/>
        </w:rPr>
        <w:t>（</w:t>
      </w:r>
      <w:r>
        <w:rPr>
          <w:sz w:val="21"/>
        </w:rPr>
        <w:t>一</w:t>
      </w:r>
      <w:r>
        <w:rPr>
          <w:sz w:val="21"/>
        </w:rPr>
        <w:t>）</w:t>
      </w:r>
      <w:r>
        <w:rPr>
          <w:sz w:val="21"/>
        </w:rPr>
        <w:t>投标文件</w:t>
      </w:r>
      <w:r>
        <w:rPr>
          <w:sz w:val="21"/>
        </w:rPr>
        <w:t>真实性和有效性</w:t>
      </w:r>
      <w:r>
        <w:rPr>
          <w:sz w:val="21"/>
        </w:rPr>
        <w:t>：</w:t>
      </w:r>
      <w:r>
        <w:rPr>
          <w:sz w:val="21"/>
        </w:rPr>
        <w:t>在中标（成交）通知书发出之后合同签订之前，中标（成交）供应商配合核对相关文件和材料的真实有效、完整准确。</w:t>
      </w:r>
      <w:r>
        <w:rPr>
          <w:sz w:val="21"/>
        </w:rPr>
        <w:t>同意采购人以任何形式对投标人投标文件内容及采购人认为有必要的相关资料的真实性和有效性进行审查、验证。</w:t>
      </w:r>
    </w:p>
    <w:p>
      <w:pPr>
        <w:pStyle w:val="null3"/>
        <w:jc w:val="left"/>
      </w:pPr>
      <w:r>
        <w:rPr>
          <w:sz w:val="21"/>
        </w:rPr>
        <w:t>（</w:t>
      </w:r>
      <w:r>
        <w:rPr>
          <w:sz w:val="21"/>
        </w:rPr>
        <w:t>二</w:t>
      </w:r>
      <w:r>
        <w:rPr>
          <w:sz w:val="21"/>
        </w:rPr>
        <w:t>）</w:t>
      </w:r>
      <w:r>
        <w:rPr>
          <w:sz w:val="21"/>
        </w:rPr>
        <w:t>如有招标文件附件</w:t>
      </w:r>
      <w:r>
        <w:rPr>
          <w:sz w:val="21"/>
        </w:rPr>
        <w:t>：</w:t>
      </w:r>
      <w:r>
        <w:rPr>
          <w:sz w:val="21"/>
        </w:rPr>
        <w:t>投标人应将招标公告的招标文件附件中</w:t>
      </w:r>
      <w:r>
        <w:rPr>
          <w:sz w:val="21"/>
        </w:rPr>
        <w:t>“补充附件”内容填写好相关信息后附在投标文件中。</w:t>
      </w:r>
    </w:p>
    <w:p>
      <w:pPr>
        <w:pStyle w:val="null3"/>
        <w:jc w:val="left"/>
      </w:pPr>
      <w:r>
        <w:rPr>
          <w:sz w:val="21"/>
        </w:rPr>
        <w:t>（</w:t>
      </w:r>
      <w:r>
        <w:rPr>
          <w:sz w:val="21"/>
        </w:rPr>
        <w:t>三</w:t>
      </w:r>
      <w:r>
        <w:rPr>
          <w:sz w:val="21"/>
        </w:rPr>
        <w:t>）</w:t>
      </w:r>
      <w:r>
        <w:rPr>
          <w:sz w:val="21"/>
        </w:rPr>
        <w:t>包装、保险及发运、保管要求</w:t>
      </w:r>
    </w:p>
    <w:p>
      <w:pPr>
        <w:pStyle w:val="null3"/>
        <w:jc w:val="both"/>
      </w:pPr>
      <w:r>
        <w:rPr>
          <w:sz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w:t>
      </w:r>
      <w:r>
        <w:rPr>
          <w:sz w:val="21"/>
        </w:rPr>
        <w:t>中</w:t>
      </w:r>
      <w:r>
        <w:rPr>
          <w:sz w:val="21"/>
        </w:rPr>
        <w:t>标人承担。</w:t>
      </w:r>
    </w:p>
    <w:p>
      <w:pPr>
        <w:pStyle w:val="null3"/>
        <w:jc w:val="both"/>
      </w:pPr>
      <w:r>
        <w:rPr>
          <w:sz w:val="21"/>
        </w:rPr>
        <w:t>2、中标人负责将设备材料货到现场过程中的全部运输，包括装卸车、货物现场的搬运。</w:t>
      </w:r>
    </w:p>
    <w:p>
      <w:pPr>
        <w:pStyle w:val="null3"/>
        <w:jc w:val="both"/>
      </w:pPr>
      <w:r>
        <w:rPr>
          <w:sz w:val="21"/>
        </w:rPr>
        <w:t>3、各种设备，应提供装箱清单，按装箱清单验收货物。</w:t>
      </w:r>
    </w:p>
    <w:p>
      <w:pPr>
        <w:pStyle w:val="null3"/>
        <w:jc w:val="both"/>
      </w:pPr>
      <w:r>
        <w:rPr>
          <w:sz w:val="21"/>
        </w:rPr>
        <w:t>4、设备材料在现场的保管由中标人负责，直至项目验收完毕。</w:t>
      </w:r>
    </w:p>
    <w:p>
      <w:pPr>
        <w:pStyle w:val="null3"/>
        <w:jc w:val="both"/>
      </w:pPr>
      <w:r>
        <w:rPr>
          <w:sz w:val="21"/>
        </w:rPr>
        <w:t>5、设备材料在安装调试验收合格前的保险由中标人负责，中标人负责其派出的现场服务人员人身意外保险。</w:t>
      </w:r>
    </w:p>
    <w:p>
      <w:pPr>
        <w:pStyle w:val="null3"/>
        <w:jc w:val="both"/>
      </w:pPr>
      <w:r>
        <w:rPr>
          <w:sz w:val="21"/>
        </w:rPr>
        <w:t>6、设备材料至采购人指定的使用现场的包装、保险及发运、保管等环节和费用均由中标人负责。</w:t>
      </w:r>
    </w:p>
    <w:p>
      <w:pPr>
        <w:pStyle w:val="null3"/>
      </w:pPr>
      <w:r>
        <w:rPr>
          <w:sz w:val="21"/>
          <w:b/>
        </w:rPr>
        <w:t>（</w:t>
      </w:r>
      <w:r>
        <w:rPr>
          <w:sz w:val="21"/>
          <w:b/>
        </w:rPr>
        <w:t>四</w:t>
      </w:r>
      <w:r>
        <w:rPr>
          <w:sz w:val="21"/>
          <w:b/>
        </w:rPr>
        <w:t>）</w:t>
      </w:r>
      <w:r>
        <w:rPr>
          <w:sz w:val="21"/>
          <w:b/>
        </w:rPr>
        <w:t>质量保证要求</w:t>
      </w:r>
    </w:p>
    <w:p>
      <w:pPr>
        <w:pStyle w:val="null3"/>
        <w:jc w:val="both"/>
      </w:pPr>
      <w:r>
        <w:rPr>
          <w:sz w:val="21"/>
        </w:rPr>
        <w:t>★1、中标人应保证所提供的设备是制造日期距交货时间不能超过1年（</w:t>
      </w:r>
      <w:r>
        <w:rPr>
          <w:sz w:val="21"/>
        </w:rPr>
        <w:t>本国产品</w:t>
      </w:r>
      <w:r>
        <w:rPr>
          <w:sz w:val="21"/>
        </w:rPr>
        <w:t>）</w:t>
      </w:r>
      <w:r>
        <w:rPr>
          <w:sz w:val="21"/>
        </w:rPr>
        <w:t>或</w:t>
      </w:r>
      <w:r>
        <w:rPr>
          <w:sz w:val="21"/>
        </w:rPr>
        <w:t>2年（进口设备）</w:t>
      </w:r>
      <w:r>
        <w:rPr>
          <w:sz w:val="21"/>
        </w:rPr>
        <w:t>，是全新的、未使用过的设备，并符合国家有关标准、制造厂标准及合同技术标准要求。</w:t>
      </w:r>
      <w:r>
        <w:rPr>
          <w:sz w:val="21"/>
        </w:rPr>
        <w:t>（不可抗力因素影响造成制造日期距交货时间超过</w:t>
      </w:r>
      <w:r>
        <w:rPr>
          <w:sz w:val="21"/>
        </w:rPr>
        <w:t>1年（</w:t>
      </w:r>
      <w:r>
        <w:rPr>
          <w:sz w:val="21"/>
        </w:rPr>
        <w:t>本国产品</w:t>
      </w:r>
      <w:r>
        <w:rPr>
          <w:sz w:val="21"/>
        </w:rPr>
        <w:t>）或</w:t>
      </w:r>
      <w:r>
        <w:rPr>
          <w:sz w:val="21"/>
        </w:rPr>
        <w:t>2年（进口设备）除外并须经采购人需求管理部门书面同意。）</w:t>
      </w:r>
    </w:p>
    <w:p>
      <w:pPr>
        <w:pStyle w:val="null3"/>
        <w:jc w:val="both"/>
      </w:pPr>
      <w:r>
        <w:rPr>
          <w:sz w:val="21"/>
        </w:rPr>
        <w:t>2、提供所投产品从生产厂家到投标人完整的各级渠道来源合法有效证明文件。（以制造商证明文件或产品代理证明文件或产品授权证明文件为准）。</w:t>
      </w:r>
    </w:p>
    <w:p>
      <w:pPr>
        <w:pStyle w:val="null3"/>
        <w:jc w:val="both"/>
      </w:pPr>
      <w:r>
        <w:rPr>
          <w:sz w:val="21"/>
        </w:rPr>
        <w:t>3、如合同设备属于国家强制计量或检定的设备，则验收前中标人须提供国家计量或检定机构所出具的</w:t>
      </w:r>
      <w:r>
        <w:rPr>
          <w:sz w:val="21"/>
        </w:rPr>
        <w:t>有效期内的</w:t>
      </w:r>
      <w:r>
        <w:rPr>
          <w:sz w:val="21"/>
        </w:rPr>
        <w:t>合格证书，采购人可协助中标人联系有关部门进行检测，但相关检测费用由中标人承担。</w:t>
      </w:r>
    </w:p>
    <w:p>
      <w:pPr>
        <w:pStyle w:val="null3"/>
        <w:jc w:val="both"/>
      </w:pPr>
      <w:r>
        <w:rPr>
          <w:sz w:val="21"/>
        </w:rPr>
        <w:t>4、中标人应提供设备的技术文件，包括相应的图纸、操作手册、维修手册（以上手册纸质和电子版各一套）、维修软件及相关维修密码、质量保证文件、服务指南等，这些文件应随同设备一起发运至采购人。</w:t>
      </w:r>
    </w:p>
    <w:p>
      <w:pPr>
        <w:pStyle w:val="null3"/>
        <w:jc w:val="both"/>
      </w:pPr>
      <w:r>
        <w:rPr>
          <w:sz w:val="21"/>
        </w:rPr>
        <w:t>5、提供基本操作培训和常见故障排除培训（≥1次/年）</w:t>
      </w:r>
      <w:r>
        <w:rPr>
          <w:sz w:val="21"/>
          <w:b/>
        </w:rPr>
        <w:t>（该费用包含在投标报价中）</w:t>
      </w:r>
      <w:r>
        <w:rPr>
          <w:sz w:val="21"/>
        </w:rPr>
        <w:t>。</w:t>
      </w:r>
    </w:p>
    <w:p>
      <w:pPr>
        <w:pStyle w:val="null3"/>
        <w:jc w:val="both"/>
      </w:pPr>
      <w:r>
        <w:rPr>
          <w:sz w:val="21"/>
        </w:rPr>
        <w:t>6、</w:t>
      </w:r>
      <w:r>
        <w:rPr>
          <w:sz w:val="21"/>
        </w:rPr>
        <w:t>所投标的设备应提供产品</w:t>
      </w:r>
      <w:r>
        <w:rPr>
          <w:sz w:val="21"/>
        </w:rPr>
        <w:t>彩页</w:t>
      </w:r>
      <w:r>
        <w:rPr>
          <w:sz w:val="21"/>
        </w:rPr>
        <w:t>或</w:t>
      </w:r>
      <w:r>
        <w:rPr>
          <w:sz w:val="21"/>
        </w:rPr>
        <w:t>相应技术参数的</w:t>
      </w:r>
      <w:r>
        <w:rPr>
          <w:sz w:val="21"/>
        </w:rPr>
        <w:t>制造商产品</w:t>
      </w:r>
      <w:r>
        <w:rPr>
          <w:sz w:val="21"/>
        </w:rPr>
        <w:t>使用说明书复印件</w:t>
      </w:r>
      <w:r>
        <w:rPr>
          <w:sz w:val="21"/>
        </w:rPr>
        <w:t>或制造商出具的技术白皮书</w:t>
      </w:r>
      <w:r>
        <w:rPr>
          <w:sz w:val="21"/>
        </w:rPr>
        <w:t>。</w:t>
      </w:r>
    </w:p>
    <w:p>
      <w:pPr>
        <w:pStyle w:val="null3"/>
        <w:jc w:val="both"/>
      </w:pPr>
      <w:r>
        <w:rPr>
          <w:sz w:val="21"/>
          <w:b/>
        </w:rPr>
        <w:t>★</w:t>
      </w:r>
      <w:r>
        <w:rPr>
          <w:sz w:val="21"/>
          <w:b/>
        </w:rPr>
        <w:t>7</w:t>
      </w:r>
      <w:r>
        <w:rPr>
          <w:sz w:val="21"/>
          <w:b/>
        </w:rPr>
        <w:t>.1</w:t>
      </w:r>
      <w:r>
        <w:rPr>
          <w:sz w:val="21"/>
          <w:b/>
        </w:rPr>
        <w:t>、从项目最终验收合格投入使用之日起，整机</w:t>
      </w:r>
      <w:r>
        <w:rPr>
          <w:sz w:val="21"/>
          <w:b/>
        </w:rPr>
        <w:t>上门</w:t>
      </w:r>
      <w:r>
        <w:rPr>
          <w:sz w:val="21"/>
          <w:b/>
        </w:rPr>
        <w:t>保修</w:t>
      </w:r>
      <w:r>
        <w:rPr>
          <w:sz w:val="21"/>
          <w:b/>
        </w:rPr>
        <w:t>≥</w:t>
      </w:r>
      <w:r>
        <w:rPr>
          <w:sz w:val="21"/>
          <w:b/>
        </w:rPr>
        <w:t>6</w:t>
      </w:r>
      <w:r>
        <w:rPr>
          <w:sz w:val="21"/>
          <w:b/>
        </w:rPr>
        <w:t>年（该费用包含在投标报价中）。</w:t>
      </w:r>
    </w:p>
    <w:p>
      <w:pPr>
        <w:pStyle w:val="null3"/>
        <w:jc w:val="both"/>
      </w:pPr>
      <w:r>
        <w:rPr>
          <w:sz w:val="21"/>
        </w:rPr>
        <w:t>★</w:t>
      </w:r>
      <w:r>
        <w:rPr>
          <w:sz w:val="21"/>
          <w:b/>
        </w:rPr>
        <w:t>7.2、保修</w:t>
      </w:r>
      <w:r>
        <w:rPr>
          <w:sz w:val="21"/>
          <w:b/>
        </w:rPr>
        <w:t>期内对仪器正常使用所产生的故障及损坏的零配件（不包括消耗品）进行维修和更换</w:t>
      </w:r>
      <w:r>
        <w:rPr>
          <w:sz w:val="21"/>
          <w:b/>
        </w:rPr>
        <w:t>（</w:t>
      </w:r>
      <w:r>
        <w:rPr>
          <w:sz w:val="21"/>
          <w:b/>
        </w:rPr>
        <w:t>该费用包含在投标报价中</w:t>
      </w:r>
      <w:r>
        <w:rPr>
          <w:sz w:val="21"/>
          <w:b/>
        </w:rPr>
        <w:t>）。</w:t>
      </w:r>
    </w:p>
    <w:p>
      <w:pPr>
        <w:pStyle w:val="null3"/>
        <w:jc w:val="both"/>
      </w:pPr>
      <w:r>
        <w:rPr>
          <w:sz w:val="21"/>
        </w:rPr>
        <w:t>8、</w:t>
      </w:r>
      <w:r>
        <w:rPr>
          <w:sz w:val="21"/>
        </w:rPr>
        <w:t>投标人</w:t>
      </w:r>
      <w:r>
        <w:rPr>
          <w:sz w:val="21"/>
        </w:rPr>
        <w:t>提供由投标产品制造</w:t>
      </w:r>
      <w:r>
        <w:rPr>
          <w:sz w:val="21"/>
        </w:rPr>
        <w:t>商</w:t>
      </w:r>
      <w:r>
        <w:rPr>
          <w:sz w:val="21"/>
        </w:rPr>
        <w:t>（加盖制造商公章）</w:t>
      </w:r>
      <w:r>
        <w:rPr>
          <w:sz w:val="21"/>
        </w:rPr>
        <w:t>或国内总代理商</w:t>
      </w:r>
      <w:r>
        <w:rPr>
          <w:sz w:val="21"/>
        </w:rPr>
        <w:t>（加盖国内总代理商公章）直接出具的、</w:t>
      </w:r>
      <w:r>
        <w:rPr>
          <w:sz w:val="21"/>
        </w:rPr>
        <w:t>或</w:t>
      </w:r>
      <w:r>
        <w:rPr>
          <w:sz w:val="21"/>
        </w:rPr>
        <w:t>者由</w:t>
      </w:r>
      <w:r>
        <w:rPr>
          <w:sz w:val="21"/>
        </w:rPr>
        <w:t>投标产品制造商或国内总代理商</w:t>
      </w:r>
      <w:r>
        <w:rPr>
          <w:sz w:val="21"/>
          <w:b/>
        </w:rPr>
        <w:t>直接授权</w:t>
      </w:r>
      <w:r>
        <w:rPr>
          <w:sz w:val="21"/>
        </w:rPr>
        <w:t>的第三方机构（提供授权证明及被授权的第三方机构加盖公章的保修服务书）</w:t>
      </w:r>
      <w:r>
        <w:rPr>
          <w:sz w:val="21"/>
        </w:rPr>
        <w:t>出具</w:t>
      </w:r>
      <w:r>
        <w:rPr>
          <w:sz w:val="21"/>
        </w:rPr>
        <w:t>的</w:t>
      </w:r>
      <w:r>
        <w:rPr>
          <w:sz w:val="21"/>
        </w:rPr>
        <w:t>对整机</w:t>
      </w:r>
      <w:r>
        <w:rPr>
          <w:sz w:val="21"/>
        </w:rPr>
        <w:t>保修</w:t>
      </w:r>
      <w:r>
        <w:rPr>
          <w:sz w:val="21"/>
        </w:rPr>
        <w:t>≥</w:t>
      </w:r>
      <w:r>
        <w:rPr>
          <w:sz w:val="21"/>
        </w:rPr>
        <w:t>6</w:t>
      </w:r>
      <w:r>
        <w:rPr>
          <w:sz w:val="21"/>
        </w:rPr>
        <w:t>年的保修服务书，</w:t>
      </w:r>
      <w:r>
        <w:rPr>
          <w:sz w:val="21"/>
        </w:rPr>
        <w:t>保修期从项目最终验收合格投入使用之日算起</w:t>
      </w:r>
      <w:r>
        <w:rPr>
          <w:sz w:val="21"/>
        </w:rPr>
        <w:t>，</w:t>
      </w:r>
      <w:r>
        <w:rPr>
          <w:sz w:val="21"/>
          <w:b/>
        </w:rPr>
        <w:t>该费用应包含在投标报价中</w:t>
      </w:r>
      <w:r>
        <w:rPr>
          <w:sz w:val="21"/>
        </w:rPr>
        <w:t>。</w:t>
      </w:r>
      <w:r>
        <w:rPr>
          <w:sz w:val="21"/>
        </w:rPr>
        <w:t>（</w:t>
      </w:r>
      <w:r>
        <w:rPr>
          <w:sz w:val="21"/>
          <w:b/>
        </w:rPr>
        <w:t>制造商或国内总代理商的界定</w:t>
      </w:r>
      <w:r>
        <w:rPr>
          <w:sz w:val="21"/>
        </w:rPr>
        <w:t>：</w:t>
      </w:r>
      <w:r>
        <w:rPr>
          <w:sz w:val="21"/>
        </w:rPr>
        <w:t>1</w:t>
      </w:r>
      <w:r>
        <w:rPr>
          <w:sz w:val="21"/>
        </w:rPr>
        <w:t>)</w:t>
      </w:r>
      <w:r>
        <w:rPr>
          <w:sz w:val="21"/>
        </w:rPr>
        <w:t>招标文件第二章采购需求</w:t>
      </w:r>
      <w:r>
        <w:rPr>
          <w:sz w:val="21"/>
        </w:rPr>
        <w:t>“一、项目概况”中</w:t>
      </w:r>
      <w:r>
        <w:rPr>
          <w:sz w:val="21"/>
          <w:b/>
        </w:rPr>
        <w:t>具备医疗器械注册证或一类备案证</w:t>
      </w:r>
      <w:r>
        <w:rPr>
          <w:sz w:val="21"/>
        </w:rPr>
        <w:t>的标的，医疗器械注册证或一类备案证中的注册人名称（或备案人名称）即制造商（投标产品为国产产品），代理人名称即国内总代理商（投标产品为进口产品）；</w:t>
      </w:r>
      <w:r>
        <w:rPr>
          <w:sz w:val="21"/>
        </w:rPr>
        <w:t>2</w:t>
      </w:r>
      <w:r>
        <w:rPr>
          <w:sz w:val="21"/>
        </w:rPr>
        <w:t>)</w:t>
      </w:r>
      <w:r>
        <w:rPr>
          <w:sz w:val="21"/>
        </w:rPr>
        <w:t>招标文件第二章采购需求</w:t>
      </w:r>
      <w:r>
        <w:rPr>
          <w:sz w:val="21"/>
        </w:rPr>
        <w:t>“一、项目概况”中</w:t>
      </w:r>
      <w:r>
        <w:rPr>
          <w:sz w:val="21"/>
          <w:b/>
        </w:rPr>
        <w:t>不具备医疗器械注册证或一类备案证</w:t>
      </w:r>
      <w:r>
        <w:rPr>
          <w:sz w:val="21"/>
        </w:rPr>
        <w:t>的标的，所投产品制造商指的是投标文件《分项报价表》中填写的制造商，</w:t>
      </w:r>
      <w:r>
        <w:rPr>
          <w:sz w:val="21"/>
          <w:b/>
        </w:rPr>
        <w:t>国内总代理商指的是符合前述要求的制造商直接授权的代理商。</w:t>
      </w:r>
      <w:r>
        <w:rPr>
          <w:sz w:val="21"/>
        </w:rPr>
        <w:t>）</w:t>
      </w:r>
    </w:p>
    <w:p>
      <w:pPr>
        <w:pStyle w:val="null3"/>
        <w:jc w:val="both"/>
      </w:pPr>
      <w:r>
        <w:rPr>
          <w:sz w:val="21"/>
        </w:rPr>
        <w:t>9、在保修期后，中标人应对设备实行终身上门维修，终身上门保养，并提供维修保养报告。每年提供≥2次上门保养，该费用包含在投标报价中。</w:t>
      </w:r>
    </w:p>
    <w:p>
      <w:pPr>
        <w:pStyle w:val="null3"/>
        <w:jc w:val="both"/>
      </w:pPr>
      <w:r>
        <w:rPr>
          <w:sz w:val="21"/>
        </w:rPr>
        <w:t>10、在本项目的全部设备运行期内，投标人应为所有软件提供升级和版本更换（该费用包含在投标报价中）。</w:t>
      </w:r>
    </w:p>
    <w:p>
      <w:pPr>
        <w:pStyle w:val="null3"/>
        <w:jc w:val="both"/>
      </w:pPr>
      <w:r>
        <w:rPr>
          <w:sz w:val="21"/>
        </w:rPr>
        <w:t>11、所有货物保修服务方式均为中标人上门保修，即由中标人派员到货物使用现场维修，由此产生的一切费用均由中标人承担。</w:t>
      </w:r>
    </w:p>
    <w:p>
      <w:pPr>
        <w:pStyle w:val="null3"/>
        <w:jc w:val="both"/>
      </w:pPr>
      <w:r>
        <w:rPr>
          <w:sz w:val="21"/>
        </w:rPr>
        <w:t>12、投标时需列出维修时常用的配件价格清单。</w:t>
      </w:r>
    </w:p>
    <w:p>
      <w:pPr>
        <w:pStyle w:val="null3"/>
        <w:jc w:val="both"/>
      </w:pPr>
      <w:r>
        <w:rPr>
          <w:sz w:val="21"/>
        </w:rPr>
        <w:t>13、投标的设备可开机率应≥97﹪/年。</w:t>
      </w:r>
    </w:p>
    <w:p>
      <w:pPr>
        <w:pStyle w:val="null3"/>
        <w:jc w:val="both"/>
      </w:pPr>
      <w:r>
        <w:rPr>
          <w:sz w:val="21"/>
        </w:rPr>
        <w:t>14、本项目优先采购节能产品。</w:t>
      </w:r>
    </w:p>
    <w:p>
      <w:pPr>
        <w:pStyle w:val="null3"/>
        <w:jc w:val="both"/>
      </w:pPr>
      <w:r>
        <w:rPr>
          <w:sz w:val="21"/>
        </w:rPr>
        <w:t>15、</w:t>
      </w:r>
      <w:r>
        <w:rPr>
          <w:sz w:val="21"/>
        </w:rPr>
        <w:t>知识产权</w:t>
      </w:r>
      <w:r>
        <w:rPr>
          <w:sz w:val="21"/>
        </w:rPr>
        <w:t>：</w:t>
      </w:r>
      <w:r>
        <w:rPr>
          <w:sz w:val="21"/>
        </w:rPr>
        <w:t>中标人</w:t>
      </w:r>
      <w:r>
        <w:rPr>
          <w:sz w:val="21"/>
        </w:rPr>
        <w:t>（</w:t>
      </w:r>
      <w:r>
        <w:rPr>
          <w:sz w:val="21"/>
        </w:rPr>
        <w:t>或成交人</w:t>
      </w:r>
      <w:r>
        <w:rPr>
          <w:sz w:val="21"/>
        </w:rPr>
        <w:t>）</w:t>
      </w:r>
      <w:r>
        <w:rPr>
          <w:sz w:val="21"/>
        </w:rPr>
        <w:t>应保证采购人在使用该货物或其任何一部分时，免受第三方提出的侵犯其专利权、商标权、著作权或其它知识产权的起诉。</w:t>
      </w:r>
      <w:r>
        <w:rPr>
          <w:sz w:val="21"/>
        </w:rPr>
        <w:t>中标人</w:t>
      </w:r>
      <w:r>
        <w:rPr>
          <w:sz w:val="21"/>
        </w:rPr>
        <w:t>（</w:t>
      </w:r>
      <w:r>
        <w:rPr>
          <w:sz w:val="21"/>
        </w:rPr>
        <w:t>或成交人</w:t>
      </w:r>
      <w:r>
        <w:rPr>
          <w:sz w:val="21"/>
        </w:rPr>
        <w:t>）</w:t>
      </w:r>
      <w:r>
        <w:rPr>
          <w:sz w:val="21"/>
        </w:rPr>
        <w:t>保证所提供软件的合法性，所发生的任何知识产权纠纷与采购人无关。若因为知识产权纠纷造成的一切损害赔偿及损失由</w:t>
      </w:r>
      <w:r>
        <w:rPr>
          <w:sz w:val="21"/>
        </w:rPr>
        <w:t>中标人</w:t>
      </w:r>
      <w:r>
        <w:rPr>
          <w:sz w:val="21"/>
        </w:rPr>
        <w:t>（</w:t>
      </w:r>
      <w:r>
        <w:rPr>
          <w:sz w:val="21"/>
        </w:rPr>
        <w:t>或成交人</w:t>
      </w:r>
      <w:r>
        <w:rPr>
          <w:sz w:val="21"/>
        </w:rPr>
        <w:t>）</w:t>
      </w:r>
      <w:r>
        <w:rPr>
          <w:sz w:val="21"/>
        </w:rPr>
        <w:t>承担，包括但不限于实际损失、预期损失和</w:t>
      </w:r>
      <w:r>
        <w:rPr>
          <w:sz w:val="21"/>
        </w:rPr>
        <w:t>对</w:t>
      </w:r>
      <w:r>
        <w:rPr>
          <w:sz w:val="21"/>
        </w:rPr>
        <w:t>方要求赔偿损失及支出的律师费、交通费和差旅费等。</w:t>
      </w:r>
    </w:p>
    <w:p>
      <w:pPr>
        <w:pStyle w:val="null3"/>
        <w:jc w:val="both"/>
      </w:pPr>
      <w:r>
        <w:rPr>
          <w:sz w:val="21"/>
        </w:rPr>
        <w:t>16、采购过程中，出现损害国家利益和社会公共利益情形的，遵循相应的国家法律法规、规章制度和国家政策。</w:t>
      </w:r>
    </w:p>
    <w:p>
      <w:pPr>
        <w:pStyle w:val="null3"/>
        <w:jc w:val="both"/>
      </w:pPr>
      <w:r>
        <w:rPr>
          <w:sz w:val="21"/>
        </w:rPr>
        <w:t>1</w:t>
      </w:r>
      <w:r>
        <w:rPr>
          <w:sz w:val="21"/>
        </w:rPr>
        <w:t>7</w:t>
      </w:r>
      <w:r>
        <w:rPr>
          <w:sz w:val="21"/>
        </w:rPr>
        <w:t>、</w:t>
      </w:r>
      <w:r>
        <w:rPr>
          <w:sz w:val="21"/>
        </w:rPr>
        <w:t>★（该“★”号条款及其项下的分项要求均属于必须实质性响应的要求）如采购人有需要，中标人应提供设备外接口硬件及接口驱动程序等，</w:t>
      </w:r>
      <w:r>
        <w:rPr>
          <w:sz w:val="21"/>
          <w:b/>
        </w:rPr>
        <w:t>验收前</w:t>
      </w:r>
      <w:r>
        <w:rPr>
          <w:sz w:val="21"/>
        </w:rPr>
        <w:t>协助将设备接入采购人的信息系统，并支付相应接入费用给采购人相关信息系统的开发公司，具体费用参见以下内容，相关费用包含在投标报价中。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设备接入服务费用</w:t>
            </w:r>
            <w:r>
              <w:rPr>
                <w:sz w:val="21"/>
              </w:rPr>
              <w:t>：</w:t>
            </w:r>
          </w:p>
          <w:p>
            <w:pPr>
              <w:pStyle w:val="null3"/>
              <w:jc w:val="both"/>
            </w:pPr>
            <w:r>
              <w:rPr>
                <w:sz w:val="21"/>
              </w:rPr>
              <w:t>1.</w:t>
            </w:r>
            <w:r>
              <w:rPr>
                <w:sz w:val="21"/>
              </w:rPr>
              <w:t>一般单向通讯</w:t>
            </w:r>
            <w:r>
              <w:rPr>
                <w:sz w:val="21"/>
              </w:rPr>
              <w:t>：</w:t>
            </w:r>
            <w:r>
              <w:rPr>
                <w:sz w:val="21"/>
              </w:rPr>
              <w:t>单价</w:t>
            </w:r>
            <w:r>
              <w:rPr>
                <w:sz w:val="21"/>
              </w:rPr>
              <w:t>7500元</w:t>
            </w:r>
          </w:p>
          <w:p>
            <w:pPr>
              <w:pStyle w:val="null3"/>
              <w:jc w:val="both"/>
            </w:pPr>
            <w:r>
              <w:rPr>
                <w:sz w:val="21"/>
              </w:rPr>
              <w:t>2.</w:t>
            </w:r>
            <w:r>
              <w:rPr>
                <w:sz w:val="21"/>
              </w:rPr>
              <w:t>一般双向通讯</w:t>
            </w:r>
            <w:r>
              <w:rPr>
                <w:sz w:val="21"/>
              </w:rPr>
              <w:t>：</w:t>
            </w:r>
            <w:r>
              <w:rPr>
                <w:sz w:val="21"/>
              </w:rPr>
              <w:t>单价</w:t>
            </w:r>
            <w:r>
              <w:rPr>
                <w:sz w:val="21"/>
              </w:rPr>
              <w:t>10000元</w:t>
            </w:r>
          </w:p>
          <w:p>
            <w:pPr>
              <w:pStyle w:val="null3"/>
              <w:jc w:val="both"/>
            </w:pPr>
            <w:r>
              <w:rPr>
                <w:sz w:val="21"/>
              </w:rPr>
              <w:t>3.</w:t>
            </w:r>
            <w:r>
              <w:rPr>
                <w:sz w:val="21"/>
              </w:rPr>
              <w:t>酶标仪双向</w:t>
            </w:r>
            <w:r>
              <w:rPr>
                <w:sz w:val="21"/>
              </w:rPr>
              <w:t>：</w:t>
            </w:r>
            <w:r>
              <w:rPr>
                <w:sz w:val="21"/>
              </w:rPr>
              <w:t>单价</w:t>
            </w:r>
            <w:r>
              <w:rPr>
                <w:sz w:val="21"/>
              </w:rPr>
              <w:t>12000元</w:t>
            </w:r>
          </w:p>
          <w:p>
            <w:pPr>
              <w:pStyle w:val="null3"/>
              <w:jc w:val="both"/>
            </w:pPr>
            <w:r>
              <w:rPr>
                <w:sz w:val="21"/>
              </w:rPr>
              <w:t>4.</w:t>
            </w:r>
            <w:r>
              <w:rPr>
                <w:sz w:val="21"/>
              </w:rPr>
              <w:t>微生物通讯</w:t>
            </w:r>
            <w:r>
              <w:rPr>
                <w:sz w:val="21"/>
              </w:rPr>
              <w:t>：</w:t>
            </w:r>
          </w:p>
          <w:p>
            <w:pPr>
              <w:pStyle w:val="null3"/>
              <w:jc w:val="both"/>
            </w:pPr>
            <w:r>
              <w:rPr>
                <w:sz w:val="21"/>
              </w:rPr>
              <w:t>4.1.</w:t>
            </w:r>
            <w:r>
              <w:rPr>
                <w:sz w:val="21"/>
              </w:rPr>
              <w:t>BD流水线</w:t>
            </w:r>
            <w:r>
              <w:rPr>
                <w:sz w:val="21"/>
              </w:rPr>
              <w:t>：</w:t>
            </w:r>
            <w:r>
              <w:rPr>
                <w:sz w:val="21"/>
              </w:rPr>
              <w:t>单价</w:t>
            </w:r>
            <w:r>
              <w:rPr>
                <w:sz w:val="21"/>
              </w:rPr>
              <w:t>120000元</w:t>
            </w:r>
          </w:p>
          <w:p>
            <w:pPr>
              <w:pStyle w:val="null3"/>
              <w:jc w:val="both"/>
            </w:pPr>
            <w:r>
              <w:rPr>
                <w:sz w:val="21"/>
              </w:rPr>
              <w:t>4.2.</w:t>
            </w:r>
            <w:r>
              <w:rPr>
                <w:sz w:val="21"/>
              </w:rPr>
              <w:t>标本前处理系统：</w:t>
            </w:r>
            <w:r>
              <w:rPr>
                <w:sz w:val="21"/>
              </w:rPr>
              <w:t>单价</w:t>
            </w:r>
            <w:r>
              <w:rPr>
                <w:sz w:val="21"/>
              </w:rPr>
              <w:t>60000元</w:t>
            </w:r>
          </w:p>
          <w:p>
            <w:pPr>
              <w:pStyle w:val="null3"/>
              <w:jc w:val="both"/>
            </w:pPr>
            <w:r>
              <w:rPr>
                <w:sz w:val="21"/>
              </w:rPr>
              <w:t>4.3.</w:t>
            </w:r>
            <w:r>
              <w:rPr>
                <w:sz w:val="21"/>
              </w:rPr>
              <w:t>接种仪：</w:t>
            </w:r>
            <w:r>
              <w:rPr>
                <w:sz w:val="21"/>
              </w:rPr>
              <w:t>单价</w:t>
            </w:r>
            <w:r>
              <w:rPr>
                <w:sz w:val="21"/>
              </w:rPr>
              <w:t>30000元</w:t>
            </w:r>
          </w:p>
          <w:p>
            <w:pPr>
              <w:pStyle w:val="null3"/>
              <w:jc w:val="both"/>
            </w:pPr>
            <w:r>
              <w:rPr>
                <w:sz w:val="21"/>
              </w:rPr>
              <w:t>4.4.</w:t>
            </w:r>
            <w:r>
              <w:rPr>
                <w:sz w:val="21"/>
              </w:rPr>
              <w:t>血培养单向：</w:t>
            </w:r>
            <w:r>
              <w:rPr>
                <w:sz w:val="21"/>
              </w:rPr>
              <w:t>单价</w:t>
            </w:r>
            <w:r>
              <w:rPr>
                <w:sz w:val="21"/>
              </w:rPr>
              <w:t>10000元</w:t>
            </w:r>
          </w:p>
          <w:p>
            <w:pPr>
              <w:pStyle w:val="null3"/>
              <w:jc w:val="both"/>
            </w:pPr>
            <w:r>
              <w:rPr>
                <w:sz w:val="21"/>
              </w:rPr>
              <w:t>4.5.</w:t>
            </w:r>
            <w:r>
              <w:rPr>
                <w:sz w:val="21"/>
              </w:rPr>
              <w:t>血培养双向：</w:t>
            </w:r>
            <w:r>
              <w:rPr>
                <w:sz w:val="21"/>
              </w:rPr>
              <w:t>单价</w:t>
            </w:r>
            <w:r>
              <w:rPr>
                <w:sz w:val="21"/>
              </w:rPr>
              <w:t>19500元</w:t>
            </w:r>
          </w:p>
          <w:p>
            <w:pPr>
              <w:pStyle w:val="null3"/>
              <w:jc w:val="both"/>
            </w:pPr>
            <w:r>
              <w:rPr>
                <w:sz w:val="21"/>
              </w:rPr>
              <w:t>4.6.</w:t>
            </w:r>
            <w:r>
              <w:rPr>
                <w:sz w:val="21"/>
              </w:rPr>
              <w:t>全自动鉴定及药敏单向：</w:t>
            </w:r>
            <w:r>
              <w:rPr>
                <w:sz w:val="21"/>
              </w:rPr>
              <w:t>单价</w:t>
            </w:r>
            <w:r>
              <w:rPr>
                <w:sz w:val="21"/>
              </w:rPr>
              <w:t>10000元</w:t>
            </w:r>
          </w:p>
          <w:p>
            <w:pPr>
              <w:pStyle w:val="null3"/>
              <w:jc w:val="both"/>
            </w:pPr>
            <w:r>
              <w:rPr>
                <w:sz w:val="21"/>
              </w:rPr>
              <w:t>4.7.</w:t>
            </w:r>
            <w:r>
              <w:rPr>
                <w:sz w:val="21"/>
              </w:rPr>
              <w:t>全自动鉴定及药敏双向：</w:t>
            </w:r>
            <w:r>
              <w:rPr>
                <w:sz w:val="21"/>
              </w:rPr>
              <w:t>单价</w:t>
            </w:r>
            <w:r>
              <w:rPr>
                <w:sz w:val="21"/>
              </w:rPr>
              <w:t>19500元</w:t>
            </w:r>
          </w:p>
          <w:p>
            <w:pPr>
              <w:pStyle w:val="null3"/>
              <w:jc w:val="both"/>
            </w:pPr>
            <w:r>
              <w:rPr>
                <w:sz w:val="21"/>
              </w:rPr>
              <w:t>4.8.</w:t>
            </w:r>
            <w:r>
              <w:rPr>
                <w:sz w:val="21"/>
              </w:rPr>
              <w:t>手工药敏单向：</w:t>
            </w:r>
            <w:r>
              <w:rPr>
                <w:sz w:val="21"/>
              </w:rPr>
              <w:t>单价</w:t>
            </w:r>
            <w:r>
              <w:rPr>
                <w:sz w:val="21"/>
              </w:rPr>
              <w:t>10000元</w:t>
            </w:r>
          </w:p>
          <w:p>
            <w:pPr>
              <w:pStyle w:val="null3"/>
              <w:jc w:val="both"/>
            </w:pPr>
            <w:r>
              <w:rPr>
                <w:sz w:val="21"/>
              </w:rPr>
              <w:t>4.9.</w:t>
            </w:r>
            <w:r>
              <w:rPr>
                <w:sz w:val="21"/>
              </w:rPr>
              <w:t>手工药敏双向：</w:t>
            </w:r>
            <w:r>
              <w:rPr>
                <w:sz w:val="21"/>
              </w:rPr>
              <w:t>单价</w:t>
            </w:r>
            <w:r>
              <w:rPr>
                <w:sz w:val="21"/>
              </w:rPr>
              <w:t>19500元</w:t>
            </w:r>
          </w:p>
          <w:p>
            <w:pPr>
              <w:pStyle w:val="null3"/>
              <w:jc w:val="both"/>
            </w:pPr>
            <w:r>
              <w:rPr>
                <w:sz w:val="21"/>
              </w:rPr>
              <w:t>4.10.</w:t>
            </w:r>
            <w:r>
              <w:rPr>
                <w:sz w:val="21"/>
              </w:rPr>
              <w:t>质谱仪单向：</w:t>
            </w:r>
            <w:r>
              <w:rPr>
                <w:sz w:val="21"/>
              </w:rPr>
              <w:t>单价</w:t>
            </w:r>
            <w:r>
              <w:rPr>
                <w:sz w:val="21"/>
              </w:rPr>
              <w:t>10000元</w:t>
            </w:r>
          </w:p>
          <w:p>
            <w:pPr>
              <w:pStyle w:val="null3"/>
              <w:jc w:val="both"/>
            </w:pPr>
            <w:r>
              <w:rPr>
                <w:sz w:val="21"/>
              </w:rPr>
              <w:t>4.11.</w:t>
            </w:r>
            <w:r>
              <w:rPr>
                <w:sz w:val="21"/>
              </w:rPr>
              <w:t>质谱仪双向：</w:t>
            </w:r>
            <w:r>
              <w:rPr>
                <w:sz w:val="21"/>
              </w:rPr>
              <w:t>单价</w:t>
            </w:r>
            <w:r>
              <w:rPr>
                <w:sz w:val="21"/>
              </w:rPr>
              <w:t>19500元</w:t>
            </w:r>
          </w:p>
          <w:p>
            <w:pPr>
              <w:pStyle w:val="null3"/>
              <w:jc w:val="both"/>
            </w:pPr>
            <w:r>
              <w:rPr>
                <w:sz w:val="21"/>
              </w:rPr>
              <w:t>4.12.</w:t>
            </w:r>
            <w:r>
              <w:rPr>
                <w:sz w:val="21"/>
              </w:rPr>
              <w:t>中间体：单价</w:t>
            </w:r>
            <w:r>
              <w:rPr>
                <w:sz w:val="21"/>
              </w:rPr>
              <w:t>30000</w:t>
            </w:r>
            <w:r>
              <w:rPr>
                <w:sz w:val="21"/>
              </w:rPr>
              <w:t>元</w:t>
            </w:r>
            <w:r>
              <w:rPr>
                <w:sz w:val="21"/>
              </w:rPr>
              <w:t>起，如果按照每台机器联机费用总和超过</w:t>
            </w:r>
            <w:r>
              <w:rPr>
                <w:sz w:val="21"/>
              </w:rPr>
              <w:t>3万元</w:t>
            </w:r>
            <w:r>
              <w:rPr>
                <w:sz w:val="21"/>
              </w:rPr>
              <w:t>，按照每台机器联机费计算</w:t>
            </w:r>
          </w:p>
          <w:p>
            <w:pPr>
              <w:pStyle w:val="null3"/>
              <w:jc w:val="both"/>
            </w:pPr>
            <w:r>
              <w:rPr>
                <w:sz w:val="21"/>
              </w:rPr>
              <w:t>5.</w:t>
            </w:r>
            <w:r>
              <w:rPr>
                <w:sz w:val="21"/>
              </w:rPr>
              <w:t>显微镜图像采集</w:t>
            </w:r>
            <w:r>
              <w:rPr>
                <w:sz w:val="21"/>
              </w:rPr>
              <w:t>：</w:t>
            </w:r>
            <w:r>
              <w:rPr>
                <w:sz w:val="21"/>
              </w:rPr>
              <w:t>单价</w:t>
            </w:r>
            <w:r>
              <w:rPr>
                <w:sz w:val="21"/>
              </w:rPr>
              <w:t>19500元</w:t>
            </w:r>
          </w:p>
          <w:p>
            <w:pPr>
              <w:pStyle w:val="null3"/>
              <w:jc w:val="both"/>
            </w:pPr>
            <w:r>
              <w:rPr>
                <w:sz w:val="21"/>
              </w:rPr>
              <w:t>6.</w:t>
            </w:r>
            <w:r>
              <w:rPr>
                <w:sz w:val="21"/>
              </w:rPr>
              <w:t>流式细胞仪（采图）</w:t>
            </w:r>
            <w:r>
              <w:rPr>
                <w:sz w:val="21"/>
              </w:rPr>
              <w:t>：</w:t>
            </w:r>
            <w:r>
              <w:rPr>
                <w:sz w:val="21"/>
              </w:rPr>
              <w:t>单价</w:t>
            </w:r>
            <w:r>
              <w:rPr>
                <w:sz w:val="21"/>
              </w:rPr>
              <w:t>19500元</w:t>
            </w:r>
          </w:p>
          <w:p>
            <w:pPr>
              <w:pStyle w:val="null3"/>
              <w:jc w:val="both"/>
            </w:pPr>
            <w:r>
              <w:rPr>
                <w:sz w:val="21"/>
              </w:rPr>
              <w:t>7.</w:t>
            </w:r>
            <w:r>
              <w:rPr>
                <w:sz w:val="21"/>
              </w:rPr>
              <w:t>前处理及流水线：</w:t>
            </w:r>
          </w:p>
          <w:p>
            <w:pPr>
              <w:pStyle w:val="null3"/>
              <w:jc w:val="both"/>
            </w:pPr>
            <w:r>
              <w:rPr>
                <w:sz w:val="21"/>
              </w:rPr>
              <w:t>7.1.</w:t>
            </w:r>
            <w:r>
              <w:rPr>
                <w:sz w:val="21"/>
              </w:rPr>
              <w:t>罗氏前处理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7.2.</w:t>
            </w:r>
            <w:r>
              <w:rPr>
                <w:sz w:val="21"/>
              </w:rPr>
              <w:t>罗氏流水线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7.3.</w:t>
            </w:r>
            <w:r>
              <w:rPr>
                <w:sz w:val="21"/>
              </w:rPr>
              <w:t>贝克曼流水线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7.4.</w:t>
            </w:r>
            <w:r>
              <w:rPr>
                <w:sz w:val="21"/>
              </w:rPr>
              <w:t>贝克曼前处理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7.5.</w:t>
            </w:r>
            <w:r>
              <w:rPr>
                <w:sz w:val="21"/>
              </w:rPr>
              <w:t>日立流水线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7.6.</w:t>
            </w:r>
            <w:r>
              <w:rPr>
                <w:sz w:val="21"/>
              </w:rPr>
              <w:t>西门子流水线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7.7.</w:t>
            </w:r>
            <w:r>
              <w:rPr>
                <w:sz w:val="21"/>
              </w:rPr>
              <w:t>雅培流水线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7.8.</w:t>
            </w:r>
            <w:r>
              <w:rPr>
                <w:sz w:val="21"/>
              </w:rPr>
              <w:t>东亚、贝克曼、西门子、迈瑞等血球流水线</w:t>
            </w:r>
            <w:r>
              <w:rPr>
                <w:sz w:val="21"/>
              </w:rPr>
              <w:t>：</w:t>
            </w:r>
            <w:r>
              <w:rPr>
                <w:sz w:val="21"/>
              </w:rPr>
              <w:t>单价</w:t>
            </w:r>
            <w:r>
              <w:rPr>
                <w:sz w:val="21"/>
              </w:rPr>
              <w:t>30000元</w:t>
            </w:r>
            <w:r>
              <w:rPr>
                <w:sz w:val="21"/>
              </w:rPr>
              <w:t>（生化免疫类流水线集成如果涉及与中间体自动审核的集成费增加</w:t>
            </w:r>
            <w:r>
              <w:rPr>
                <w:sz w:val="21"/>
              </w:rPr>
              <w:t>4万元每条）</w:t>
            </w:r>
          </w:p>
          <w:p>
            <w:pPr>
              <w:pStyle w:val="null3"/>
              <w:jc w:val="both"/>
            </w:pPr>
            <w:r>
              <w:rPr>
                <w:sz w:val="21"/>
              </w:rPr>
              <w:t>7.9.</w:t>
            </w:r>
            <w:r>
              <w:rPr>
                <w:sz w:val="21"/>
              </w:rPr>
              <w:t>尿流水线</w:t>
            </w:r>
            <w:r>
              <w:rPr>
                <w:sz w:val="21"/>
              </w:rPr>
              <w:t>：</w:t>
            </w:r>
            <w:r>
              <w:rPr>
                <w:sz w:val="21"/>
              </w:rPr>
              <w:t>单价</w:t>
            </w:r>
            <w:r>
              <w:rPr>
                <w:sz w:val="21"/>
              </w:rPr>
              <w:t>30000元</w:t>
            </w:r>
          </w:p>
          <w:p>
            <w:pPr>
              <w:pStyle w:val="null3"/>
              <w:jc w:val="both"/>
            </w:pPr>
            <w:r>
              <w:rPr>
                <w:sz w:val="21"/>
              </w:rPr>
              <w:t>8.</w:t>
            </w:r>
            <w:r>
              <w:rPr>
                <w:sz w:val="21"/>
              </w:rPr>
              <w:t>采血系统：</w:t>
            </w:r>
          </w:p>
          <w:p>
            <w:pPr>
              <w:pStyle w:val="null3"/>
              <w:jc w:val="both"/>
            </w:pPr>
            <w:r>
              <w:rPr>
                <w:sz w:val="21"/>
              </w:rPr>
              <w:t>8.1.</w:t>
            </w:r>
            <w:r>
              <w:rPr>
                <w:sz w:val="21"/>
              </w:rPr>
              <w:t>全自动（每组）</w:t>
            </w:r>
            <w:r>
              <w:rPr>
                <w:sz w:val="21"/>
              </w:rPr>
              <w:t>：</w:t>
            </w:r>
            <w:r>
              <w:rPr>
                <w:sz w:val="21"/>
              </w:rPr>
              <w:t>单价</w:t>
            </w:r>
            <w:r>
              <w:rPr>
                <w:sz w:val="21"/>
              </w:rPr>
              <w:t>39750元</w:t>
            </w:r>
            <w:r>
              <w:rPr>
                <w:sz w:val="21"/>
              </w:rPr>
              <w:t>（需配套门诊采血排队叫号系统</w:t>
            </w:r>
            <w:r>
              <w:rPr>
                <w:sz w:val="21"/>
              </w:rPr>
              <w:t>6万+1万/采集窗口。多采集单元联动的按方案报价）</w:t>
            </w:r>
          </w:p>
          <w:p>
            <w:pPr>
              <w:pStyle w:val="null3"/>
              <w:jc w:val="both"/>
            </w:pPr>
            <w:r>
              <w:rPr>
                <w:sz w:val="21"/>
              </w:rPr>
              <w:t>8.2.</w:t>
            </w:r>
            <w:r>
              <w:rPr>
                <w:sz w:val="21"/>
              </w:rPr>
              <w:t>窗口独立式</w:t>
            </w:r>
            <w:r>
              <w:rPr>
                <w:sz w:val="21"/>
              </w:rPr>
              <w:t>：</w:t>
            </w:r>
            <w:r>
              <w:rPr>
                <w:sz w:val="21"/>
              </w:rPr>
              <w:t>单价</w:t>
            </w:r>
            <w:r>
              <w:rPr>
                <w:sz w:val="21"/>
              </w:rPr>
              <w:t>10000元</w:t>
            </w:r>
            <w:r>
              <w:rPr>
                <w:sz w:val="21"/>
              </w:rPr>
              <w:t>（需配套门诊采血排队叫号系统</w:t>
            </w:r>
            <w:r>
              <w:rPr>
                <w:sz w:val="21"/>
              </w:rPr>
              <w:t>6万+1万/采集窗口。多采集单元联动的按方案报价）</w:t>
            </w:r>
          </w:p>
          <w:p>
            <w:pPr>
              <w:pStyle w:val="null3"/>
              <w:jc w:val="both"/>
            </w:pPr>
            <w:r>
              <w:rPr>
                <w:sz w:val="21"/>
              </w:rPr>
              <w:t>9.</w:t>
            </w:r>
            <w:r>
              <w:rPr>
                <w:sz w:val="21"/>
              </w:rPr>
              <w:t>分拣机</w:t>
            </w:r>
            <w:r>
              <w:rPr>
                <w:sz w:val="21"/>
              </w:rPr>
              <w:t>：</w:t>
            </w:r>
            <w:r>
              <w:rPr>
                <w:sz w:val="21"/>
              </w:rPr>
              <w:t>单价</w:t>
            </w:r>
            <w:r>
              <w:rPr>
                <w:sz w:val="21"/>
              </w:rPr>
              <w:t>39750元（需配套智能标本接收分配系统12万（含计费模式从实时模式调整为队列模式）</w:t>
            </w:r>
            <w:r>
              <w:rPr>
                <w:sz w:val="21"/>
              </w:rPr>
              <w:t>）</w:t>
            </w:r>
          </w:p>
          <w:p>
            <w:pPr>
              <w:pStyle w:val="null3"/>
              <w:jc w:val="both"/>
            </w:pPr>
            <w:r>
              <w:rPr>
                <w:sz w:val="21"/>
              </w:rPr>
              <w:t>10.</w:t>
            </w:r>
            <w:r>
              <w:rPr>
                <w:sz w:val="21"/>
              </w:rPr>
              <w:t>标本管道传输系统</w:t>
            </w:r>
            <w:r>
              <w:rPr>
                <w:sz w:val="21"/>
              </w:rPr>
              <w:t>：</w:t>
            </w:r>
            <w:r>
              <w:rPr>
                <w:sz w:val="21"/>
              </w:rPr>
              <w:t>单价</w:t>
            </w:r>
            <w:r>
              <w:rPr>
                <w:sz w:val="21"/>
              </w:rPr>
              <w:t>39750元</w:t>
            </w:r>
          </w:p>
          <w:p>
            <w:pPr>
              <w:pStyle w:val="null3"/>
              <w:jc w:val="both"/>
            </w:pPr>
            <w:r>
              <w:rPr>
                <w:sz w:val="21"/>
              </w:rPr>
              <w:t>（二）</w:t>
            </w:r>
            <w:r>
              <w:rPr>
                <w:sz w:val="21"/>
              </w:rPr>
              <w:t>设备接入服务费用：</w:t>
            </w:r>
          </w:p>
          <w:p>
            <w:pPr>
              <w:pStyle w:val="null3"/>
              <w:jc w:val="both"/>
            </w:pPr>
            <w:r>
              <w:rPr>
                <w:sz w:val="21"/>
              </w:rPr>
              <w:t>1.</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pStyle w:val="null3"/>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w:t>
            </w:r>
            <w:r>
              <w:rPr>
                <w:sz w:val="21"/>
              </w:rPr>
              <w:t>取</w:t>
            </w:r>
            <w:r>
              <w:rPr>
                <w:sz w:val="21"/>
              </w:rPr>
              <w:t>、检查报告的编辑与发布等功能。</w:t>
            </w:r>
            <w:r>
              <w:rPr>
                <w:sz w:val="21"/>
              </w:rPr>
              <w:t>）</w:t>
            </w:r>
          </w:p>
          <w:p>
            <w:pPr>
              <w:pStyle w:val="null3"/>
              <w:jc w:val="both"/>
            </w:pPr>
            <w:r>
              <w:rPr>
                <w:sz w:val="21"/>
              </w:rPr>
              <w:t>（</w:t>
            </w:r>
            <w:r>
              <w:rPr>
                <w:sz w:val="21"/>
              </w:rPr>
              <w:t>三</w:t>
            </w:r>
            <w:r>
              <w:rPr>
                <w:sz w:val="21"/>
              </w:rPr>
              <w:t>）</w:t>
            </w:r>
            <w:r>
              <w:rPr>
                <w:sz w:val="21"/>
              </w:rPr>
              <w:t>其他</w:t>
            </w:r>
          </w:p>
          <w:p>
            <w:pPr>
              <w:pStyle w:val="null3"/>
              <w:jc w:val="both"/>
            </w:pPr>
            <w:r>
              <w:rPr>
                <w:sz w:val="21"/>
              </w:rPr>
              <w:t>1.医疗设备须向</w:t>
            </w:r>
            <w:r>
              <w:rPr>
                <w:sz w:val="21"/>
              </w:rPr>
              <w:t>采购人</w:t>
            </w:r>
            <w:r>
              <w:rPr>
                <w:sz w:val="21"/>
              </w:rPr>
              <w:t>开放国内外医疗信息标准交换接口，包括但不限于</w:t>
            </w:r>
            <w:r>
              <w:rPr>
                <w:sz w:val="21"/>
              </w:rPr>
              <w:t>DICOM、HL7等接口以及医疗设备自身对外输出接口,并按</w:t>
            </w:r>
            <w:r>
              <w:rPr>
                <w:sz w:val="21"/>
              </w:rPr>
              <w:t>采购人</w:t>
            </w:r>
            <w:r>
              <w:rPr>
                <w:sz w:val="21"/>
              </w:rPr>
              <w:t>要求与</w:t>
            </w:r>
            <w:r>
              <w:rPr>
                <w:sz w:val="21"/>
              </w:rPr>
              <w:t>采购人</w:t>
            </w:r>
            <w:r>
              <w:rPr>
                <w:sz w:val="21"/>
              </w:rPr>
              <w:t>相关业务与管理信息系统对接。</w:t>
            </w:r>
            <w:r>
              <w:rPr>
                <w:sz w:val="21"/>
              </w:rPr>
              <w:t>（由此产生的费用由中标人承担）</w:t>
            </w:r>
            <w:r>
              <w:rPr>
                <w:sz w:val="21"/>
              </w:rPr>
              <w:t>。</w:t>
            </w:r>
          </w:p>
          <w:p>
            <w:pPr>
              <w:pStyle w:val="null3"/>
              <w:jc w:val="both"/>
            </w:pPr>
            <w:r>
              <w:rPr>
                <w:sz w:val="21"/>
              </w:rPr>
              <w:t>2.</w:t>
            </w:r>
            <w:r>
              <w:rPr>
                <w:sz w:val="21"/>
              </w:rPr>
              <w:t>医疗设备自带的信息系统须提供基于国内外标准接口，包括但不限于</w:t>
            </w:r>
            <w:r>
              <w:rPr>
                <w:sz w:val="21"/>
              </w:rPr>
              <w:t>HL7、数据接口、WEBSERVICES接口等方式，并按</w:t>
            </w:r>
            <w:r>
              <w:rPr>
                <w:sz w:val="21"/>
              </w:rPr>
              <w:t>采购人</w:t>
            </w:r>
            <w:r>
              <w:rPr>
                <w:sz w:val="21"/>
              </w:rPr>
              <w:t>要求与</w:t>
            </w:r>
            <w:r>
              <w:rPr>
                <w:sz w:val="21"/>
              </w:rPr>
              <w:t>采购人</w:t>
            </w:r>
            <w:r>
              <w:rPr>
                <w:sz w:val="21"/>
              </w:rPr>
              <w:t>相关业务与管理信息系统对接。</w:t>
            </w:r>
            <w:r>
              <w:rPr>
                <w:sz w:val="21"/>
              </w:rPr>
              <w:t>（由此产生的费用由中标人承担）</w:t>
            </w:r>
            <w:r>
              <w:rPr>
                <w:sz w:val="21"/>
              </w:rPr>
              <w:t>。</w:t>
            </w:r>
          </w:p>
          <w:p>
            <w:pPr>
              <w:pStyle w:val="null3"/>
              <w:jc w:val="both"/>
            </w:pPr>
            <w:r>
              <w:rPr>
                <w:sz w:val="21"/>
              </w:rPr>
              <w:t>3.</w:t>
            </w:r>
            <w:r>
              <w:rPr>
                <w:sz w:val="21"/>
              </w:rPr>
              <w:t>医疗设备自带信息系统须符合或达到国家信息安全等级保护二级及以上要求，信息系统必须在</w:t>
            </w:r>
            <w:r>
              <w:rPr>
                <w:sz w:val="21"/>
              </w:rPr>
              <w:t>采购人</w:t>
            </w:r>
            <w:r>
              <w:rPr>
                <w:sz w:val="21"/>
              </w:rPr>
              <w:t>指定服务器上部署与运行，业务数据必须本地保存，并接受</w:t>
            </w:r>
            <w:r>
              <w:rPr>
                <w:sz w:val="21"/>
              </w:rPr>
              <w:t>采购人</w:t>
            </w:r>
            <w:r>
              <w:rPr>
                <w:sz w:val="21"/>
              </w:rPr>
              <w:t>信息中心与设备科安全监管与管理。</w:t>
            </w:r>
          </w:p>
        </w:tc>
      </w:tr>
    </w:tbl>
    <w:p>
      <w:pPr>
        <w:pStyle w:val="null3"/>
        <w:jc w:val="both"/>
      </w:pPr>
      <w:r>
        <w:rPr>
          <w:sz w:val="21"/>
        </w:rPr>
        <w:t>★</w:t>
      </w:r>
      <w:r>
        <w:rPr>
          <w:sz w:val="21"/>
          <w:b/>
        </w:rPr>
        <w:t>（</w:t>
      </w:r>
      <w:r>
        <w:rPr>
          <w:sz w:val="21"/>
          <w:b/>
        </w:rPr>
        <w:t>五</w:t>
      </w:r>
      <w:r>
        <w:rPr>
          <w:sz w:val="21"/>
          <w:b/>
        </w:rPr>
        <w:t>）</w:t>
      </w:r>
      <w:r>
        <w:rPr>
          <w:sz w:val="21"/>
          <w:b/>
        </w:rPr>
        <w:t>检验与验收</w:t>
      </w:r>
    </w:p>
    <w:p>
      <w:pPr>
        <w:pStyle w:val="null3"/>
        <w:jc w:val="both"/>
      </w:pPr>
      <w:r>
        <w:rPr>
          <w:sz w:val="21"/>
        </w:rPr>
        <w:t>1、设备的拆箱、安装、通电、调试等项工作由中标人负责，但应在</w:t>
      </w:r>
      <w:r>
        <w:rPr>
          <w:sz w:val="21"/>
        </w:rPr>
        <w:t>采购人</w:t>
      </w:r>
      <w:r>
        <w:rPr>
          <w:sz w:val="21"/>
        </w:rPr>
        <w:t>需求管理部门</w:t>
      </w:r>
      <w:r>
        <w:rPr>
          <w:sz w:val="21"/>
        </w:rPr>
        <w:t>指定人员的参与下进行</w:t>
      </w:r>
      <w:r>
        <w:rPr>
          <w:sz w:val="21"/>
        </w:rPr>
        <w:t>，采购人</w:t>
      </w:r>
      <w:r>
        <w:rPr>
          <w:sz w:val="21"/>
        </w:rPr>
        <w:t>、</w:t>
      </w:r>
      <w:r>
        <w:rPr>
          <w:sz w:val="21"/>
        </w:rPr>
        <w:t>中标人</w:t>
      </w:r>
      <w:r>
        <w:rPr>
          <w:sz w:val="21"/>
        </w:rPr>
        <w:t>双方同时在场时才能开封检验。调试的原始记录须经各方签字后作为验收的文件之一。</w:t>
      </w:r>
    </w:p>
    <w:p>
      <w:pPr>
        <w:pStyle w:val="null3"/>
        <w:jc w:val="both"/>
      </w:pPr>
      <w:r>
        <w:rPr>
          <w:sz w:val="21"/>
        </w:rPr>
        <w:t>2、所有设备、器材在开箱时应完好，无破损。配置与装箱单相符。数量、质量及性能不低于本招标文件中提出的要求。</w:t>
      </w:r>
    </w:p>
    <w:p>
      <w:pPr>
        <w:pStyle w:val="null3"/>
        <w:jc w:val="both"/>
      </w:pPr>
      <w:r>
        <w:rPr>
          <w:sz w:val="21"/>
        </w:rPr>
        <w:t>3、设备应</w:t>
      </w:r>
      <w:r>
        <w:rPr>
          <w:sz w:val="21"/>
        </w:rPr>
        <w:t>为原厂商未启封全新包装，具</w:t>
      </w:r>
      <w:r>
        <w:rPr>
          <w:sz w:val="21"/>
        </w:rPr>
        <w:t>备</w:t>
      </w:r>
      <w:r>
        <w:rPr>
          <w:sz w:val="21"/>
        </w:rPr>
        <w:t>出厂合格证，序列号、包装箱号与出厂批号一致，并可追索查阅</w:t>
      </w:r>
      <w:r>
        <w:rPr>
          <w:sz w:val="21"/>
        </w:rPr>
        <w:t>。</w:t>
      </w:r>
    </w:p>
    <w:p>
      <w:pPr>
        <w:pStyle w:val="null3"/>
        <w:jc w:val="both"/>
      </w:pPr>
      <w:r>
        <w:rPr>
          <w:sz w:val="21"/>
        </w:rPr>
        <w:t>4</w:t>
      </w:r>
      <w:r>
        <w:rPr>
          <w:sz w:val="21"/>
        </w:rPr>
        <w:t>、</w:t>
      </w:r>
      <w:r>
        <w:rPr>
          <w:sz w:val="21"/>
        </w:rPr>
        <w:t>验收前，</w:t>
      </w:r>
      <w:r>
        <w:rPr>
          <w:sz w:val="21"/>
        </w:rPr>
        <w:t>中标人应</w:t>
      </w:r>
      <w:r>
        <w:rPr>
          <w:sz w:val="21"/>
        </w:rPr>
        <w:t>根据采购需求</w:t>
      </w:r>
      <w:r>
        <w:rPr>
          <w:sz w:val="21"/>
        </w:rPr>
        <w:t>给出</w:t>
      </w:r>
      <w:r>
        <w:rPr>
          <w:sz w:val="21"/>
        </w:rPr>
        <w:t>项目的</w:t>
      </w:r>
      <w:r>
        <w:rPr>
          <w:sz w:val="21"/>
        </w:rPr>
        <w:t>详细实施方</w:t>
      </w:r>
      <w:r>
        <w:rPr>
          <w:sz w:val="21"/>
        </w:rPr>
        <w:t>案（包括但不限于安装进度表、设备安装、调试流程、</w:t>
      </w:r>
      <w:r>
        <w:rPr>
          <w:sz w:val="21"/>
        </w:rPr>
        <w:t>制造商技术人员</w:t>
      </w:r>
      <w:r>
        <w:rPr>
          <w:sz w:val="21"/>
        </w:rPr>
        <w:t>安装、调试、使用培训等技术支持、制造商售后联系电话、相关配套服务等）</w:t>
      </w:r>
      <w:r>
        <w:rPr>
          <w:sz w:val="21"/>
        </w:rPr>
        <w:t>。</w:t>
      </w:r>
    </w:p>
    <w:p>
      <w:pPr>
        <w:pStyle w:val="null3"/>
        <w:jc w:val="both"/>
      </w:pPr>
      <w:r>
        <w:rPr>
          <w:sz w:val="21"/>
        </w:rPr>
        <w:t>5</w:t>
      </w:r>
      <w:r>
        <w:rPr>
          <w:sz w:val="21"/>
        </w:rPr>
        <w:t>、重要设备在项目产品到货验收时，应有制造商技术人员现场协助验收，此验收报告作为项目验收必备文档之一。</w:t>
      </w:r>
    </w:p>
    <w:p>
      <w:pPr>
        <w:pStyle w:val="null3"/>
        <w:jc w:val="both"/>
      </w:pPr>
      <w:r>
        <w:rPr>
          <w:sz w:val="21"/>
        </w:rPr>
        <w:t>6</w:t>
      </w:r>
      <w:r>
        <w:rPr>
          <w:sz w:val="21"/>
        </w:rPr>
        <w:t>、</w:t>
      </w:r>
      <w:r>
        <w:rPr>
          <w:sz w:val="21"/>
        </w:rPr>
        <w:t>设备完成安装、调试、培训，</w:t>
      </w:r>
      <w:r>
        <w:rPr>
          <w:sz w:val="21"/>
        </w:rPr>
        <w:t>由采购人、中标人及相关人员依国家有关标准、合同及有关附件要求进行</w:t>
      </w:r>
      <w:r>
        <w:rPr>
          <w:sz w:val="21"/>
        </w:rPr>
        <w:t>验收，重要设备在验收时，应有制造商技术人员现场协助验收，验收合格后正式交付使用</w:t>
      </w:r>
      <w:r>
        <w:rPr>
          <w:sz w:val="21"/>
        </w:rPr>
        <w:t>。</w:t>
      </w:r>
    </w:p>
    <w:p>
      <w:pPr>
        <w:pStyle w:val="null3"/>
        <w:jc w:val="both"/>
      </w:pPr>
      <w:r>
        <w:rPr>
          <w:sz w:val="21"/>
        </w:rPr>
        <w:t>7、验收完成后，中标人负责清理拆除的包装及产生的垃圾</w:t>
      </w:r>
      <w:r>
        <w:rPr>
          <w:sz w:val="21"/>
        </w:rPr>
        <w:t>。</w:t>
      </w:r>
    </w:p>
    <w:p>
      <w:pPr>
        <w:pStyle w:val="null3"/>
      </w:pPr>
      <w:r>
        <w:rPr>
          <w:sz w:val="21"/>
          <w:b/>
        </w:rPr>
        <w:t>（</w:t>
      </w:r>
      <w:r>
        <w:rPr>
          <w:sz w:val="21"/>
          <w:b/>
        </w:rPr>
        <w:t>六</w:t>
      </w:r>
      <w:r>
        <w:rPr>
          <w:sz w:val="21"/>
          <w:b/>
        </w:rPr>
        <w:t>）</w:t>
      </w:r>
      <w:r>
        <w:rPr>
          <w:sz w:val="21"/>
          <w:b/>
        </w:rPr>
        <w:t>售后服务</w:t>
      </w:r>
    </w:p>
    <w:p>
      <w:pPr>
        <w:pStyle w:val="null3"/>
        <w:jc w:val="both"/>
      </w:pPr>
      <w:r>
        <w:rPr>
          <w:sz w:val="21"/>
        </w:rPr>
        <w:t>1、保修期内，中标人接到</w:t>
      </w:r>
      <w:r>
        <w:rPr>
          <w:sz w:val="21"/>
        </w:rPr>
        <w:t>采购人</w:t>
      </w:r>
      <w:r>
        <w:rPr>
          <w:sz w:val="21"/>
        </w:rPr>
        <w:t>报修通知后，</w:t>
      </w:r>
      <w:r>
        <w:rPr>
          <w:sz w:val="21"/>
        </w:rPr>
        <w:t>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w:t>
      </w:r>
      <w:r>
        <w:rPr>
          <w:sz w:val="21"/>
        </w:rPr>
        <w:t>:</w:t>
      </w:r>
      <w:r>
        <w:rPr>
          <w:sz w:val="21"/>
        </w:rPr>
        <w:t>7顺延保修期（即停止使用1天，顺延保7天）。</w:t>
      </w:r>
    </w:p>
    <w:p>
      <w:pPr>
        <w:pStyle w:val="null3"/>
        <w:jc w:val="both"/>
      </w:pPr>
      <w:r>
        <w:rPr>
          <w:sz w:val="21"/>
        </w:rPr>
        <w:t>2、投标人须有能力提供售后服务机构及售后服务（包括技术人员、响应时间及备品、备件方面等)。负责编制培训计划，并</w:t>
      </w:r>
      <w:r>
        <w:rPr>
          <w:sz w:val="21"/>
        </w:rPr>
        <w:t>按第二章</w:t>
      </w:r>
      <w:r>
        <w:rPr>
          <w:sz w:val="21"/>
        </w:rPr>
        <w:t>“（四）质量保证要求”第</w:t>
      </w:r>
      <w:r>
        <w:rPr>
          <w:sz w:val="21"/>
        </w:rPr>
        <w:t>5点履约</w:t>
      </w:r>
      <w:r>
        <w:rPr>
          <w:sz w:val="21"/>
        </w:rPr>
        <w:t>。</w:t>
      </w:r>
    </w:p>
    <w:p>
      <w:pPr>
        <w:pStyle w:val="null3"/>
        <w:jc w:val="both"/>
      </w:pPr>
      <w:r>
        <w:rPr>
          <w:sz w:val="21"/>
        </w:rPr>
        <w:t>3、技术支持：中标人须提供由设备制造商技术人员实施的终身应用技术支持。（所需费用均须包含在投标报价内。）</w:t>
      </w:r>
    </w:p>
    <w:p>
      <w:pPr>
        <w:pStyle w:val="null3"/>
      </w:pPr>
      <w:r>
        <w:rPr>
          <w:sz w:val="21"/>
          <w:b/>
        </w:rPr>
        <w:t>（</w:t>
      </w:r>
      <w:r>
        <w:rPr>
          <w:sz w:val="21"/>
          <w:b/>
        </w:rPr>
        <w:t>七</w:t>
      </w:r>
      <w:r>
        <w:rPr>
          <w:sz w:val="21"/>
          <w:b/>
        </w:rPr>
        <w:t>）</w:t>
      </w:r>
      <w:r>
        <w:rPr>
          <w:sz w:val="21"/>
          <w:b/>
        </w:rPr>
        <w:t>伴随服务</w:t>
      </w:r>
    </w:p>
    <w:p>
      <w:pPr>
        <w:pStyle w:val="null3"/>
        <w:jc w:val="both"/>
      </w:pPr>
      <w:r>
        <w:rPr>
          <w:sz w:val="21"/>
        </w:rPr>
        <w:t>1、中标人负责本项目所有设备的安装调试以及所有应需的线材与备件等。</w:t>
      </w:r>
    </w:p>
    <w:p>
      <w:pPr>
        <w:pStyle w:val="null3"/>
        <w:jc w:val="both"/>
      </w:pPr>
      <w:r>
        <w:rPr>
          <w:sz w:val="21"/>
        </w:rPr>
        <w:t>2、中标人应提交详细项目安装进度表。</w:t>
      </w:r>
    </w:p>
    <w:p>
      <w:pPr>
        <w:pStyle w:val="null3"/>
        <w:jc w:val="both"/>
      </w:pPr>
      <w:r>
        <w:rPr>
          <w:sz w:val="21"/>
        </w:rPr>
        <w:t>3、中标人应设安装负责人，负责安装协调管理工作。</w:t>
      </w:r>
    </w:p>
    <w:p>
      <w:pPr>
        <w:pStyle w:val="null3"/>
        <w:jc w:val="both"/>
      </w:pPr>
      <w:r>
        <w:rPr>
          <w:sz w:val="21"/>
        </w:rPr>
        <w:t>4、安装所需工具设施物料由中标人自备、自费运到现场，完工后自费搬走，完工后施工现场的垃圾清理和包装物的回收由中标人负责。</w:t>
      </w:r>
    </w:p>
    <w:p>
      <w:pPr>
        <w:pStyle w:val="null3"/>
        <w:jc w:val="both"/>
      </w:pPr>
      <w:r>
        <w:rPr>
          <w:sz w:val="21"/>
        </w:rPr>
        <w:t>5、调试：按国家相关施工验收规范进行，分阶段进行调试。</w:t>
      </w:r>
    </w:p>
    <w:p>
      <w:pPr>
        <w:pStyle w:val="null3"/>
        <w:jc w:val="both"/>
      </w:pPr>
      <w:r>
        <w:rPr>
          <w:sz w:val="21"/>
        </w:rPr>
        <w:t>6、中标人应派有经验的技术人员到现场进行设备的安装和调试，负责处理设备的质量和数量短缺等问题，并应对设备质量全面负责。</w:t>
      </w:r>
    </w:p>
    <w:p>
      <w:pPr>
        <w:pStyle w:val="null3"/>
      </w:pPr>
      <w:r>
        <w:rPr>
          <w:sz w:val="21"/>
          <w:b/>
        </w:rPr>
        <w:t>（</w:t>
      </w:r>
      <w:r>
        <w:rPr>
          <w:sz w:val="21"/>
          <w:b/>
        </w:rPr>
        <w:t>八</w:t>
      </w:r>
      <w:r>
        <w:rPr>
          <w:sz w:val="21"/>
          <w:b/>
        </w:rPr>
        <w:t>）</w:t>
      </w:r>
      <w:r>
        <w:rPr>
          <w:sz w:val="21"/>
          <w:b/>
        </w:rPr>
        <w:t>其他要求</w:t>
      </w:r>
    </w:p>
    <w:p>
      <w:pPr>
        <w:pStyle w:val="null3"/>
        <w:jc w:val="both"/>
      </w:pPr>
      <w:r>
        <w:rPr>
          <w:sz w:val="21"/>
        </w:rPr>
        <w:t>1</w:t>
      </w:r>
      <w:r>
        <w:rPr>
          <w:sz w:val="21"/>
        </w:rPr>
        <w:t>、</w:t>
      </w:r>
      <w:r>
        <w:rPr>
          <w:sz w:val="21"/>
        </w:rPr>
        <w:t>★</w:t>
      </w:r>
      <w:r>
        <w:rPr>
          <w:sz w:val="21"/>
        </w:rPr>
        <w:t>招标文件第二章采购需求</w:t>
      </w:r>
      <w:r>
        <w:rPr>
          <w:sz w:val="21"/>
        </w:rPr>
        <w:t>“一、项目概况”中</w:t>
      </w:r>
      <w:r>
        <w:rPr>
          <w:sz w:val="21"/>
          <w:b/>
        </w:rPr>
        <w:t>具备</w:t>
      </w:r>
      <w:r>
        <w:rPr>
          <w:sz w:val="21"/>
        </w:rPr>
        <w:t>医疗器械注册证或</w:t>
      </w:r>
      <w:r>
        <w:rPr>
          <w:sz w:val="21"/>
        </w:rPr>
        <w:t>一类</w:t>
      </w:r>
      <w:r>
        <w:rPr>
          <w:sz w:val="21"/>
        </w:rPr>
        <w:t>备案证的</w:t>
      </w:r>
      <w:r>
        <w:rPr>
          <w:sz w:val="21"/>
        </w:rPr>
        <w:t>标的，</w:t>
      </w:r>
      <w:r>
        <w:rPr>
          <w:sz w:val="21"/>
        </w:rPr>
        <w:t>投标人</w:t>
      </w:r>
      <w:r>
        <w:rPr>
          <w:sz w:val="21"/>
        </w:rPr>
        <w:t>必须</w:t>
      </w:r>
      <w:r>
        <w:rPr>
          <w:sz w:val="21"/>
        </w:rPr>
        <w:t>提供</w:t>
      </w:r>
      <w:r>
        <w:rPr>
          <w:sz w:val="21"/>
        </w:rPr>
        <w:t>所投标的的</w:t>
      </w:r>
      <w:r>
        <w:rPr>
          <w:sz w:val="21"/>
        </w:rPr>
        <w:t>医疗器械注册</w:t>
      </w:r>
      <w:r>
        <w:rPr>
          <w:sz w:val="21"/>
        </w:rPr>
        <w:t>证</w:t>
      </w:r>
      <w:r>
        <w:rPr>
          <w:sz w:val="21"/>
        </w:rPr>
        <w:t>或</w:t>
      </w:r>
      <w:r>
        <w:rPr>
          <w:sz w:val="21"/>
        </w:rPr>
        <w:t>一类</w:t>
      </w:r>
      <w:r>
        <w:rPr>
          <w:sz w:val="21"/>
        </w:rPr>
        <w:t>备案</w:t>
      </w:r>
      <w:r>
        <w:rPr>
          <w:sz w:val="21"/>
        </w:rPr>
        <w:t>证；</w:t>
      </w:r>
      <w:r>
        <w:rPr>
          <w:sz w:val="21"/>
          <w:b/>
        </w:rPr>
        <w:t>不提供或提供其他证明材料则投标无效。如医疗器械注册证或一类备案证有变更的，投标人须同时提供其所有变更页内容，以变更后信息为准。</w:t>
      </w:r>
    </w:p>
    <w:p>
      <w:pPr>
        <w:pStyle w:val="null3"/>
        <w:jc w:val="both"/>
      </w:pPr>
      <w:r>
        <w:rPr>
          <w:sz w:val="21"/>
        </w:rPr>
        <w:t xml:space="preserve">1.1 </w:t>
      </w:r>
      <w:r>
        <w:rPr>
          <w:sz w:val="21"/>
        </w:rPr>
        <w:t>★投标人提供</w:t>
      </w:r>
      <w:r>
        <w:rPr>
          <w:sz w:val="21"/>
          <w:b/>
        </w:rPr>
        <w:t>有效</w:t>
      </w:r>
      <w:r>
        <w:rPr>
          <w:sz w:val="21"/>
          <w:b/>
        </w:rPr>
        <w:t>期内</w:t>
      </w:r>
      <w:r>
        <w:rPr>
          <w:sz w:val="21"/>
          <w:b/>
        </w:rPr>
        <w:t>的</w:t>
      </w:r>
      <w:r>
        <w:rPr>
          <w:sz w:val="21"/>
        </w:rPr>
        <w:t>医疗器械注册证或</w:t>
      </w:r>
      <w:r>
        <w:rPr>
          <w:sz w:val="21"/>
        </w:rPr>
        <w:t>一类</w:t>
      </w:r>
      <w:r>
        <w:rPr>
          <w:sz w:val="21"/>
        </w:rPr>
        <w:t>备案证的复印件并加盖公章。</w:t>
      </w:r>
    </w:p>
    <w:p>
      <w:pPr>
        <w:pStyle w:val="null3"/>
        <w:jc w:val="both"/>
      </w:pPr>
      <w:r>
        <w:rPr>
          <w:sz w:val="21"/>
        </w:rPr>
        <w:t xml:space="preserve">1.2 </w:t>
      </w:r>
      <w:r>
        <w:rPr>
          <w:sz w:val="21"/>
        </w:rPr>
        <w:t>★</w:t>
      </w:r>
      <w:r>
        <w:rPr>
          <w:sz w:val="21"/>
        </w:rPr>
        <w:t>投标文件</w:t>
      </w:r>
      <w:r>
        <w:rPr>
          <w:sz w:val="21"/>
          <w:b/>
        </w:rPr>
        <w:t>分项报价表</w:t>
      </w:r>
      <w:r>
        <w:rPr>
          <w:sz w:val="21"/>
        </w:rPr>
        <w:t>中的</w:t>
      </w:r>
      <w:r>
        <w:rPr>
          <w:sz w:val="21"/>
        </w:rPr>
        <w:t>“规格型号、产地、制造商名称”信息</w:t>
      </w:r>
      <w:r>
        <w:rPr>
          <w:sz w:val="21"/>
          <w:b/>
        </w:rPr>
        <w:t>必须与所投产品的医疗器械注册证或一类备案证</w:t>
      </w:r>
      <w:r>
        <w:rPr>
          <w:sz w:val="21"/>
        </w:rPr>
        <w:t>的</w:t>
      </w:r>
      <w:r>
        <w:rPr>
          <w:sz w:val="21"/>
        </w:rPr>
        <w:t>“型号规格、生产地址、注册人名称或备案人名称”</w:t>
      </w:r>
      <w:r>
        <w:rPr>
          <w:sz w:val="21"/>
          <w:b/>
        </w:rPr>
        <w:t>信息一致，否则投标无效</w:t>
      </w:r>
      <w:r>
        <w:rPr>
          <w:sz w:val="21"/>
        </w:rPr>
        <w:t>。</w:t>
      </w:r>
    </w:p>
    <w:p>
      <w:pPr>
        <w:pStyle w:val="null3"/>
      </w:pPr>
      <w:r>
        <w:rPr>
          <w:sz w:val="21"/>
        </w:rPr>
        <w:t>注：</w:t>
      </w:r>
      <w:r>
        <w:rPr>
          <w:sz w:val="21"/>
        </w:rPr>
        <w:t>①</w:t>
      </w:r>
      <w:r>
        <w:rPr>
          <w:sz w:val="21"/>
          <w:b/>
        </w:rPr>
        <w:t>如所投产品为进口产品的</w:t>
      </w:r>
      <w:r>
        <w:rPr>
          <w:sz w:val="21"/>
        </w:rPr>
        <w:t>：投标文件分项报价表中的</w:t>
      </w:r>
      <w:r>
        <w:rPr>
          <w:sz w:val="21"/>
        </w:rPr>
        <w:t>“产地”填写医疗器械注册证或一类备案证中所注明的“生产地址”，投标人须直接抄写该所投产品的生产地址</w:t>
      </w:r>
      <w:r>
        <w:rPr>
          <w:sz w:val="21"/>
        </w:rPr>
        <w:t>；</w:t>
      </w:r>
    </w:p>
    <w:p>
      <w:pPr>
        <w:pStyle w:val="null3"/>
      </w:pPr>
      <w:r>
        <w:rPr>
          <w:sz w:val="21"/>
        </w:rPr>
        <w:t>②</w:t>
      </w:r>
      <w:r>
        <w:rPr>
          <w:sz w:val="21"/>
          <w:b/>
        </w:rPr>
        <w:t>如所投产品为国产产品的</w:t>
      </w:r>
      <w:r>
        <w:rPr>
          <w:sz w:val="21"/>
        </w:rPr>
        <w:t>：投标文件分项报价表中的</w:t>
      </w:r>
      <w:r>
        <w:rPr>
          <w:sz w:val="21"/>
        </w:rPr>
        <w:t>“产地”可简单填写为国产（或中国）或直接抄写生产地址或包括医疗器械注册证或一类备案证中“生产地址”中的地名（省或市（县）均可）。</w:t>
      </w:r>
    </w:p>
    <w:p>
      <w:pPr>
        <w:pStyle w:val="null3"/>
        <w:jc w:val="both"/>
      </w:pPr>
      <w:r>
        <w:rPr>
          <w:sz w:val="21"/>
        </w:rPr>
        <w:t>2、</w:t>
      </w:r>
      <w:r>
        <w:rPr>
          <w:sz w:val="21"/>
        </w:rPr>
        <w:t>投标文件《分项报价表》与</w:t>
      </w:r>
      <w:r>
        <w:rPr>
          <w:sz w:val="21"/>
        </w:rPr>
        <w:t>《医疗器械注册证》（或</w:t>
      </w:r>
      <w:r>
        <w:rPr>
          <w:sz w:val="21"/>
        </w:rPr>
        <w:t>一类备案证）对应</w:t>
      </w:r>
      <w:r>
        <w:rPr>
          <w:sz w:val="21"/>
        </w:rPr>
        <w:t>信息</w:t>
      </w:r>
      <w:r>
        <w:rPr>
          <w:sz w:val="21"/>
        </w:rPr>
        <w:t>填写指引</w:t>
      </w:r>
      <w:r>
        <w:rPr>
          <w:sz w:val="21"/>
        </w:rPr>
        <w:t>（</w:t>
      </w:r>
      <w:r>
        <w:rPr>
          <w:sz w:val="21"/>
        </w:rPr>
        <w:t>适用于</w:t>
      </w:r>
      <w:r>
        <w:rPr>
          <w:sz w:val="21"/>
          <w:b/>
        </w:rPr>
        <w:t>具备</w:t>
      </w:r>
      <w:r>
        <w:rPr>
          <w:sz w:val="21"/>
        </w:rPr>
        <w:t>注册证或一类备案证的标的</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3113"/>
        <w:gridCol w:w="1400"/>
        <w:gridCol w:w="1182"/>
        <w:gridCol w:w="2582"/>
      </w:tblGrid>
      <w:tr>
        <w:tc>
          <w:tcPr>
            <w:tcW w:type="dxa" w:w="3113"/>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4"/>
            <w:gridSpan w:val="3"/>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投标文件《</w:t>
            </w:r>
            <w:r>
              <w:rPr>
                <w:sz w:val="21"/>
              </w:rPr>
              <w:t>分项报价表</w:t>
            </w:r>
            <w:r>
              <w:rPr>
                <w:sz w:val="21"/>
              </w:rPr>
              <w:t>》以下信息</w:t>
            </w:r>
            <w:r>
              <w:rPr>
                <w:sz w:val="21"/>
              </w:rPr>
              <w:t>请按《医疗器械注册证》（或一类备案证）</w:t>
            </w:r>
            <w:r>
              <w:rPr>
                <w:sz w:val="21"/>
              </w:rPr>
              <w:t>对应内容填写</w:t>
            </w:r>
          </w:p>
        </w:tc>
      </w:tr>
      <w:tr>
        <w:tc>
          <w:tcPr>
            <w:tcW w:type="dxa" w:w="311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投标文件《</w:t>
            </w:r>
            <w:r>
              <w:rPr>
                <w:sz w:val="21"/>
              </w:rPr>
              <w:t>分项报价表</w:t>
            </w:r>
            <w:r>
              <w:rPr>
                <w:sz w:val="21"/>
              </w:rPr>
              <w:t>》</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258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制造商</w:t>
            </w:r>
            <w:r>
              <w:rPr>
                <w:sz w:val="21"/>
              </w:rPr>
              <w:t>名称</w:t>
            </w:r>
          </w:p>
        </w:tc>
      </w:tr>
      <w:tr>
        <w:tc>
          <w:tcPr>
            <w:tcW w:type="dxa" w:w="3113"/>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《医疗器械注册证》（或备案证）</w:t>
            </w:r>
          </w:p>
        </w:tc>
        <w:tc>
          <w:tcPr>
            <w:tcW w:type="dxa" w:w="14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型号、规格</w:t>
            </w:r>
          </w:p>
        </w:tc>
        <w:tc>
          <w:tcPr>
            <w:tcW w:type="dxa" w:w="118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生产地址</w:t>
            </w:r>
          </w:p>
        </w:tc>
        <w:tc>
          <w:tcPr>
            <w:tcW w:type="dxa" w:w="2582"/>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注册人名称</w:t>
            </w:r>
            <w:r>
              <w:rPr>
                <w:sz w:val="21"/>
              </w:rPr>
              <w:t>或备案人名称</w:t>
            </w:r>
          </w:p>
        </w:tc>
      </w:tr>
    </w:tbl>
    <w:p>
      <w:pPr>
        <w:pStyle w:val="null3"/>
      </w:pPr>
      <w:r>
        <w:rPr>
          <w:sz w:val="21"/>
        </w:rPr>
        <w:t>★</w:t>
      </w:r>
      <w:r>
        <w:rPr>
          <w:sz w:val="21"/>
          <w:b/>
        </w:rPr>
        <w:t>（</w:t>
      </w:r>
      <w:r>
        <w:rPr>
          <w:sz w:val="21"/>
          <w:b/>
        </w:rPr>
        <w:t>九</w:t>
      </w:r>
      <w:r>
        <w:rPr>
          <w:sz w:val="21"/>
          <w:b/>
        </w:rPr>
        <w:t>）</w:t>
      </w:r>
      <w:r>
        <w:rPr>
          <w:sz w:val="21"/>
          <w:b/>
        </w:rPr>
        <w:t>交货期、地点</w:t>
      </w:r>
    </w:p>
    <w:p>
      <w:pPr>
        <w:pStyle w:val="null3"/>
        <w:jc w:val="both"/>
      </w:pPr>
      <w:r>
        <w:rPr>
          <w:sz w:val="21"/>
        </w:rPr>
        <w:t>1、</w:t>
      </w:r>
      <w:r>
        <w:rPr>
          <w:sz w:val="21"/>
        </w:rPr>
        <w:t>交货期：自合同双方签字盖章之日起</w:t>
      </w:r>
      <w:r>
        <w:rPr>
          <w:sz w:val="21"/>
        </w:rPr>
        <w:t>3</w:t>
      </w:r>
      <w:r>
        <w:rPr>
          <w:sz w:val="21"/>
        </w:rPr>
        <w:t>0日历天内完成投标产品的供货、安装、调试、培训。</w:t>
      </w:r>
    </w:p>
    <w:p>
      <w:pPr>
        <w:pStyle w:val="null3"/>
        <w:jc w:val="both"/>
      </w:pPr>
      <w:r>
        <w:rPr>
          <w:sz w:val="21"/>
        </w:rPr>
        <w:t>2、</w:t>
      </w:r>
      <w:r>
        <w:rPr>
          <w:sz w:val="21"/>
        </w:rPr>
        <w:t>交货地点：采购人指定的使用现场。</w:t>
      </w:r>
    </w:p>
    <w:p>
      <w:pPr>
        <w:pStyle w:val="null3"/>
      </w:pPr>
      <w:r>
        <w:rPr>
          <w:sz w:val="21"/>
          <w:b/>
        </w:rPr>
        <w:t>★</w:t>
      </w:r>
      <w:r>
        <w:rPr>
          <w:sz w:val="21"/>
          <w:b/>
        </w:rPr>
        <w:t>（十）</w:t>
      </w:r>
      <w:r>
        <w:rPr>
          <w:sz w:val="21"/>
          <w:b/>
        </w:rPr>
        <w:t>付款方式</w:t>
      </w:r>
    </w:p>
    <w:p>
      <w:pPr>
        <w:pStyle w:val="null3"/>
        <w:jc w:val="left"/>
      </w:pPr>
      <w:r>
        <w:rPr>
          <w:sz w:val="21"/>
          <w:b/>
        </w:rPr>
        <w:t>结算方式一：</w:t>
      </w:r>
      <w:r>
        <w:rPr>
          <w:sz w:val="21"/>
        </w:rPr>
        <w:t>设备安装调试验收合格</w:t>
      </w:r>
      <w:r>
        <w:rPr>
          <w:sz w:val="21"/>
        </w:rPr>
        <w:t>后</w:t>
      </w:r>
      <w:r>
        <w:rPr>
          <w:sz w:val="21"/>
        </w:rPr>
        <w:t>，采购人在收到结算资料审核确认无误后，于</w:t>
      </w:r>
      <w:r>
        <w:rPr>
          <w:sz w:val="21"/>
        </w:rPr>
        <w:t>5个工作日内开始办理支付手续，向中标人一次性支付合同总额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w:t>
      </w:r>
      <w:r>
        <w:rPr>
          <w:sz w:val="21"/>
          <w:u w:val="single"/>
        </w:rPr>
        <w:t>¥</w:t>
      </w:r>
      <w:r>
        <w:rPr>
          <w:sz w:val="21"/>
          <w:u w:val="single"/>
        </w:rPr>
        <w:t xml:space="preserve">  </w:t>
      </w:r>
      <w:r>
        <w:rPr>
          <w:sz w:val="21"/>
          <w:u w:val="single"/>
        </w:rPr>
        <w:t>.00元</w:t>
      </w:r>
      <w:r>
        <w:rPr>
          <w:sz w:val="21"/>
          <w:u w:val="single"/>
        </w:rPr>
        <w:t>）</w:t>
      </w:r>
      <w:r>
        <w:rPr>
          <w:sz w:val="21"/>
        </w:rPr>
        <w:t>。</w:t>
      </w:r>
    </w:p>
    <w:p>
      <w:pPr>
        <w:pStyle w:val="null3"/>
        <w:jc w:val="left"/>
      </w:pPr>
      <w:r>
        <w:rPr>
          <w:sz w:val="21"/>
          <w:b/>
        </w:rPr>
        <w:t>结算方式二</w:t>
      </w:r>
      <w:r>
        <w:rPr>
          <w:sz w:val="21"/>
        </w:rPr>
        <w:t>：双方签订合同后，采购人向中标人支付合同总额</w:t>
      </w:r>
      <w:r>
        <w:rPr>
          <w:sz w:val="21"/>
          <w:u w:val="single"/>
        </w:rPr>
        <w:t xml:space="preserve"> </w:t>
      </w:r>
      <w:r>
        <w:rPr>
          <w:sz w:val="21"/>
          <w:u w:val="single"/>
        </w:rPr>
        <w:t>40</w:t>
      </w:r>
      <w:r>
        <w:rPr>
          <w:sz w:val="21"/>
          <w:u w:val="single"/>
        </w:rPr>
        <w:t xml:space="preserve">  </w:t>
      </w:r>
      <w:r>
        <w:rPr>
          <w:sz w:val="21"/>
        </w:rPr>
        <w:t>%款（预付款）人民币</w:t>
      </w:r>
      <w:r>
        <w:rPr>
          <w:sz w:val="21"/>
          <w:u w:val="single"/>
        </w:rPr>
        <w:t xml:space="preserve">     </w:t>
      </w:r>
      <w:r>
        <w:rPr>
          <w:sz w:val="21"/>
          <w:u w:val="single"/>
        </w:rPr>
        <w:t>元整</w:t>
      </w:r>
      <w:r>
        <w:rPr>
          <w:sz w:val="21"/>
          <w:u w:val="single"/>
        </w:rPr>
        <w:t>（</w:t>
      </w:r>
      <w:r>
        <w:rPr>
          <w:sz w:val="21"/>
          <w:u w:val="single"/>
        </w:rPr>
        <w:t>¥</w:t>
      </w:r>
      <w:r>
        <w:rPr>
          <w:sz w:val="21"/>
          <w:u w:val="single"/>
        </w:rPr>
        <w:t xml:space="preserve">  </w:t>
      </w:r>
      <w:r>
        <w:rPr>
          <w:sz w:val="21"/>
          <w:u w:val="single"/>
        </w:rPr>
        <w:t>.00元</w:t>
      </w:r>
      <w:r>
        <w:rPr>
          <w:sz w:val="21"/>
          <w:u w:val="single"/>
        </w:rPr>
        <w:t>）</w:t>
      </w:r>
      <w:r>
        <w:rPr>
          <w:sz w:val="21"/>
        </w:rPr>
        <w:t>，设备安装调试验收合格，采购人在收到结算资料审核确认无误后，于</w:t>
      </w:r>
      <w:r>
        <w:rPr>
          <w:sz w:val="21"/>
        </w:rPr>
        <w:t>5个工作日内开始办理支付手续，向中标人支付合同总额</w:t>
      </w:r>
      <w:r>
        <w:rPr>
          <w:sz w:val="21"/>
          <w:u w:val="single"/>
        </w:rPr>
        <w:t xml:space="preserve"> </w:t>
      </w:r>
      <w:r>
        <w:rPr>
          <w:sz w:val="21"/>
          <w:u w:val="single"/>
        </w:rPr>
        <w:t>60</w:t>
      </w:r>
      <w:r>
        <w:rPr>
          <w:sz w:val="21"/>
          <w:u w:val="single"/>
        </w:rPr>
        <w:t xml:space="preserve">  </w:t>
      </w:r>
      <w:r>
        <w:rPr>
          <w:sz w:val="21"/>
        </w:rPr>
        <w:t>%款人民币</w:t>
      </w:r>
      <w:r>
        <w:rPr>
          <w:sz w:val="21"/>
          <w:u w:val="single"/>
        </w:rPr>
        <w:t xml:space="preserve">   </w:t>
      </w:r>
      <w:r>
        <w:rPr>
          <w:sz w:val="21"/>
          <w:u w:val="single"/>
        </w:rPr>
        <w:t>元整</w:t>
      </w:r>
      <w:r>
        <w:rPr>
          <w:sz w:val="21"/>
          <w:u w:val="single"/>
        </w:rPr>
        <w:t>（</w:t>
      </w:r>
      <w:r>
        <w:rPr>
          <w:sz w:val="21"/>
          <w:u w:val="single"/>
        </w:rPr>
        <w:t>¥</w:t>
      </w:r>
      <w:r>
        <w:rPr>
          <w:sz w:val="21"/>
          <w:u w:val="single"/>
        </w:rPr>
        <w:t xml:space="preserve">  </w:t>
      </w:r>
      <w:r>
        <w:rPr>
          <w:sz w:val="21"/>
          <w:u w:val="single"/>
        </w:rPr>
        <w:t>.00元</w:t>
      </w:r>
      <w:r>
        <w:rPr>
          <w:sz w:val="21"/>
          <w:u w:val="single"/>
        </w:rPr>
        <w:t>）</w:t>
      </w:r>
      <w:r>
        <w:rPr>
          <w:sz w:val="21"/>
        </w:rPr>
        <w:t>。</w:t>
      </w:r>
    </w:p>
    <w:p>
      <w:pPr>
        <w:pStyle w:val="null3"/>
        <w:jc w:val="left"/>
      </w:pPr>
      <w:r>
        <w:rPr>
          <w:sz w:val="21"/>
        </w:rPr>
        <w:t>本</w:t>
      </w:r>
      <w:r>
        <w:rPr>
          <w:sz w:val="21"/>
        </w:rPr>
        <w:t>项目</w:t>
      </w:r>
      <w:r>
        <w:rPr>
          <w:sz w:val="21"/>
        </w:rPr>
        <w:t>采用的结算方式：结算方式</w:t>
      </w:r>
      <w:r>
        <w:rPr>
          <w:sz w:val="21"/>
          <w:u w:val="single"/>
        </w:rPr>
        <w:t xml:space="preserve">  </w:t>
      </w:r>
      <w:r>
        <w:rPr>
          <w:sz w:val="21"/>
          <w:u w:val="single"/>
        </w:rPr>
        <w:t>二</w:t>
      </w:r>
      <w:r>
        <w:rPr>
          <w:sz w:val="21"/>
          <w:u w:val="single"/>
        </w:rPr>
        <w:t xml:space="preserve"> </w:t>
      </w:r>
      <w:r>
        <w:rPr>
          <w:sz w:val="21"/>
        </w:rPr>
        <w:t>。</w:t>
      </w:r>
    </w:p>
    <w:p>
      <w:pPr>
        <w:pStyle w:val="null3"/>
        <w:jc w:val="both"/>
      </w:pPr>
      <w:r>
        <w:rPr>
          <w:sz w:val="21"/>
        </w:rPr>
        <w:t>1、</w:t>
      </w:r>
      <w:r>
        <w:rPr>
          <w:sz w:val="21"/>
        </w:rPr>
        <w:t>采购人付款，中标人需开具正式发票</w:t>
      </w:r>
      <w:r>
        <w:rPr>
          <w:sz w:val="21"/>
        </w:rPr>
        <w:t>,中标人凭以下资料与采购人结算</w:t>
      </w:r>
      <w:r>
        <w:rPr>
          <w:sz w:val="21"/>
        </w:rPr>
        <w:t>：</w:t>
      </w:r>
    </w:p>
    <w:p>
      <w:pPr>
        <w:pStyle w:val="null3"/>
        <w:jc w:val="left"/>
      </w:pPr>
      <w:r>
        <w:rPr>
          <w:sz w:val="21"/>
        </w:rPr>
        <w:t>（</w:t>
      </w:r>
      <w:r>
        <w:rPr>
          <w:sz w:val="21"/>
        </w:rPr>
        <w:t>1</w:t>
      </w:r>
      <w:r>
        <w:rPr>
          <w:sz w:val="21"/>
        </w:rPr>
        <w:t>）第一期预付款</w:t>
      </w:r>
    </w:p>
    <w:p>
      <w:pPr>
        <w:pStyle w:val="null3"/>
        <w:jc w:val="left"/>
      </w:pPr>
      <w:r>
        <w:rPr>
          <w:sz w:val="21"/>
        </w:rPr>
        <w:t>1.1</w:t>
      </w:r>
      <w:r>
        <w:rPr>
          <w:sz w:val="21"/>
        </w:rPr>
        <w:t xml:space="preserve"> </w:t>
      </w:r>
      <w:r>
        <w:rPr>
          <w:sz w:val="21"/>
        </w:rPr>
        <w:t>合同</w:t>
      </w:r>
      <w:r>
        <w:rPr>
          <w:sz w:val="21"/>
        </w:rPr>
        <w:t>原件</w:t>
      </w:r>
      <w:r>
        <w:rPr>
          <w:sz w:val="21"/>
        </w:rPr>
        <w:t>；</w:t>
      </w:r>
    </w:p>
    <w:p>
      <w:pPr>
        <w:pStyle w:val="null3"/>
        <w:jc w:val="left"/>
      </w:pPr>
      <w:r>
        <w:rPr>
          <w:sz w:val="21"/>
        </w:rPr>
        <w:t>1.2</w:t>
      </w:r>
      <w:r>
        <w:rPr>
          <w:sz w:val="21"/>
        </w:rPr>
        <w:t xml:space="preserve"> </w:t>
      </w:r>
      <w:r>
        <w:rPr>
          <w:sz w:val="21"/>
        </w:rPr>
        <w:t>中标人</w:t>
      </w:r>
      <w:r>
        <w:rPr>
          <w:sz w:val="21"/>
        </w:rPr>
        <w:t>开具</w:t>
      </w:r>
      <w:r>
        <w:rPr>
          <w:sz w:val="21"/>
        </w:rPr>
        <w:t>的</w:t>
      </w:r>
      <w:r>
        <w:rPr>
          <w:sz w:val="21"/>
        </w:rPr>
        <w:t>正式发票；</w:t>
      </w:r>
    </w:p>
    <w:p>
      <w:pPr>
        <w:pStyle w:val="null3"/>
        <w:jc w:val="left"/>
      </w:pPr>
      <w:r>
        <w:rPr>
          <w:sz w:val="21"/>
        </w:rPr>
        <w:t>1.</w:t>
      </w:r>
      <w:r>
        <w:rPr>
          <w:sz w:val="21"/>
        </w:rPr>
        <w:t xml:space="preserve">3 </w:t>
      </w:r>
      <w:r>
        <w:rPr>
          <w:sz w:val="21"/>
        </w:rPr>
        <w:t>中标通知书；</w:t>
      </w:r>
    </w:p>
    <w:p>
      <w:pPr>
        <w:pStyle w:val="null3"/>
        <w:jc w:val="left"/>
      </w:pPr>
      <w:r>
        <w:rPr>
          <w:sz w:val="21"/>
        </w:rPr>
        <w:t>1.</w:t>
      </w:r>
      <w:r>
        <w:rPr>
          <w:sz w:val="21"/>
        </w:rPr>
        <w:t>4 中标人开具的</w:t>
      </w:r>
      <w:r>
        <w:rPr>
          <w:sz w:val="21"/>
        </w:rPr>
        <w:t>请款</w:t>
      </w:r>
      <w:r>
        <w:rPr>
          <w:sz w:val="21"/>
        </w:rPr>
        <w:t>函</w:t>
      </w:r>
      <w:r>
        <w:rPr>
          <w:sz w:val="21"/>
        </w:rPr>
        <w:t>；</w:t>
      </w:r>
    </w:p>
    <w:p>
      <w:pPr>
        <w:pStyle w:val="null3"/>
        <w:jc w:val="left"/>
      </w:pPr>
      <w:r>
        <w:rPr>
          <w:sz w:val="21"/>
        </w:rPr>
        <w:t>（</w:t>
      </w:r>
      <w:r>
        <w:rPr>
          <w:sz w:val="21"/>
        </w:rPr>
        <w:t>2</w:t>
      </w:r>
      <w:r>
        <w:rPr>
          <w:sz w:val="21"/>
        </w:rPr>
        <w:t>）第二期付款</w:t>
      </w:r>
    </w:p>
    <w:p>
      <w:pPr>
        <w:pStyle w:val="null3"/>
        <w:jc w:val="left"/>
      </w:pPr>
      <w:r>
        <w:rPr>
          <w:sz w:val="21"/>
        </w:rPr>
        <w:t>1.1</w:t>
      </w:r>
      <w:r>
        <w:rPr>
          <w:sz w:val="21"/>
        </w:rPr>
        <w:t xml:space="preserve"> </w:t>
      </w:r>
      <w:r>
        <w:rPr>
          <w:sz w:val="21"/>
        </w:rPr>
        <w:t>合同</w:t>
      </w:r>
      <w:r>
        <w:rPr>
          <w:sz w:val="21"/>
        </w:rPr>
        <w:t>复印件</w:t>
      </w:r>
      <w:r>
        <w:rPr>
          <w:sz w:val="21"/>
        </w:rPr>
        <w:t>；</w:t>
      </w:r>
    </w:p>
    <w:p>
      <w:pPr>
        <w:pStyle w:val="null3"/>
        <w:jc w:val="left"/>
      </w:pPr>
      <w:r>
        <w:rPr>
          <w:sz w:val="21"/>
        </w:rPr>
        <w:t>1.2</w:t>
      </w:r>
      <w:r>
        <w:rPr>
          <w:sz w:val="21"/>
        </w:rPr>
        <w:t xml:space="preserve"> </w:t>
      </w:r>
      <w:r>
        <w:rPr>
          <w:sz w:val="21"/>
        </w:rPr>
        <w:t>中标人</w:t>
      </w:r>
      <w:r>
        <w:rPr>
          <w:sz w:val="21"/>
        </w:rPr>
        <w:t>开具</w:t>
      </w:r>
      <w:r>
        <w:rPr>
          <w:sz w:val="21"/>
        </w:rPr>
        <w:t>的</w:t>
      </w:r>
      <w:r>
        <w:rPr>
          <w:sz w:val="21"/>
        </w:rPr>
        <w:t>正式发票；</w:t>
      </w:r>
    </w:p>
    <w:p>
      <w:pPr>
        <w:pStyle w:val="null3"/>
        <w:jc w:val="left"/>
      </w:pPr>
      <w:r>
        <w:rPr>
          <w:sz w:val="21"/>
        </w:rPr>
        <w:t>1.3</w:t>
      </w:r>
      <w:r>
        <w:rPr>
          <w:sz w:val="21"/>
        </w:rPr>
        <w:t xml:space="preserve"> </w:t>
      </w:r>
      <w:r>
        <w:rPr>
          <w:sz w:val="21"/>
        </w:rPr>
        <w:t>采购人</w:t>
      </w:r>
      <w:r>
        <w:rPr>
          <w:sz w:val="21"/>
        </w:rPr>
        <w:t>的验收报告；</w:t>
      </w:r>
    </w:p>
    <w:p>
      <w:pPr>
        <w:pStyle w:val="null3"/>
        <w:jc w:val="left"/>
      </w:pPr>
      <w:r>
        <w:rPr>
          <w:sz w:val="21"/>
        </w:rPr>
        <w:t>1.4</w:t>
      </w:r>
      <w:r>
        <w:rPr>
          <w:sz w:val="21"/>
        </w:rPr>
        <w:t xml:space="preserve"> </w:t>
      </w:r>
      <w:r>
        <w:rPr>
          <w:sz w:val="21"/>
        </w:rPr>
        <w:t>中标通知书；</w:t>
      </w:r>
    </w:p>
    <w:p>
      <w:pPr>
        <w:pStyle w:val="null3"/>
        <w:jc w:val="left"/>
      </w:pPr>
      <w:r>
        <w:rPr>
          <w:sz w:val="21"/>
        </w:rPr>
        <w:t>1.</w:t>
      </w:r>
      <w:r>
        <w:rPr>
          <w:sz w:val="21"/>
        </w:rPr>
        <w:t>5 中标人开具的</w:t>
      </w:r>
      <w:r>
        <w:rPr>
          <w:sz w:val="21"/>
        </w:rPr>
        <w:t>请款</w:t>
      </w:r>
      <w:r>
        <w:rPr>
          <w:sz w:val="21"/>
        </w:rPr>
        <w:t>函</w:t>
      </w:r>
      <w:r>
        <w:rPr>
          <w:sz w:val="21"/>
        </w:rPr>
        <w:t>；</w:t>
      </w:r>
    </w:p>
    <w:p>
      <w:pPr>
        <w:pStyle w:val="null3"/>
        <w:jc w:val="left"/>
      </w:pPr>
      <w:r>
        <w:rPr>
          <w:sz w:val="21"/>
        </w:rPr>
        <w:t>1.</w:t>
      </w:r>
      <w:r>
        <w:rPr>
          <w:sz w:val="21"/>
        </w:rPr>
        <w:t xml:space="preserve">6 </w:t>
      </w:r>
      <w:r>
        <w:rPr>
          <w:sz w:val="21"/>
        </w:rPr>
        <w:t>预付款发票复印件。</w:t>
      </w:r>
    </w:p>
    <w:p>
      <w:pPr>
        <w:pStyle w:val="null3"/>
        <w:jc w:val="both"/>
      </w:pPr>
      <w:r>
        <w:rPr>
          <w:sz w:val="21"/>
        </w:rPr>
        <w:t>2、</w:t>
      </w:r>
      <w:r>
        <w:rPr>
          <w:sz w:val="21"/>
        </w:rPr>
        <w:t>付款方式：银行转账。</w:t>
      </w:r>
      <w:r>
        <w:rPr>
          <w:sz w:val="21"/>
        </w:rPr>
        <w:t>因采购人使用的是财政性资金，采购人在前款规定的付款时间为向支付部门提出办理支付申请手续的时间（不含支付部门审核的时间），在规定时间内提出支付申请手续后即视为采购人已经按期支付。</w:t>
      </w:r>
    </w:p>
    <w:p>
      <w:pPr>
        <w:pStyle w:val="null3"/>
        <w:jc w:val="both"/>
      </w:pPr>
      <w:r>
        <w:rPr>
          <w:sz w:val="21"/>
        </w:rPr>
        <w:t>四</w:t>
      </w:r>
      <w:r>
        <w:rPr>
          <w:sz w:val="21"/>
        </w:rPr>
        <w:t>、</w:t>
      </w:r>
      <w:r>
        <w:rPr>
          <w:sz w:val="21"/>
        </w:rPr>
        <w:t>技术参数及</w:t>
      </w:r>
      <w:r>
        <w:rPr>
          <w:sz w:val="21"/>
        </w:rPr>
        <w:t>配置</w:t>
      </w:r>
      <w:r>
        <w:rPr>
          <w:sz w:val="21"/>
        </w:rPr>
        <w:t>要求</w:t>
      </w:r>
    </w:p>
    <w:p>
      <w:pPr>
        <w:pStyle w:val="null3"/>
        <w:jc w:val="both"/>
      </w:pPr>
      <w:r>
        <w:rPr>
          <w:sz w:val="21"/>
        </w:rPr>
        <w:t>采购包</w:t>
      </w:r>
      <w:r>
        <w:rPr>
          <w:sz w:val="21"/>
        </w:rPr>
        <w:t>1（高清小关节镜系统）</w:t>
      </w:r>
      <w:r>
        <w:rPr>
          <w:sz w:val="21"/>
          <w:b/>
        </w:rPr>
        <w:t xml:space="preserve"> </w:t>
      </w:r>
      <w:r>
        <w:rPr>
          <w:sz w:val="21"/>
          <w:b/>
        </w:rPr>
        <w:t>技术参数及配置要求</w:t>
      </w:r>
    </w:p>
    <w:p>
      <w:pPr>
        <w:pStyle w:val="null3"/>
      </w:pPr>
      <w:r>
        <w:rPr>
          <w:sz w:val="21"/>
        </w:rPr>
        <w:t>（一）</w:t>
      </w:r>
      <w:r>
        <w:rPr>
          <w:sz w:val="21"/>
        </w:rPr>
        <w:t>4K摄像主机</w:t>
      </w:r>
    </w:p>
    <w:p>
      <w:pPr>
        <w:pStyle w:val="null3"/>
        <w:jc w:val="both"/>
      </w:pPr>
      <w:r>
        <w:rPr>
          <w:sz w:val="21"/>
        </w:rPr>
        <w:t>1.设备支持外科多科室应用，要求可适配搭载</w:t>
      </w:r>
      <w:r>
        <w:rPr>
          <w:sz w:val="21"/>
        </w:rPr>
        <w:t>胸腹腔、宫腔镜、关节镜、鼻窦镜</w:t>
      </w:r>
      <w:r>
        <w:rPr>
          <w:sz w:val="21"/>
        </w:rPr>
        <w:t>等多镜种。</w:t>
      </w:r>
    </w:p>
    <w:p>
      <w:pPr>
        <w:pStyle w:val="null3"/>
        <w:jc w:val="both"/>
      </w:pPr>
      <w:r>
        <w:rPr>
          <w:sz w:val="21"/>
        </w:rPr>
        <w:t>2.具备4K图像处理性能，能够输出≥3840*2160和≥4096*2160超高清像素影像。</w:t>
      </w:r>
    </w:p>
    <w:p>
      <w:pPr>
        <w:pStyle w:val="null3"/>
        <w:jc w:val="both"/>
      </w:pPr>
      <w:r>
        <w:rPr>
          <w:sz w:val="21"/>
        </w:rPr>
        <w:t>▲3.具有光谱染色功能，对黏膜层血管网进行深度透视，便于区分异形血管。（注：投标人所投标的设备应提供产品彩页或相应技术参数的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p>
    <w:p>
      <w:pPr>
        <w:pStyle w:val="null3"/>
        <w:jc w:val="both"/>
      </w:pPr>
      <w:r>
        <w:rPr>
          <w:sz w:val="21"/>
        </w:rPr>
        <w:t>4.具有包括细节增强、颜色增强、亮度均匀等多种智能图像算法。</w:t>
      </w:r>
    </w:p>
    <w:p>
      <w:pPr>
        <w:pStyle w:val="null3"/>
        <w:jc w:val="both"/>
      </w:pPr>
      <w:r>
        <w:rPr>
          <w:sz w:val="21"/>
        </w:rPr>
        <w:t>5.触摸屏设计，屏幕尺寸≥7英寸，可在触摸屏上进行功能设置和常用参数显示。</w:t>
      </w:r>
    </w:p>
    <w:p>
      <w:pPr>
        <w:pStyle w:val="null3"/>
        <w:jc w:val="both"/>
      </w:pPr>
      <w:r>
        <w:rPr>
          <w:sz w:val="21"/>
        </w:rPr>
        <w:t>6.USB刻录支持在触摸屏上显示移动设备状态和可录制剩余时间或容量。</w:t>
      </w:r>
    </w:p>
    <w:p>
      <w:pPr>
        <w:pStyle w:val="null3"/>
        <w:jc w:val="both"/>
      </w:pPr>
      <w:r>
        <w:rPr>
          <w:sz w:val="21"/>
        </w:rPr>
        <w:t>7.USB刻录支持</w:t>
      </w:r>
      <w:r>
        <w:rPr>
          <w:sz w:val="21"/>
        </w:rPr>
        <w:t>至少</w:t>
      </w:r>
      <w:r>
        <w:rPr>
          <w:sz w:val="21"/>
        </w:rPr>
        <w:t>两个</w:t>
      </w:r>
      <w:r>
        <w:rPr>
          <w:sz w:val="21"/>
        </w:rPr>
        <w:t>USB存储设备，当其中一个USB设备存满后会自动切换到另一个USB设备进行存储。</w:t>
      </w:r>
    </w:p>
    <w:p>
      <w:pPr>
        <w:pStyle w:val="null3"/>
        <w:jc w:val="both"/>
      </w:pPr>
      <w:r>
        <w:rPr>
          <w:sz w:val="21"/>
        </w:rPr>
        <w:t>▲8.具有≥4种录像格式选择，录像文件大小可选。</w:t>
      </w:r>
    </w:p>
    <w:p>
      <w:pPr>
        <w:pStyle w:val="null3"/>
        <w:jc w:val="both"/>
      </w:pPr>
      <w:r>
        <w:rPr>
          <w:sz w:val="21"/>
        </w:rPr>
        <w:t>9.具备≥3路能够同时输出的4K超高清信号，≥2路高清（</w:t>
      </w:r>
      <w:r>
        <w:rPr>
          <w:sz w:val="21"/>
        </w:rPr>
        <w:t>标准分辨率</w:t>
      </w:r>
      <w:r>
        <w:rPr>
          <w:sz w:val="21"/>
        </w:rPr>
        <w:t>≥1280×720（720p）</w:t>
      </w:r>
      <w:r>
        <w:rPr>
          <w:sz w:val="21"/>
        </w:rPr>
        <w:t>）信号。</w:t>
      </w:r>
    </w:p>
    <w:p>
      <w:pPr>
        <w:pStyle w:val="null3"/>
        <w:jc w:val="both"/>
      </w:pPr>
      <w:r>
        <w:rPr>
          <w:sz w:val="21"/>
        </w:rPr>
        <w:t>10.具有用户配置功能，</w:t>
      </w:r>
      <w:r>
        <w:rPr>
          <w:sz w:val="21"/>
        </w:rPr>
        <w:t>医生可根据自身需要保存</w:t>
      </w:r>
      <w:r>
        <w:rPr>
          <w:sz w:val="21"/>
        </w:rPr>
        <w:t>≥</w:t>
      </w:r>
      <w:r>
        <w:rPr>
          <w:sz w:val="21"/>
        </w:rPr>
        <w:t>6种</w:t>
      </w:r>
      <w:r>
        <w:rPr>
          <w:sz w:val="21"/>
        </w:rPr>
        <w:t>自定义的</w:t>
      </w:r>
      <w:r>
        <w:rPr>
          <w:sz w:val="21"/>
        </w:rPr>
        <w:t>参数</w:t>
      </w:r>
      <w:r>
        <w:rPr>
          <w:sz w:val="21"/>
        </w:rPr>
        <w:t>，并直接调用自定义模式。</w:t>
      </w:r>
    </w:p>
    <w:p>
      <w:pPr>
        <w:pStyle w:val="null3"/>
        <w:jc w:val="both"/>
      </w:pPr>
      <w:r>
        <w:rPr>
          <w:sz w:val="21"/>
        </w:rPr>
        <w:t>11.具有去网格功能，便于连接纤维镜使用。</w:t>
      </w:r>
    </w:p>
    <w:p>
      <w:pPr>
        <w:pStyle w:val="null3"/>
        <w:jc w:val="both"/>
      </w:pPr>
      <w:r>
        <w:rPr>
          <w:sz w:val="21"/>
        </w:rPr>
        <w:t>▲12.主机可根据不同科室手术需求自动匹配场景模式，无需手动选择科室场景。（注：投标人所投标的设备应提供产品彩页或相应技术参数的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p>
    <w:p>
      <w:pPr>
        <w:pStyle w:val="null3"/>
        <w:jc w:val="both"/>
      </w:pPr>
      <w:r>
        <w:rPr>
          <w:sz w:val="21"/>
        </w:rPr>
        <w:t>13.具有画幅自适应调控功能，腔镜图像能够自动全屏显示。</w:t>
      </w:r>
    </w:p>
    <w:p>
      <w:pPr>
        <w:pStyle w:val="null3"/>
      </w:pPr>
      <w:r>
        <w:rPr>
          <w:sz w:val="21"/>
        </w:rPr>
        <w:t>（二）摄像头</w:t>
      </w:r>
    </w:p>
    <w:p>
      <w:pPr>
        <w:pStyle w:val="null3"/>
        <w:jc w:val="both"/>
      </w:pPr>
      <w:r>
        <w:rPr>
          <w:sz w:val="21"/>
        </w:rPr>
        <w:t>1.摄像头防电击程度分类：防除颤CF级别I类。</w:t>
      </w:r>
    </w:p>
    <w:p>
      <w:pPr>
        <w:pStyle w:val="null3"/>
        <w:jc w:val="both"/>
      </w:pPr>
      <w:r>
        <w:rPr>
          <w:sz w:val="21"/>
        </w:rPr>
        <w:t>2.摄像头进液防护程度≥IPX7。</w:t>
      </w:r>
    </w:p>
    <w:p>
      <w:pPr>
        <w:pStyle w:val="null3"/>
        <w:jc w:val="both"/>
      </w:pPr>
      <w:r>
        <w:rPr>
          <w:sz w:val="21"/>
        </w:rPr>
        <w:t>3.白光摄像头重量≤190g。</w:t>
      </w:r>
    </w:p>
    <w:p>
      <w:pPr>
        <w:pStyle w:val="null3"/>
        <w:jc w:val="both"/>
      </w:pPr>
      <w:r>
        <w:rPr>
          <w:sz w:val="21"/>
        </w:rPr>
        <w:t>4.可使用环氧乙烷灭菌和低温等离子灭菌方式进行消毒。</w:t>
      </w:r>
    </w:p>
    <w:p>
      <w:pPr>
        <w:pStyle w:val="null3"/>
        <w:jc w:val="both"/>
      </w:pPr>
      <w:r>
        <w:rPr>
          <w:sz w:val="21"/>
        </w:rPr>
        <w:t>5.具有≥3个自定义摄像头按键，有≥6种可定义功能，包括但不限于白平衡、拍照、录像、自动对焦等功能设置。</w:t>
      </w:r>
    </w:p>
    <w:p>
      <w:pPr>
        <w:pStyle w:val="null3"/>
        <w:jc w:val="both"/>
      </w:pPr>
      <w:r>
        <w:rPr>
          <w:sz w:val="21"/>
        </w:rPr>
        <w:t>▲6.具有自动对焦功能，可短按摄像头对焦按键实现一键对焦。（注：投标人所投标的设备应提供产品彩页或相应技术参数的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r>
        <w:rPr>
          <w:sz w:val="21"/>
        </w:rPr>
        <w:t>）</w:t>
      </w:r>
    </w:p>
    <w:p>
      <w:pPr>
        <w:pStyle w:val="null3"/>
      </w:pPr>
      <w:r>
        <w:rPr>
          <w:sz w:val="21"/>
        </w:rPr>
        <w:t>（三）医用冷光源</w:t>
      </w:r>
    </w:p>
    <w:p>
      <w:pPr>
        <w:pStyle w:val="null3"/>
        <w:jc w:val="both"/>
      </w:pPr>
      <w:r>
        <w:rPr>
          <w:sz w:val="21"/>
        </w:rPr>
        <w:t>1.设备采用触摸屏设计，屏幕尺寸≥7英寸，可在触摸屏上进行LED光源的常用参数调整。</w:t>
      </w:r>
    </w:p>
    <w:p>
      <w:pPr>
        <w:pStyle w:val="null3"/>
        <w:jc w:val="both"/>
      </w:pPr>
      <w:r>
        <w:rPr>
          <w:sz w:val="21"/>
        </w:rPr>
        <w:t>2.设备类型：Ⅰ类除颤CF型。</w:t>
      </w:r>
    </w:p>
    <w:p>
      <w:pPr>
        <w:pStyle w:val="null3"/>
        <w:jc w:val="both"/>
      </w:pPr>
      <w:r>
        <w:rPr>
          <w:sz w:val="21"/>
        </w:rPr>
        <w:t>3.冷光源300nm-1700nm波长范围内的辐射通量和光通量比值≤6mW/lm。</w:t>
      </w:r>
    </w:p>
    <w:p>
      <w:pPr>
        <w:pStyle w:val="null3"/>
        <w:jc w:val="both"/>
      </w:pPr>
      <w:r>
        <w:rPr>
          <w:sz w:val="21"/>
        </w:rPr>
        <w:t>4.白光冷光源的输出总光通量应≥2000lm。</w:t>
      </w:r>
    </w:p>
    <w:p>
      <w:pPr>
        <w:pStyle w:val="null3"/>
        <w:jc w:val="both"/>
      </w:pPr>
      <w:r>
        <w:rPr>
          <w:sz w:val="21"/>
        </w:rPr>
        <w:t>▲5.最大色温≥7000K。（注：投标人所投标的设备应提供产品彩页或相应技术参数的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p>
    <w:p>
      <w:pPr>
        <w:pStyle w:val="null3"/>
        <w:jc w:val="both"/>
      </w:pPr>
      <w:r>
        <w:rPr>
          <w:sz w:val="21"/>
        </w:rPr>
        <w:t>▲6.LED灯泡工作寿命≥60000小时。（注：投标人所投标的设备应提供产品彩页或相应技术参数的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p>
    <w:p>
      <w:pPr>
        <w:pStyle w:val="null3"/>
        <w:jc w:val="both"/>
      </w:pPr>
      <w:r>
        <w:rPr>
          <w:sz w:val="21"/>
        </w:rPr>
        <w:t>▲7.光输出最大中心照度≥3000000Lux。（注：投标人所投标的设备应提供产品彩页或相应技术参数的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p>
    <w:p>
      <w:pPr>
        <w:pStyle w:val="null3"/>
        <w:jc w:val="both"/>
      </w:pPr>
      <w:r>
        <w:rPr>
          <w:sz w:val="21"/>
        </w:rPr>
        <w:t>8.具有主机光源联动功能，可根据当前手术视野的情况自动调节互联光源亮度。</w:t>
      </w:r>
    </w:p>
    <w:p>
      <w:pPr>
        <w:pStyle w:val="null3"/>
        <w:jc w:val="both"/>
      </w:pPr>
      <w:r>
        <w:rPr>
          <w:sz w:val="21"/>
        </w:rPr>
        <w:t>9.具有光纤插入自动检测功能，无光纤插入时，主机会产生相关提示，光源不发光。</w:t>
      </w:r>
    </w:p>
    <w:p>
      <w:pPr>
        <w:pStyle w:val="null3"/>
        <w:jc w:val="both"/>
      </w:pPr>
      <w:r>
        <w:rPr>
          <w:sz w:val="21"/>
        </w:rPr>
        <w:t>10.具有一键待机功能，以便手术过程中短时关闭光源。</w:t>
      </w:r>
    </w:p>
    <w:p>
      <w:pPr>
        <w:pStyle w:val="null3"/>
        <w:jc w:val="both"/>
      </w:pPr>
      <w:r>
        <w:rPr>
          <w:sz w:val="21"/>
        </w:rPr>
        <w:t>11.冷光源在正常运行时产生的最大噪声≤55dB。</w:t>
      </w:r>
    </w:p>
    <w:p>
      <w:pPr>
        <w:pStyle w:val="null3"/>
        <w:jc w:val="both"/>
      </w:pPr>
      <w:r>
        <w:rPr>
          <w:sz w:val="21"/>
        </w:rPr>
        <w:t>12.具有高温报警、灯泡寿命警示功能。</w:t>
      </w:r>
    </w:p>
    <w:p>
      <w:pPr>
        <w:pStyle w:val="null3"/>
      </w:pPr>
      <w:r>
        <w:rPr>
          <w:sz w:val="21"/>
        </w:rPr>
        <w:t>（四）医用显示器</w:t>
      </w:r>
    </w:p>
    <w:p>
      <w:pPr>
        <w:pStyle w:val="null3"/>
        <w:jc w:val="both"/>
      </w:pPr>
      <w:r>
        <w:rPr>
          <w:sz w:val="21"/>
        </w:rPr>
        <w:t>1．4K医用LCD监视器，尺寸≥32英寸。</w:t>
      </w:r>
    </w:p>
    <w:p>
      <w:pPr>
        <w:pStyle w:val="null3"/>
        <w:jc w:val="both"/>
      </w:pPr>
      <w:r>
        <w:rPr>
          <w:sz w:val="21"/>
        </w:rPr>
        <w:t>2.最大背光亮度≥800cd/m²。</w:t>
      </w:r>
    </w:p>
    <w:p>
      <w:pPr>
        <w:pStyle w:val="null3"/>
        <w:jc w:val="both"/>
      </w:pPr>
      <w:r>
        <w:rPr>
          <w:sz w:val="21"/>
        </w:rPr>
        <w:t>3.支持4K图像显示，包括但不限于具有HDMI或12G-SDI的4K超高清接口。</w:t>
      </w:r>
    </w:p>
    <w:p>
      <w:pPr>
        <w:pStyle w:val="null3"/>
        <w:jc w:val="both"/>
      </w:pPr>
      <w:r>
        <w:rPr>
          <w:sz w:val="21"/>
        </w:rPr>
        <w:t>4.可支持全高清图像显示，包括但不限于具有3G-SDI或DVI的全高清接口。</w:t>
      </w:r>
    </w:p>
    <w:p>
      <w:pPr>
        <w:pStyle w:val="null3"/>
        <w:jc w:val="both"/>
      </w:pPr>
      <w:r>
        <w:rPr>
          <w:sz w:val="21"/>
        </w:rPr>
        <w:t>5.显示器对比度≥1400：1。</w:t>
      </w:r>
    </w:p>
    <w:p>
      <w:pPr>
        <w:pStyle w:val="null3"/>
        <w:jc w:val="both"/>
      </w:pPr>
      <w:r>
        <w:rPr>
          <w:sz w:val="21"/>
        </w:rPr>
        <w:t>6.具有≥178°可视角度。</w:t>
      </w:r>
    </w:p>
    <w:p>
      <w:pPr>
        <w:pStyle w:val="null3"/>
      </w:pPr>
      <w:r>
        <w:rPr>
          <w:sz w:val="21"/>
        </w:rPr>
        <w:t>（五）医用台车</w:t>
      </w:r>
    </w:p>
    <w:p>
      <w:pPr>
        <w:pStyle w:val="null3"/>
        <w:jc w:val="both"/>
      </w:pPr>
      <w:r>
        <w:rPr>
          <w:sz w:val="21"/>
        </w:rPr>
        <w:t>1.台车可放置≥</w:t>
      </w:r>
      <w:r>
        <w:rPr>
          <w:sz w:val="21"/>
        </w:rPr>
        <w:t>32英寸4K医用监视器及其他配套设备。</w:t>
      </w:r>
    </w:p>
    <w:p>
      <w:pPr>
        <w:pStyle w:val="null3"/>
      </w:pPr>
      <w:r>
        <w:rPr>
          <w:sz w:val="21"/>
        </w:rPr>
        <w:t>（六）刨削系统</w:t>
      </w:r>
    </w:p>
    <w:p>
      <w:pPr>
        <w:pStyle w:val="null3"/>
        <w:jc w:val="both"/>
      </w:pPr>
      <w:r>
        <w:rPr>
          <w:sz w:val="21"/>
        </w:rPr>
        <w:t>1.产品组成及适用范围：内窥镜手术动力系统配合内窥镜使用，由电源驱动动力装置，动力装置为刨削头（刀具）提供机械动力驱动旋转或往复运动。刨削头（刀具）插入手柄接口部位，手柄在主机/脚踏开关的控制下输出单向或往复的旋转运动，带动刨削头（刀具）旋转，实施对人体组织或异物的绞碎和切除。</w:t>
      </w:r>
    </w:p>
    <w:p>
      <w:pPr>
        <w:pStyle w:val="null3"/>
        <w:jc w:val="both"/>
      </w:pPr>
      <w:r>
        <w:rPr>
          <w:sz w:val="21"/>
        </w:rPr>
        <w:t>2.输入功率：≤130VA；</w:t>
      </w:r>
    </w:p>
    <w:p>
      <w:pPr>
        <w:pStyle w:val="null3"/>
        <w:jc w:val="both"/>
      </w:pPr>
      <w:r>
        <w:rPr>
          <w:sz w:val="21"/>
        </w:rPr>
        <w:t>3.主机：全科室通用主机，液晶触控屏，具有≥2个手柄接口、≥1个脚踏开关接口，开机后可对电机手柄自动识别，并在工作中调节电机最高转速、正反转切换、设置脚踏开关等功能；</w:t>
      </w:r>
    </w:p>
    <w:p>
      <w:pPr>
        <w:pStyle w:val="null3"/>
        <w:jc w:val="both"/>
      </w:pPr>
      <w:r>
        <w:rPr>
          <w:sz w:val="21"/>
        </w:rPr>
        <w:t>4.关节镜手术动力手柄转速：1000-8000转/分，调速步长≥1000转，具有≥3种预置空载往复频率设置；</w:t>
      </w:r>
    </w:p>
    <w:p>
      <w:pPr>
        <w:pStyle w:val="null3"/>
        <w:jc w:val="both"/>
      </w:pPr>
      <w:r>
        <w:rPr>
          <w:sz w:val="21"/>
        </w:rPr>
        <w:t>5.脚踏开关：防水型，无级变速控制；</w:t>
      </w:r>
    </w:p>
    <w:p>
      <w:pPr>
        <w:pStyle w:val="null3"/>
        <w:jc w:val="both"/>
      </w:pPr>
      <w:r>
        <w:rPr>
          <w:sz w:val="21"/>
        </w:rPr>
        <w:t>▲6.刨削头可重复使用；</w:t>
      </w:r>
    </w:p>
    <w:p>
      <w:pPr>
        <w:pStyle w:val="null3"/>
        <w:jc w:val="both"/>
      </w:pPr>
      <w:r>
        <w:rPr>
          <w:sz w:val="21"/>
        </w:rPr>
        <w:t>7、</w:t>
      </w:r>
      <w:r>
        <w:rPr>
          <w:sz w:val="21"/>
        </w:rPr>
        <w:t>★</w:t>
      </w:r>
      <w:r>
        <w:rPr>
          <w:sz w:val="21"/>
        </w:rPr>
        <w:t>刨削头（刀具）使用成本</w:t>
      </w:r>
      <w:r>
        <w:rPr>
          <w:sz w:val="21"/>
        </w:rPr>
        <w:t>≤150元/次</w:t>
      </w:r>
    </w:p>
    <w:p>
      <w:pPr>
        <w:pStyle w:val="null3"/>
      </w:pPr>
      <w:r>
        <w:rPr>
          <w:sz w:val="21"/>
        </w:rPr>
        <w:t>（七）</w:t>
      </w:r>
      <w:r>
        <w:rPr>
          <w:sz w:val="21"/>
        </w:rPr>
        <w:t>高清关节镜及配件</w:t>
      </w:r>
      <w:r>
        <w:rPr>
          <w:sz w:val="21"/>
        </w:rPr>
        <w:t>（</w:t>
      </w:r>
      <w:r>
        <w:rPr>
          <w:sz w:val="21"/>
        </w:rPr>
        <w:t>3套</w:t>
      </w:r>
      <w:r>
        <w:rPr>
          <w:sz w:val="21"/>
        </w:rPr>
        <w:t>）</w:t>
      </w:r>
    </w:p>
    <w:p>
      <w:pPr>
        <w:pStyle w:val="null3"/>
        <w:jc w:val="left"/>
      </w:pPr>
      <w:r>
        <w:rPr>
          <w:sz w:val="21"/>
        </w:rPr>
        <w:t>▲1</w:t>
      </w:r>
      <w:r>
        <w:rPr>
          <w:sz w:val="21"/>
        </w:rPr>
        <w:t>、</w:t>
      </w:r>
      <w:r>
        <w:rPr>
          <w:sz w:val="21"/>
        </w:rPr>
        <w:t>1套为</w:t>
      </w:r>
      <w:r>
        <w:rPr>
          <w:sz w:val="21"/>
        </w:rPr>
        <w:t>3.5-4.5mm关节镜头及</w:t>
      </w:r>
      <w:r>
        <w:rPr>
          <w:sz w:val="21"/>
        </w:rPr>
        <w:t>对应</w:t>
      </w:r>
      <w:r>
        <w:rPr>
          <w:sz w:val="21"/>
        </w:rPr>
        <w:t>配件</w:t>
      </w:r>
      <w:r>
        <w:rPr>
          <w:sz w:val="21"/>
        </w:rPr>
        <w:t>；</w:t>
      </w:r>
      <w:r>
        <w:rPr>
          <w:sz w:val="21"/>
        </w:rPr>
        <w:t>2</w:t>
      </w:r>
      <w:r>
        <w:rPr>
          <w:sz w:val="21"/>
        </w:rPr>
        <w:t>套</w:t>
      </w:r>
      <w:r>
        <w:rPr>
          <w:sz w:val="21"/>
        </w:rPr>
        <w:t>为分别在</w:t>
      </w:r>
      <w:r>
        <w:rPr>
          <w:sz w:val="21"/>
        </w:rPr>
        <w:t>2-3mm</w:t>
      </w:r>
      <w:r>
        <w:rPr>
          <w:sz w:val="21"/>
        </w:rPr>
        <w:t>之间的</w:t>
      </w:r>
      <w:r>
        <w:rPr>
          <w:sz w:val="21"/>
        </w:rPr>
        <w:t>不同直径关节镜头及</w:t>
      </w:r>
      <w:r>
        <w:rPr>
          <w:sz w:val="21"/>
        </w:rPr>
        <w:t>对应</w:t>
      </w:r>
      <w:r>
        <w:rPr>
          <w:sz w:val="21"/>
        </w:rPr>
        <w:t>配件</w:t>
      </w:r>
      <w:r>
        <w:rPr>
          <w:sz w:val="21"/>
        </w:rPr>
        <w:t>。</w:t>
      </w:r>
    </w:p>
    <w:p>
      <w:pPr>
        <w:pStyle w:val="null3"/>
        <w:jc w:val="left"/>
      </w:pPr>
      <w:r>
        <w:rPr>
          <w:sz w:val="21"/>
        </w:rPr>
        <w:t>2</w:t>
      </w:r>
      <w:r>
        <w:rPr>
          <w:sz w:val="21"/>
        </w:rPr>
        <w:t>、</w:t>
      </w:r>
      <w:r>
        <w:rPr>
          <w:sz w:val="21"/>
        </w:rPr>
        <w:t>配套套管，带旋转阀门，快速锁定</w:t>
      </w:r>
      <w:r>
        <w:rPr>
          <w:sz w:val="21"/>
        </w:rPr>
        <w:t>。</w:t>
      </w:r>
    </w:p>
    <w:p>
      <w:pPr>
        <w:pStyle w:val="null3"/>
        <w:jc w:val="left"/>
      </w:pPr>
      <w:r>
        <w:rPr>
          <w:sz w:val="21"/>
        </w:rPr>
        <w:t>3、高流量关节镜鞘，与30°内镜、闭孔器、配套使用</w:t>
      </w:r>
      <w:r>
        <w:rPr>
          <w:sz w:val="21"/>
        </w:rPr>
        <w:t>。</w:t>
      </w:r>
    </w:p>
    <w:p>
      <w:pPr>
        <w:pStyle w:val="null3"/>
        <w:jc w:val="left"/>
      </w:pPr>
      <w:r>
        <w:rPr>
          <w:sz w:val="21"/>
        </w:rPr>
        <w:t>4、钝型闭孔器，与套管配合使用</w:t>
      </w:r>
      <w:r>
        <w:rPr>
          <w:sz w:val="21"/>
        </w:rPr>
        <w:t>。</w:t>
      </w:r>
    </w:p>
    <w:p>
      <w:pPr>
        <w:pStyle w:val="null3"/>
        <w:jc w:val="left"/>
      </w:pPr>
      <w:r>
        <w:rPr>
          <w:sz w:val="21"/>
        </w:rPr>
        <w:t>5</w:t>
      </w:r>
      <w:r>
        <w:rPr>
          <w:sz w:val="21"/>
        </w:rPr>
        <w:t>、</w:t>
      </w:r>
      <w:r>
        <w:rPr>
          <w:sz w:val="21"/>
        </w:rPr>
        <w:t>穿刺锥</w:t>
      </w:r>
      <w:r>
        <w:rPr>
          <w:sz w:val="21"/>
        </w:rPr>
        <w:t>须为</w:t>
      </w:r>
      <w:r>
        <w:rPr>
          <w:sz w:val="21"/>
        </w:rPr>
        <w:t>前端尖锐，和套管搭配使用</w:t>
      </w:r>
      <w:r>
        <w:rPr>
          <w:sz w:val="21"/>
        </w:rPr>
        <w:t>。</w:t>
      </w:r>
    </w:p>
    <w:p>
      <w:pPr>
        <w:pStyle w:val="null3"/>
      </w:pPr>
      <w:r>
        <w:rPr>
          <w:sz w:val="21"/>
        </w:rPr>
        <w:t>（八）气腹机</w:t>
      </w:r>
    </w:p>
    <w:p>
      <w:pPr>
        <w:pStyle w:val="null3"/>
        <w:jc w:val="both"/>
      </w:pPr>
      <w:r>
        <w:rPr>
          <w:sz w:val="21"/>
        </w:rPr>
        <w:t>▲1、流速≥50升/分钟，流量调节范围0.1-50L/min，以满足精确调节和高流速供气的需求；（注：投标人所投标的设备应提供产品彩页或相应技术参数的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p>
    <w:p>
      <w:pPr>
        <w:pStyle w:val="null3"/>
        <w:jc w:val="both"/>
      </w:pPr>
      <w:r>
        <w:rPr>
          <w:sz w:val="21"/>
        </w:rPr>
        <w:t>2、具有排烟功能（注：投标人所投标的设备应提供产品彩页或相应技术参数的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p>
    <w:p>
      <w:pPr>
        <w:pStyle w:val="null3"/>
        <w:jc w:val="both"/>
      </w:pPr>
      <w:r>
        <w:rPr>
          <w:sz w:val="21"/>
        </w:rPr>
        <w:t>3、设备类型：Ⅰ类CF型，保证可用于直接接触心脏的手术需要（注：投标人所投标的设备应提供产品彩页或相应技术参数的制造商产品使用说明书复印件或国家认证认可监督管理部门批准设立的第三方认证机构出具的检测报告证明。因投标人成立时间不满足检测时间要求且办理检测所需要合理时间不足导致未能获得上述检验检测报告的，投标人提供相关佐证资料。）</w:t>
      </w:r>
    </w:p>
    <w:p>
      <w:pPr>
        <w:pStyle w:val="null3"/>
        <w:jc w:val="both"/>
      </w:pPr>
      <w:r>
        <w:rPr>
          <w:sz w:val="21"/>
        </w:rPr>
        <w:t>4、与影像链成像系统为同一品牌，以确保腹腔镜系统各项功能稳定（注：需提供所投设备的产品注册证作为佐证资料</w:t>
      </w:r>
      <w:r>
        <w:rPr>
          <w:sz w:val="21"/>
        </w:rPr>
        <w:t>）；</w:t>
      </w:r>
    </w:p>
    <w:p>
      <w:pPr>
        <w:pStyle w:val="null3"/>
      </w:pPr>
      <w:r>
        <w:rPr>
          <w:sz w:val="21"/>
        </w:rPr>
        <w:t>（九）膨宫泵</w:t>
      </w:r>
    </w:p>
    <w:p>
      <w:pPr>
        <w:pStyle w:val="null3"/>
        <w:jc w:val="both"/>
      </w:pPr>
      <w:r>
        <w:rPr>
          <w:sz w:val="21"/>
        </w:rPr>
        <w:t>1、设定压力范围：</w:t>
      </w:r>
      <w:r>
        <w:rPr>
          <w:sz w:val="21"/>
        </w:rPr>
        <w:t>5</w:t>
      </w:r>
      <w:r>
        <w:rPr>
          <w:sz w:val="21"/>
        </w:rPr>
        <w:t>0mmHg-</w:t>
      </w:r>
      <w:r>
        <w:rPr>
          <w:sz w:val="21"/>
        </w:rPr>
        <w:t>2</w:t>
      </w:r>
      <w:r>
        <w:rPr>
          <w:sz w:val="21"/>
        </w:rPr>
        <w:t>00mmHg。</w:t>
      </w:r>
    </w:p>
    <w:p>
      <w:pPr>
        <w:pStyle w:val="null3"/>
        <w:jc w:val="both"/>
      </w:pPr>
      <w:r>
        <w:rPr>
          <w:sz w:val="21"/>
        </w:rPr>
        <w:t>2、流量设定范围：≤0.1-</w:t>
      </w:r>
      <w:r>
        <w:rPr>
          <w:sz w:val="21"/>
        </w:rPr>
        <w:t>0.5</w:t>
      </w:r>
      <w:r>
        <w:rPr>
          <w:sz w:val="21"/>
        </w:rPr>
        <w:t>L/min。</w:t>
      </w:r>
    </w:p>
    <w:p>
      <w:pPr>
        <w:pStyle w:val="null3"/>
        <w:jc w:val="both"/>
      </w:pPr>
      <w:r>
        <w:rPr>
          <w:sz w:val="21"/>
        </w:rPr>
        <w:t>3、压力调节步长：≤1mmHg。</w:t>
      </w:r>
    </w:p>
    <w:p>
      <w:pPr>
        <w:pStyle w:val="null3"/>
        <w:jc w:val="both"/>
      </w:pPr>
      <w:r>
        <w:rPr>
          <w:sz w:val="21"/>
        </w:rPr>
        <w:t>4、流量调节步长：≤0.1L/min。</w:t>
      </w:r>
    </w:p>
    <w:p>
      <w:pPr>
        <w:pStyle w:val="null3"/>
      </w:pPr>
      <w:r>
        <w:rPr>
          <w:sz w:val="21"/>
        </w:rPr>
        <w:t>（十）其他镜及器械</w:t>
      </w:r>
    </w:p>
    <w:p>
      <w:pPr>
        <w:pStyle w:val="null3"/>
        <w:jc w:val="both"/>
      </w:pPr>
      <w:r>
        <w:rPr>
          <w:sz w:val="21"/>
        </w:rPr>
        <w:t>1、宫腔镜</w:t>
      </w:r>
      <w:r>
        <w:rPr>
          <w:sz w:val="21"/>
        </w:rPr>
        <w:t>配有</w:t>
      </w:r>
      <w:r>
        <w:rPr>
          <w:sz w:val="21"/>
        </w:rPr>
        <w:t>直径</w:t>
      </w:r>
      <w:r>
        <w:rPr>
          <w:sz w:val="21"/>
        </w:rPr>
        <w:t>3±0.5</w:t>
      </w:r>
      <w:r>
        <w:rPr>
          <w:sz w:val="21"/>
        </w:rPr>
        <w:t>mm光学镜体，</w:t>
      </w:r>
      <w:r>
        <w:rPr>
          <w:sz w:val="21"/>
        </w:rPr>
        <w:t>30度视野方向，视野角度≥</w:t>
      </w:r>
      <w:r>
        <w:rPr>
          <w:sz w:val="21"/>
        </w:rPr>
        <w:t>80度，工作长度≥30</w:t>
      </w:r>
      <w:r>
        <w:rPr>
          <w:sz w:val="21"/>
        </w:rPr>
        <w:t>0</w:t>
      </w:r>
      <w:r>
        <w:rPr>
          <w:sz w:val="21"/>
        </w:rPr>
        <w:t>mm，配套有鞘套，含5F</w:t>
      </w:r>
      <w:r>
        <w:rPr>
          <w:sz w:val="21"/>
        </w:rPr>
        <w:t>r.</w:t>
      </w:r>
      <w:r>
        <w:rPr>
          <w:sz w:val="21"/>
        </w:rPr>
        <w:t>器械通道，免扩宫操作。</w:t>
      </w:r>
    </w:p>
    <w:p>
      <w:pPr>
        <w:pStyle w:val="null3"/>
        <w:jc w:val="both"/>
      </w:pPr>
      <w:r>
        <w:rPr>
          <w:sz w:val="21"/>
        </w:rPr>
        <w:t>2、腹腔镜（投标人根据所投设备情况，提供以下①或②的适配镜头进行响应）</w:t>
      </w:r>
    </w:p>
    <w:p>
      <w:pPr>
        <w:pStyle w:val="null3"/>
        <w:jc w:val="both"/>
      </w:pPr>
      <w:r>
        <w:rPr>
          <w:sz w:val="21"/>
        </w:rPr>
        <w:t>①配备直径10mm镜头，30度视野方向，视野角度≥80°，标准型≥320mm。</w:t>
      </w:r>
    </w:p>
    <w:p>
      <w:pPr>
        <w:pStyle w:val="null3"/>
        <w:jc w:val="both"/>
      </w:pPr>
      <w:r>
        <w:rPr>
          <w:sz w:val="21"/>
        </w:rPr>
        <w:t>②配备</w:t>
      </w:r>
      <w:r>
        <w:rPr>
          <w:sz w:val="21"/>
        </w:rPr>
        <w:t>直径</w:t>
      </w:r>
      <w:r>
        <w:rPr>
          <w:sz w:val="21"/>
        </w:rPr>
        <w:t>5mm，允差±0.5mm镜头，30度视野方向，视野角度≥85°，标准型≥300mm，加长型≥450mm。</w:t>
      </w:r>
    </w:p>
    <w:p>
      <w:pPr>
        <w:pStyle w:val="null3"/>
        <w:jc w:val="both"/>
      </w:pPr>
      <w:r>
        <w:rPr>
          <w:sz w:val="21"/>
        </w:rPr>
        <w:t>（十一）</w:t>
      </w:r>
      <w:r>
        <w:rPr>
          <w:sz w:val="21"/>
          <w:b/>
        </w:rPr>
        <w:t>配置要求（单套）（</w:t>
      </w:r>
      <w:r>
        <w:rPr>
          <w:sz w:val="21"/>
        </w:rPr>
        <w:t>以下配置要求按</w:t>
      </w:r>
      <w:r>
        <w:rPr>
          <w:sz w:val="21"/>
        </w:rPr>
        <w:t>1条一般技术参数计算）</w:t>
      </w:r>
      <w:r>
        <w:rPr>
          <w:sz w:val="21"/>
          <w:b/>
        </w:rPr>
        <w:t>：投标文件应包含配置设备名称、规格型号、产地、数量及单位</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730"/>
        <w:gridCol w:w="3340"/>
        <w:gridCol w:w="4205"/>
      </w:tblGrid>
      <w:tr>
        <w:tc>
          <w:tcPr>
            <w:tcW w:type="dxa" w:w="730"/>
            <w:tcBorders>
              <w:top w:val="singl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b/>
              </w:rPr>
              <w:t>序号</w:t>
            </w:r>
          </w:p>
        </w:tc>
        <w:tc>
          <w:tcPr>
            <w:tcW w:type="dxa" w:w="3340"/>
            <w:tcBorders>
              <w:top w:val="singl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b/>
              </w:rPr>
              <w:t>配置内容</w:t>
            </w:r>
          </w:p>
        </w:tc>
        <w:tc>
          <w:tcPr>
            <w:tcW w:type="dxa" w:w="4205"/>
            <w:tcBorders>
              <w:top w:val="singl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b/>
              </w:rPr>
              <w:t>数量</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4K摄像系统</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1台</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2</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医用内窥镜冷光源</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1台</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3</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w:t>
            </w:r>
            <w:r>
              <w:rPr>
                <w:sz w:val="21"/>
              </w:rPr>
              <w:t>32英寸4K医用监视器</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1台</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4</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w:t>
            </w:r>
            <w:r>
              <w:rPr>
                <w:sz w:val="21"/>
              </w:rPr>
              <w:t>50L气腹机</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1台</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5</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4K摄像头</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1个</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6</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2-3mm关节镜及对应配件</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2套（注：分别为不同直径的镜头）</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7</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3.5-4.5mm关节镜及对应配件</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1套</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8</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4K腹腔镜</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1根</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9</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宫腔镜</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1套</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10</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医用台车</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1套</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11</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膨宫泵</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1台</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12</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刨削系统</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1套</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13</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导光束</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2条</w:t>
            </w:r>
          </w:p>
        </w:tc>
      </w:tr>
      <w:tr>
        <w:tc>
          <w:tcPr>
            <w:tcW w:type="dxa" w:w="73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14</w:t>
            </w:r>
          </w:p>
        </w:tc>
        <w:tc>
          <w:tcPr>
            <w:tcW w:type="dxa" w:w="3340"/>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消毒盒</w:t>
            </w:r>
          </w:p>
        </w:tc>
        <w:tc>
          <w:tcPr>
            <w:tcW w:type="dxa" w:w="4205"/>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sz w:val="21"/>
              </w:rPr>
              <w:t>6个</w:t>
            </w:r>
          </w:p>
        </w:tc>
      </w:tr>
    </w:tbl>
    <w:p>
      <w:pPr>
        <w:pStyle w:val="null3"/>
        <w:jc w:val="both"/>
      </w:pPr>
      <w:r>
        <w:rPr>
          <w:sz w:val="21"/>
          <w:b/>
        </w:rPr>
        <w:t>五、</w:t>
      </w:r>
      <w:r>
        <w:rPr>
          <w:sz w:val="21"/>
          <w:b/>
        </w:rPr>
        <w:t>其他</w:t>
      </w:r>
    </w:p>
    <w:p>
      <w:pPr>
        <w:pStyle w:val="null3"/>
        <w:jc w:val="both"/>
      </w:pPr>
      <w:r>
        <w:rPr>
          <w:sz w:val="21"/>
          <w:b/>
        </w:rPr>
        <w:t>（一）项目方案要求</w:t>
      </w:r>
    </w:p>
    <w:p>
      <w:pPr>
        <w:pStyle w:val="null3"/>
        <w:jc w:val="both"/>
      </w:pPr>
      <w:r>
        <w:rPr>
          <w:sz w:val="21"/>
          <w:b/>
        </w:rPr>
        <w:t>采购包</w:t>
      </w:r>
      <w:r>
        <w:rPr>
          <w:sz w:val="21"/>
          <w:b/>
        </w:rPr>
        <w:t>1</w:t>
      </w:r>
      <w:r>
        <w:rPr>
          <w:sz w:val="21"/>
        </w:rPr>
        <w:t>：</w:t>
      </w:r>
    </w:p>
    <w:p>
      <w:pPr>
        <w:pStyle w:val="null3"/>
        <w:jc w:val="both"/>
      </w:pPr>
      <w:r>
        <w:rPr>
          <w:sz w:val="21"/>
          <w:b/>
        </w:rPr>
        <w:t>（</w:t>
      </w:r>
      <w:r>
        <w:rPr>
          <w:sz w:val="21"/>
          <w:b/>
        </w:rPr>
        <w:t>1）</w:t>
      </w:r>
      <w:r>
        <w:rPr>
          <w:sz w:val="21"/>
        </w:rPr>
        <w:t>投标人</w:t>
      </w:r>
      <w:r>
        <w:rPr>
          <w:sz w:val="21"/>
        </w:rPr>
        <w:t>通过本采购包采购标的的</w:t>
      </w:r>
      <w:r>
        <w:rPr>
          <w:sz w:val="21"/>
        </w:rPr>
        <w:t>采购需求、所投产品的特性</w:t>
      </w:r>
      <w:r>
        <w:rPr>
          <w:sz w:val="21"/>
        </w:rPr>
        <w:t>进行综合考虑，如何确保项目在实施过程中，防范</w:t>
      </w:r>
      <w:r>
        <w:rPr>
          <w:sz w:val="21"/>
        </w:rPr>
        <w:t>一些导致采购目标无法实现的不确定因素的风险出现，具体要求包括但不限于：</w:t>
      </w:r>
    </w:p>
    <w:p>
      <w:pPr>
        <w:pStyle w:val="null3"/>
        <w:jc w:val="both"/>
      </w:pPr>
      <w:r>
        <w:rPr>
          <w:sz w:val="21"/>
        </w:rPr>
        <w:t>1）明确项目到货、实施的计划以及运输保障，确保所有相关人员对项目有共同的理解和期望；</w:t>
      </w:r>
    </w:p>
    <w:p>
      <w:pPr>
        <w:pStyle w:val="null3"/>
        <w:jc w:val="both"/>
      </w:pPr>
      <w:r>
        <w:rPr>
          <w:sz w:val="21"/>
        </w:rPr>
        <w:t>2）</w:t>
      </w:r>
      <w:r>
        <w:rPr>
          <w:sz w:val="21"/>
        </w:rPr>
        <w:t>如何确保服务质量符合采购人需求，包括如何确保服务过程符合相关规定；</w:t>
      </w:r>
    </w:p>
    <w:p>
      <w:pPr>
        <w:pStyle w:val="null3"/>
        <w:jc w:val="both"/>
      </w:pPr>
      <w:r>
        <w:rPr>
          <w:sz w:val="21"/>
        </w:rPr>
        <w:t>3）产品及服务质量保证等等应对举措</w:t>
      </w:r>
      <w:r>
        <w:rPr>
          <w:sz w:val="21"/>
        </w:rPr>
        <w:t>内容；</w:t>
      </w:r>
    </w:p>
    <w:p>
      <w:pPr>
        <w:pStyle w:val="null3"/>
        <w:jc w:val="both"/>
      </w:pPr>
      <w:r>
        <w:rPr>
          <w:sz w:val="21"/>
        </w:rPr>
        <w:t>4）建立有效的安装调试机制（安装调试的计划、步骤、人员安排等），同时确保项目团队与医院相关部门之间的顺畅沟通，及时解决项目中出现的问题。</w:t>
      </w:r>
    </w:p>
    <w:p>
      <w:pPr>
        <w:pStyle w:val="null3"/>
        <w:jc w:val="both"/>
      </w:pPr>
      <w:r>
        <w:rPr>
          <w:sz w:val="21"/>
          <w:b/>
        </w:rPr>
        <w:t>（</w:t>
      </w:r>
      <w:r>
        <w:rPr>
          <w:sz w:val="21"/>
          <w:b/>
        </w:rPr>
        <w:t>2）</w:t>
      </w:r>
      <w:r>
        <w:rPr>
          <w:sz w:val="21"/>
        </w:rPr>
        <w:t>投标人根据本采购包采购标的的要求结合自身经验为本项目制定</w:t>
      </w:r>
      <w:r>
        <w:rPr>
          <w:sz w:val="21"/>
        </w:rPr>
        <w:t>售后服务方案</w:t>
      </w:r>
      <w:r>
        <w:rPr>
          <w:sz w:val="21"/>
        </w:rPr>
        <w:t>（</w:t>
      </w:r>
      <w:r>
        <w:rPr>
          <w:sz w:val="21"/>
        </w:rPr>
        <w:t>含质保期内和质保期后方案</w:t>
      </w:r>
      <w:r>
        <w:rPr>
          <w:sz w:val="21"/>
        </w:rPr>
        <w:t>），同时为本项目的服务要求特性进行综合考虑，如何以确保在合同履行过程中，防范一些导致政府采购目标无法实现的不确定因素的出现，具体要求同时包括：</w:t>
      </w:r>
      <w:r>
        <w:rPr>
          <w:sz w:val="21"/>
        </w:rPr>
        <w:t>1）供应商如何应建立高效的售后服务计划及</w:t>
      </w:r>
      <w:r>
        <w:rPr>
          <w:sz w:val="21"/>
        </w:rPr>
        <w:t>售后服务人员（人员资质、</w:t>
      </w:r>
      <w:r>
        <w:rPr>
          <w:sz w:val="21"/>
        </w:rPr>
        <w:t>专人跟进</w:t>
      </w:r>
      <w:r>
        <w:rPr>
          <w:sz w:val="21"/>
        </w:rPr>
        <w:t>、</w:t>
      </w:r>
      <w:r>
        <w:rPr>
          <w:sz w:val="21"/>
        </w:rPr>
        <w:t>服务沟通等</w:t>
      </w:r>
      <w:r>
        <w:rPr>
          <w:sz w:val="21"/>
        </w:rPr>
        <w:t>）</w:t>
      </w:r>
      <w:r>
        <w:rPr>
          <w:sz w:val="21"/>
        </w:rPr>
        <w:t>的安排，确保在接到医院报修或咨询请求后，能够迅速响应并提供解决方案；</w:t>
      </w:r>
    </w:p>
    <w:p>
      <w:pPr>
        <w:pStyle w:val="null3"/>
        <w:jc w:val="both"/>
      </w:pPr>
      <w:r>
        <w:rPr>
          <w:sz w:val="21"/>
        </w:rPr>
        <w:t>2）</w:t>
      </w:r>
      <w:r>
        <w:rPr>
          <w:sz w:val="21"/>
        </w:rPr>
        <w:t>明确响应时间标准，</w:t>
      </w:r>
      <w:r>
        <w:rPr>
          <w:sz w:val="21"/>
        </w:rPr>
        <w:t>如何</w:t>
      </w:r>
      <w:r>
        <w:rPr>
          <w:sz w:val="21"/>
        </w:rPr>
        <w:t>确保响应时间的及时性，采购人的需求能得到及时处理；</w:t>
      </w:r>
    </w:p>
    <w:p>
      <w:pPr>
        <w:pStyle w:val="null3"/>
        <w:jc w:val="both"/>
      </w:pPr>
      <w:r>
        <w:rPr>
          <w:sz w:val="21"/>
        </w:rPr>
        <w:t>3）制定应急处置预案，明确产品故障、损坏等突发事件的处理流程和责任人，确保在紧急情况下能够迅速、有效地应对，同时为采购人提供备品备件服务等内容。</w:t>
      </w:r>
    </w:p>
    <w:p>
      <w:pPr>
        <w:pStyle w:val="null3"/>
        <w:jc w:val="both"/>
      </w:pPr>
      <w:r>
        <w:rPr>
          <w:sz w:val="21"/>
          <w:b/>
        </w:rPr>
        <w:t>（</w:t>
      </w:r>
      <w:r>
        <w:rPr>
          <w:sz w:val="21"/>
          <w:b/>
        </w:rPr>
        <w:t>3）</w:t>
      </w:r>
      <w:r>
        <w:rPr>
          <w:sz w:val="21"/>
        </w:rPr>
        <w:t>投标人根据</w:t>
      </w:r>
      <w:r>
        <w:rPr>
          <w:sz w:val="21"/>
        </w:rPr>
        <w:t>本采购包所有采购标的的</w:t>
      </w:r>
      <w:r>
        <w:rPr>
          <w:sz w:val="21"/>
        </w:rPr>
        <w:t>特点及保养事项</w:t>
      </w:r>
      <w:r>
        <w:rPr>
          <w:sz w:val="21"/>
        </w:rPr>
        <w:t>制定培训方案（包括不限于培训内容、培训方式、培训师资、时间安排等），</w:t>
      </w:r>
      <w:r>
        <w:rPr>
          <w:sz w:val="21"/>
        </w:rPr>
        <w:t>对采购人所使用设备人员提供设备操作及操作过程中注意事项等</w:t>
      </w:r>
      <w:r>
        <w:rPr>
          <w:sz w:val="21"/>
        </w:rPr>
        <w:t>，为采购人提供建立培训体系，构建完整的培训体系，包括培训课程设计、教学方法选择、评估机制建立等服务。</w:t>
      </w:r>
    </w:p>
    <w:p>
      <w:pPr>
        <w:pStyle w:val="null3"/>
        <w:jc w:val="both"/>
      </w:pPr>
      <w:r>
        <w:rPr>
          <w:sz w:val="21"/>
          <w:b/>
        </w:rPr>
        <w:t>（二）其他</w:t>
      </w:r>
    </w:p>
    <w:p>
      <w:pPr>
        <w:pStyle w:val="null3"/>
      </w:pPr>
      <w:r>
        <w:rPr/>
        <w:t>采购包1（高清小关节镜系统）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见采购需求“（九）交货期、地点”。</w:t>
            </w:r>
          </w:p>
        </w:tc>
      </w:tr>
      <w:tr>
        <w:tc>
          <w:tcPr>
            <w:tcW w:type="dxa" w:w="4153"/>
          </w:tcPr>
          <w:p>
            <w:pPr>
              <w:pStyle w:val="null3"/>
            </w:pPr>
            <w:r>
              <w:rPr/>
              <w:t>标的提供的地点</w:t>
            </w:r>
          </w:p>
        </w:tc>
        <w:tc>
          <w:tcPr>
            <w:tcW w:type="dxa" w:w="4153"/>
          </w:tcPr>
          <w:p>
            <w:pPr>
              <w:pStyle w:val="null3"/>
            </w:pPr>
            <w:r>
              <w:rPr/>
              <w:t>见采购需求“（九）交货期、地点”。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高清小关节镜系统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990,000.00</w:t>
            </w:r>
          </w:p>
        </w:tc>
        <w:tc>
          <w:tcPr>
            <w:tcW w:type="dxa" w:w="831"/>
          </w:tcPr>
          <w:p>
            <w:pPr>
              <w:pStyle w:val="null3"/>
              <w:jc w:val="right"/>
            </w:pPr>
            <w:r>
              <w:rPr/>
              <w:t>990,000.00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高清小关节镜系统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广州医科大学附属妇女儿童医疗中心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计委《招标代理服务收费管理暂行办法》（计价格[2002]1980号）、国家发改委的发改办价格[2003]857号及发改价格[2011]534号文件中规定的计算方法和计费标准执行，以项目的中标总金额为计费基数，根据货物类型按差额定率累进法计算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p>
            <w:pPr>
              <w:pStyle w:val="null3"/>
              <w:jc w:val="left"/>
            </w:pPr>
            <w:r>
              <w:rPr/>
              <w:t>2、解密要求，本项目采用远程电子开标，投标人应注意：（1）请投标人按“远程开标”有关要求，在投标截止时间前上传加密的电子投标文件，未按要求上传的将视为自动放弃投标。（2）在投标截止时间前，请各投标人核实并确认填写授权代表的姓名与手机号码，若因填写的授权代表信息有误而导致的不良后果，由投标人自行承担。（3）参与全流程云平台采购项目的投标人登录云平台通过“新开标大厅”进行签到及投标文件的解密。在投标截止时间前30分钟，投标人应当登录云平台开标大厅进行签到，不需要委派代表前往开标现场。开标程序详见招标文件“1.1 开标程序”。（4）开标时，投标人应当使用编制本项目（采购包）电子投标文件时加密所用数字证书进行解密，解密时限根据开标时代理机构人员设置为准，供应商不按要求进行解密，视为无效投标。（5）各投标人在参加开标之前须自行对使用电脑的网络环境、驱动安装、客户端安装以及数字证书的有效性等进行检测，确保可以正常使用和运行。（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pStyle w:val="null3"/>
              <w:jc w:val="left"/>
            </w:pPr>
            <w:r>
              <w:rPr/>
              <w:t>3、信用评价，（1）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2）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hualunyibu@163.com</w:t>
      </w:r>
    </w:p>
    <w:p>
      <w:pPr>
        <w:pStyle w:val="null3"/>
        <w:ind w:firstLine="480"/>
      </w:pPr>
      <w:r>
        <w:rPr/>
        <w:t>地址：</w:t>
      </w:r>
      <w:r>
        <w:rPr/>
        <w:t>广州市越秀区广仁路1号广仁大厦7楼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采购包1(高清小关节镜系统)：综合评分法,是指投标文件满足招标文件全部实质性要求，且按照评审因素的量化指标评审得分最高的投标人为中标候选人的评标方法。（最低报价不是中标的唯一依据。）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采购包1（高清小关节镜系统）：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投标（响应）供应商提供的所有采购标的均为小微企业制造且使用该小微企业商号或者注册商标时，给予C1的价格扣除（C1为扣除比例），即：评审价=核实价×（1-C1）;监狱企业与残疾人福利性单位视同小型、微型企业，享受同等价格扣除，当企业属性重复时，不重复价格扣除；《中小企业声明函》、《残疾人福利性单位声明函》未提供、未盖章的不予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采购包1（高清小关节镜系统）：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 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文），“较大数额罚款”认定为200万元以上的罚款，如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其他特定资格要求（1）</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其他特定资格要求（2）</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原因和情形为：按照《政府采购促进中小企业发展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tc>
      </w:tr>
    </w:tbl>
    <w:p>
      <w:pPr>
        <w:pStyle w:val="null3"/>
        <w:ind w:firstLine="480"/>
      </w:pPr>
      <w:r>
        <w:rPr/>
        <w:t>表二符合性审查表：</w:t>
      </w:r>
    </w:p>
    <w:p>
      <w:pPr>
        <w:pStyle w:val="null3"/>
      </w:pPr>
      <w:r>
        <w:rPr/>
        <w:t>采购包1（高清小关节镜系统）：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采购包1(高清小关节镜系统):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“技术参数及配置要求”中带“▲”号的重要技术条款的符合性 (30.0分)</w:t>
            </w:r>
          </w:p>
        </w:tc>
        <w:tc>
          <w:tcPr>
            <w:tcW w:type="dxa" w:w="5076"/>
          </w:tcPr>
          <w:p>
            <w:pPr>
              <w:pStyle w:val="null3"/>
              <w:jc w:val="left"/>
            </w:pPr>
            <w:r>
              <w:rPr/>
              <w:t>根据投标人所投产品技术证明文件对采购需求中“技术参数及配置要求”的带“▲”号的重要技术条款对应响应情况进行评审：完全满足或优于采购需求 “技术参数及要求”中带“▲”号的重要技术条款得30分；有1条带“▲”号的重要技术条款负偏离，得27分；有2条带“▲”号的重要技术条款负偏离，得24分；有3条带“▲”号的重要技术条款负偏离，得21分；有4条带“▲”号的重要技术条款负偏离，得18分；有5条带“▲”号的重要技术条款负偏离，得15分；有6条带“▲”号的重要技术条款负偏离，得12分；有7条带“▲”号的重要技术条款负偏离，得9分；有8条带“▲”号的重要技术条款负偏离，得6分；有9条带“▲”号的重要技术条款负偏离，得3分；有10条及以上带“▲”号的重要技术条款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第三方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或制造商出具的技术白皮书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所投产品对采购需求 “技术参数及配置要求”中不带“★”或“▲”号的一般技术条款的符合性 (15.0分)</w:t>
            </w:r>
          </w:p>
        </w:tc>
        <w:tc>
          <w:tcPr>
            <w:tcW w:type="dxa" w:w="5076"/>
          </w:tcPr>
          <w:p>
            <w:pPr>
              <w:pStyle w:val="null3"/>
              <w:jc w:val="left"/>
            </w:pPr>
            <w:r>
              <w:rPr/>
              <w:t>根据投标人所投产品技术证明文件对采购需求中“技术参数及配置要求”的一般技术参数（标注★”或“▲”技术参数的条款除外）对应响应情况进行评审：完全满足一般技术参数得15分；有1条一般技术参数负偏离，得14分；有2条一般技术参数负偏离，得13分；有3条一般技术参数负偏离，得12分；有4条一般技术参数负偏离，得11分；有5条一般技术参数负偏离，得10分；有6条一般技术参数负偏离，得9分；有7条一般技术参数负偏离，得8分；有8条一般技术参数负偏离，得7分；有9条一般技术参数负偏离，得6分；有10条一般技术参数负偏离，得5分；有11条一般技术参数负偏离，得4分；有12条一般技术参数负偏离，得3分；有13条一般技术参数负偏离，得2分；有14条一般技术参数负偏离，得1分；有15条及以上一般技术参数负偏离，得0分。备注：1、技术证明文件：（1）《第二章 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第三方认证机构出具的检验检测报告的，因投标人成立时间不满足检测时间要求且办理检测所需要合理时间不足导致未能获得上述检验检测报告的，投标人提供相关佐证资料，情况属实的，可对应得分，否则不得分；（2）《第二章 采购需求》未要求提供技术参数佐证资料的，投标人须提供所投产品彩页或相应技术参数的厂家使用说明书复印件或制造商出具的技术白皮书作为技术证明文件，否则视为相应技术参数响应不符合招标要求（如厂家的产品使用说明书为外文版，请同时提供中文版）；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国产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p>
        </w:tc>
        <w:tc>
          <w:tcPr>
            <w:tcW w:type="dxa" w:w="5076"/>
          </w:tcPr>
          <w:p>
            <w:pPr>
              <w:pStyle w:val="null3"/>
              <w:jc w:val="left"/>
            </w:pPr>
            <w:r>
              <w:rPr/>
              <w:t>根据投标人针对本采购包采购标的所提供的项目实施方案，包括但不限于项目到货计划、项目实施计划、项目运输保障、安装调试（安装调试的计划、步骤、人员安排等）等内容进行评审：1、投标人能提供对采购标的提供项目实施方案，内容完整且包括以上内容得2分；若没有提供方案或内容不完整，本小项及以下评分项均不得分。2、投标人针对本采购包采购标的有明确具体的计划安排、对每个标的设备的运输过程有针对性保障手段（不限于设备包装、物流运输方式等）、设备到场时的专人安装调试有明确的安排措施、货物有明确的技术测试流程，得3分；投标人针对本采购包采购标的有明确的计划安排、对设备的运输过程有基本的保障手段（不限于设备包装、物流运输方式等）、设备到场时的专人安装调试有基本的安排措施、货物有明确的技术测试流程，得2分；投标人针对本采购包采购标的有简单的计划安排、对设备的运输过程有简单的保障手段（不限于设备包装、物流运输方式等）、设备到场时的专人安装调试有简单的安排措施、货物有明确的技术测试流程，得1分；其他情况不得分。</w:t>
            </w:r>
          </w:p>
        </w:tc>
      </w:tr>
      <w:tr>
        <w:tc>
          <w:tcPr>
            <w:tcW w:type="dxa" w:w="922"/>
            <w:gridSpan w:val="2"/>
            <w:vMerge/>
          </w:tcPr>
          <w:p/>
        </w:tc>
        <w:tc>
          <w:tcPr>
            <w:tcW w:type="dxa" w:w="2307"/>
          </w:tcPr>
          <w:p>
            <w:pPr>
              <w:pStyle w:val="null3"/>
              <w:jc w:val="left"/>
            </w:pPr>
            <w:r>
              <w:rPr/>
              <w:t>售后服务（1） (2.0分)</w:t>
            </w:r>
          </w:p>
        </w:tc>
        <w:tc>
          <w:tcPr>
            <w:tcW w:type="dxa" w:w="5076"/>
          </w:tcPr>
          <w:p>
            <w:pPr>
              <w:pStyle w:val="null3"/>
              <w:jc w:val="left"/>
            </w:pPr>
            <w:r>
              <w:rPr/>
              <w:t>（1）投标人须提供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提供符合以上要求的保修服务书得2分。不提供保修服务书或其他情况的得0分。备注（制造商或国内总代理商的界定）：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2、招标文件《第二章采购需求》“一、项目概况”中不具备医疗器械注册证或一类备案证的标的，所投产品制造商指的是投标文件《分项报价表》中填写的制造商，国内总代理商指的是符合上面要求的制造商直接授权的代理商。</w:t>
            </w:r>
          </w:p>
        </w:tc>
      </w:tr>
      <w:tr>
        <w:tc>
          <w:tcPr>
            <w:tcW w:type="dxa" w:w="922"/>
            <w:gridSpan w:val="2"/>
            <w:vMerge/>
          </w:tcPr>
          <w:p/>
        </w:tc>
        <w:tc>
          <w:tcPr>
            <w:tcW w:type="dxa" w:w="2307"/>
          </w:tcPr>
          <w:p>
            <w:pPr>
              <w:pStyle w:val="null3"/>
              <w:jc w:val="left"/>
            </w:pPr>
            <w:r>
              <w:rPr/>
              <w:t>售后服务（2） (5.0分)</w:t>
            </w:r>
          </w:p>
        </w:tc>
        <w:tc>
          <w:tcPr>
            <w:tcW w:type="dxa" w:w="5076"/>
          </w:tcPr>
          <w:p>
            <w:pPr>
              <w:pStyle w:val="null3"/>
              <w:jc w:val="left"/>
            </w:pPr>
            <w:r>
              <w:rPr/>
              <w:t>根据投标人针对本采购包采购标的提供售后服务方案（含质保期内和质保期后方案），方案内容包括但不限于售后服务人员（人员资质、专人跟进、服务沟通等）的安排、售后服务计划安排、响应时间的及时性、提供备品备件服务等内容进行评审：1、投标人能提供采购标的售后服务方案，内容完整且包括以上内容得2分；若没有提供方案或内容不完整，本小项及以下评分项均不得分。2、投标人针对本采购包采购标的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所投产品有原厂备品备件库存的，完全满足项目要求的得3分；投标人针对本采购包采购标的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所投产品有原厂备品备件库存的，部分满足项目要求的得2分；投标人针对本采购包采购标的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所投产品有原厂备品备件库存的，不能满足项目要求的得1分；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p>
        </w:tc>
        <w:tc>
          <w:tcPr>
            <w:tcW w:type="dxa" w:w="5076"/>
          </w:tcPr>
          <w:p>
            <w:pPr>
              <w:pStyle w:val="null3"/>
              <w:jc w:val="left"/>
            </w:pPr>
            <w:r>
              <w:rPr/>
              <w:t>投标人根据本采购包采购标的的特点及保养事项制定培训方案（包括不限于培训内容、培训方式、培训师资、时间安排等），对采购人所使用设备人员提供设备操作及操作过程中注意事项等内容进行培训：1、投标人能提供对采购标的的培训方案，内容完整且包括以上内容得0.5分；若没有提供方案或内容不完整，本小项及以下评分项均不得分。2、投标人针对本采购包采购标的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2.5分；投标人针对本采购包采购标的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1.5分；投标人针对本采购包采购标的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0.5分；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投标人必须对采购需求中“三、商务要求”逐条响应（带“★”号、（四）质量保证要求中第8条款除外）：优于或完全满足得3分；每出现一条负偏离，扣1.5分，负偏离为2条及以上的得0分。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同类产品（指：高清小关节镜系统）合同或中标（或成交）通知书复印件加盖公章得1分，最高得2分，不提供不得分。备注：（1）须是以投标人名义独立承接（不含分包或转包）（2）以合同签订日期或中标（或成交）通知书落款时间为准，合同签订时间或中标（或成交）通知书落款时间为2022年1月1日起。（3）证明材料为同一合同客户或采购（或招标）人的，投标人提供多份不同时期的合同或中标（或成交）通知书，按一项计算；（4）证明材料若为合同的，须附上合同关键页（含签订合同双方的单位名称、合同项目名称、合同清单/合同概况、签订合同双方的落款盖章、签订日期的关键页）复印件作为同类业绩证明资料。（5）未按照要求提供证明材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报价由低到高顺序排列确定第一中标候选人。综合得分且投标报价相同的并列。中标候选人并列的，采购人可委托评标委员会按下列顺序比较确定中标人：（1）技术评分（由高到低）；（2）节能产品；（3）环保产品。如以上都相同的，名次委托评审委员采取随机抽取方式确定。使用综合评分法的采购项目，提供相同品牌产品且通过资格审查、符合性审查的不同投标供应商参加同一合同项下投标的，按一家投标供应商计算，评审后得分最高的同品牌投标供应商获得中标供应商推荐资格；评审得分相同的，由采购人或者采购人委托评审委员会按下列顺序比较确定：（1）技术评分（由高到低）；（2）节能产品；（3）环保产品；如以上都相同的，名次委托评审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合同书</w:t>
      </w:r>
    </w:p>
    <w:p>
      <w:pPr>
        <w:pStyle w:val="null3"/>
        <w:jc w:val="center"/>
      </w:pPr>
      <w:r>
        <w:rPr>
          <w:sz w:val="24"/>
        </w:rPr>
        <w:t>政府采购合同</w:t>
      </w:r>
    </w:p>
    <w:p>
      <w:pPr>
        <w:pStyle w:val="null3"/>
        <w:jc w:val="both"/>
      </w:pPr>
      <w:r>
        <w:rPr>
          <w:sz w:val="24"/>
        </w:rPr>
        <w:t>（注：合同格式为合同的参考文本，除实质性内容外，合同签订双方可根据项目的具体要求进行修订）</w:t>
      </w:r>
    </w:p>
    <w:p>
      <w:pPr>
        <w:pStyle w:val="null3"/>
        <w:jc w:val="both"/>
      </w:pPr>
      <w:r>
        <w:rPr>
          <w:sz w:val="24"/>
          <w:b/>
        </w:rPr>
        <w:t>合同</w:t>
      </w:r>
      <w:r>
        <w:rPr>
          <w:sz w:val="24"/>
          <w:b/>
        </w:rPr>
        <w:t>名称</w:t>
      </w:r>
      <w:r>
        <w:rPr>
          <w:sz w:val="24"/>
          <w:b/>
        </w:rPr>
        <w:t>：</w:t>
      </w:r>
      <w:r>
        <w:rPr>
          <w:sz w:val="24"/>
          <w:b/>
          <w:u w:val="single"/>
        </w:rPr>
        <w:t>广州</w:t>
      </w:r>
      <w:r>
        <w:rPr>
          <w:sz w:val="24"/>
          <w:b/>
          <w:u w:val="single"/>
        </w:rPr>
        <w:t>医科大学附属妇女儿童医疗中心</w:t>
      </w:r>
      <w:r>
        <w:rPr>
          <w:sz w:val="24"/>
          <w:b/>
          <w:u w:val="single"/>
        </w:rPr>
        <w:t>+</w:t>
      </w:r>
      <w:r>
        <w:rPr>
          <w:sz w:val="24"/>
          <w:b/>
          <w:u w:val="single"/>
        </w:rPr>
        <w:t xml:space="preserve"> </w:t>
      </w:r>
      <w:r>
        <w:rPr>
          <w:sz w:val="24"/>
          <w:b/>
          <w:u w:val="single"/>
        </w:rPr>
        <w:t>项目名称</w:t>
      </w:r>
    </w:p>
    <w:p>
      <w:pPr>
        <w:pStyle w:val="null3"/>
        <w:ind w:firstLine="3968"/>
        <w:jc w:val="left"/>
      </w:pPr>
      <w:r>
        <w:rPr>
          <w:sz w:val="24"/>
          <w:b/>
          <w:u w:val="single"/>
        </w:rPr>
        <w:t>+中标包组号+</w:t>
      </w:r>
      <w:r>
        <w:rPr>
          <w:sz w:val="24"/>
          <w:b/>
          <w:u w:val="single"/>
        </w:rPr>
        <w:t>中标包组</w:t>
      </w:r>
      <w:r>
        <w:rPr>
          <w:sz w:val="24"/>
          <w:b/>
          <w:u w:val="single"/>
        </w:rPr>
        <w:t>名称</w:t>
      </w:r>
      <w:r>
        <w:rPr>
          <w:sz w:val="24"/>
          <w:b/>
          <w:u w:val="single"/>
        </w:rPr>
        <w:t xml:space="preserve">  </w:t>
      </w:r>
    </w:p>
    <w:p>
      <w:pPr>
        <w:pStyle w:val="null3"/>
        <w:ind w:firstLine="1446"/>
        <w:jc w:val="left"/>
      </w:pPr>
      <w:r>
        <w:rPr>
          <w:sz w:val="24"/>
          <w:b/>
        </w:rPr>
        <w:t>合同编号：</w:t>
      </w:r>
      <w:r>
        <w:rPr>
          <w:sz w:val="24"/>
          <w:b/>
          <w:u w:val="single"/>
        </w:rPr>
        <w:t xml:space="preserve"> </w:t>
      </w:r>
      <w:r>
        <w:rPr>
          <w:sz w:val="24"/>
          <w:b/>
          <w:u w:val="single"/>
        </w:rPr>
        <w:t>GWCMC-采购中心（设备）20XX-XXX</w:t>
      </w:r>
    </w:p>
    <w:p>
      <w:pPr>
        <w:pStyle w:val="null3"/>
        <w:ind w:firstLine="1446"/>
        <w:jc w:val="left"/>
      </w:pPr>
      <w:r>
        <w:rPr>
          <w:sz w:val="24"/>
          <w:b/>
        </w:rPr>
        <w:t>签约地点：</w:t>
      </w:r>
      <w:r>
        <w:rPr>
          <w:sz w:val="21"/>
          <w:b/>
          <w:u w:val="single"/>
        </w:rPr>
        <w:t xml:space="preserve"> </w:t>
      </w:r>
      <w:r>
        <w:rPr>
          <w:sz w:val="24"/>
          <w:b/>
          <w:u w:val="single"/>
        </w:rPr>
        <w:t>广州</w:t>
      </w:r>
      <w:r>
        <w:rPr>
          <w:sz w:val="24"/>
          <w:b/>
          <w:u w:val="single"/>
        </w:rPr>
        <w:t>医科大学附属妇女儿童医疗中心</w:t>
      </w:r>
      <w:r>
        <w:rPr>
          <w:sz w:val="21"/>
          <w:b/>
          <w:u w:val="single"/>
        </w:rPr>
        <w:t xml:space="preserve"> </w:t>
      </w:r>
      <w:r>
        <w:rPr>
          <w:sz w:val="21"/>
          <w:b/>
          <w:u w:val="single"/>
        </w:rPr>
        <w:t xml:space="preserve">  </w:t>
      </w:r>
    </w:p>
    <w:p>
      <w:pPr>
        <w:pStyle w:val="null3"/>
        <w:ind w:firstLine="1446"/>
        <w:jc w:val="left"/>
      </w:pPr>
      <w:r>
        <w:rPr>
          <w:sz w:val="24"/>
          <w:b/>
        </w:rPr>
        <w:t>甲</w:t>
      </w:r>
      <w:r>
        <w:rPr>
          <w:sz w:val="24"/>
          <w:b/>
        </w:rPr>
        <w:t xml:space="preserve">    </w:t>
      </w:r>
      <w:r>
        <w:rPr>
          <w:sz w:val="24"/>
          <w:b/>
        </w:rPr>
        <w:t>方：</w:t>
      </w:r>
      <w:r>
        <w:rPr>
          <w:sz w:val="21"/>
          <w:b/>
          <w:u w:val="single"/>
        </w:rPr>
        <w:t xml:space="preserve"> </w:t>
      </w:r>
      <w:r>
        <w:rPr>
          <w:sz w:val="24"/>
          <w:b/>
          <w:u w:val="single"/>
        </w:rPr>
        <w:t>广州</w:t>
      </w:r>
      <w:r>
        <w:rPr>
          <w:sz w:val="24"/>
          <w:b/>
          <w:u w:val="single"/>
        </w:rPr>
        <w:t>医科大学附属妇女儿童医疗中心</w:t>
      </w:r>
      <w:r>
        <w:rPr>
          <w:sz w:val="21"/>
          <w:b/>
          <w:u w:val="single"/>
        </w:rPr>
        <w:t xml:space="preserve"> </w:t>
      </w:r>
      <w:r>
        <w:rPr>
          <w:sz w:val="21"/>
          <w:b/>
          <w:u w:val="single"/>
        </w:rPr>
        <w:t xml:space="preserve">  </w:t>
      </w:r>
    </w:p>
    <w:p>
      <w:pPr>
        <w:pStyle w:val="null3"/>
        <w:ind w:firstLine="1446"/>
        <w:jc w:val="left"/>
      </w:pPr>
      <w:r>
        <w:rPr>
          <w:sz w:val="24"/>
          <w:b/>
        </w:rPr>
        <w:t>乙</w:t>
      </w:r>
      <w:r>
        <w:rPr>
          <w:sz w:val="24"/>
          <w:b/>
        </w:rPr>
        <w:t xml:space="preserve">    </w:t>
      </w:r>
      <w:r>
        <w:rPr>
          <w:sz w:val="24"/>
          <w:b/>
        </w:rPr>
        <w:t>方：</w:t>
      </w:r>
      <w:r>
        <w:rPr>
          <w:sz w:val="24"/>
          <w:b/>
          <w:u w:val="single"/>
        </w:rPr>
        <w:t>XXX</w:t>
      </w:r>
    </w:p>
    <w:p>
      <w:pPr>
        <w:pStyle w:val="null3"/>
        <w:jc w:val="both"/>
      </w:pPr>
      <w:r>
        <w:rPr>
          <w:sz w:val="21"/>
          <w:b/>
        </w:rPr>
        <w:t>甲方（需方）：广州</w:t>
      </w:r>
      <w:r>
        <w:rPr>
          <w:sz w:val="21"/>
          <w:b/>
        </w:rPr>
        <w:t>医科大学附属妇女儿童医疗中心</w:t>
      </w:r>
    </w:p>
    <w:p>
      <w:pPr>
        <w:pStyle w:val="null3"/>
        <w:jc w:val="both"/>
      </w:pPr>
      <w:r>
        <w:rPr>
          <w:sz w:val="21"/>
          <w:b/>
        </w:rPr>
        <w:t>乙方（供方）</w:t>
      </w:r>
      <w:r>
        <w:rPr>
          <w:sz w:val="21"/>
          <w:b/>
        </w:rPr>
        <w:t>：</w:t>
      </w:r>
      <w:r>
        <w:rPr>
          <w:sz w:val="21"/>
          <w:b/>
        </w:rPr>
        <w:t xml:space="preserve">                                </w:t>
      </w:r>
    </w:p>
    <w:p>
      <w:pPr>
        <w:pStyle w:val="null3"/>
        <w:ind w:firstLine="420"/>
        <w:jc w:val="both"/>
      </w:pPr>
      <w:r>
        <w:rPr>
          <w:sz w:val="21"/>
        </w:rPr>
        <w:t>根据《中华人民共和国民法典》及</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日广州</w:t>
      </w:r>
      <w:r>
        <w:rPr>
          <w:sz w:val="21"/>
        </w:rPr>
        <w:t>医科大学附属妇女儿童医疗中心</w:t>
      </w:r>
      <w:r>
        <w:rPr>
          <w:sz w:val="21"/>
        </w:rPr>
        <w:t>组织</w:t>
      </w:r>
      <w:r>
        <w:rPr>
          <w:sz w:val="21"/>
          <w:u w:val="single"/>
        </w:rPr>
        <w:t xml:space="preserve">          </w:t>
      </w:r>
      <w:r>
        <w:rPr>
          <w:sz w:val="21"/>
        </w:rPr>
        <w:t>采购项目（项目编号</w:t>
      </w:r>
      <w:r>
        <w:rPr>
          <w:sz w:val="21"/>
        </w:rPr>
        <w:t>：</w:t>
      </w:r>
      <w:r>
        <w:rPr>
          <w:sz w:val="21"/>
          <w:u w:val="single"/>
        </w:rPr>
        <w:t xml:space="preserve">              </w:t>
      </w:r>
      <w:r>
        <w:rPr>
          <w:sz w:val="21"/>
          <w:u w:val="single"/>
        </w:rPr>
        <w:t>包组：</w:t>
      </w:r>
      <w:r>
        <w:rPr>
          <w:sz w:val="21"/>
          <w:u w:val="single"/>
        </w:rPr>
        <w:t xml:space="preserve">  </w:t>
      </w:r>
      <w:r>
        <w:rPr>
          <w:sz w:val="21"/>
        </w:rPr>
        <w:t>）招标</w:t>
      </w:r>
      <w:r>
        <w:rPr>
          <w:sz w:val="21"/>
        </w:rPr>
        <w:t>（采购）</w:t>
      </w:r>
      <w:r>
        <w:rPr>
          <w:sz w:val="21"/>
        </w:rPr>
        <w:t>文件、投标</w:t>
      </w:r>
      <w:r>
        <w:rPr>
          <w:sz w:val="21"/>
        </w:rPr>
        <w:t>（响应）</w:t>
      </w:r>
      <w:r>
        <w:rPr>
          <w:sz w:val="21"/>
        </w:rPr>
        <w:t>文件和成交结果，经双方协商一致，签订本合同。双方共同遵守如下条款。</w:t>
      </w:r>
    </w:p>
    <w:p>
      <w:pPr>
        <w:pStyle w:val="null3"/>
        <w:ind w:firstLine="420"/>
        <w:jc w:val="left"/>
      </w:pPr>
      <w:r>
        <w:rPr>
          <w:sz w:val="21"/>
          <w:b/>
        </w:rPr>
        <w:t>一、合同</w:t>
      </w:r>
      <w:r>
        <w:rPr>
          <w:sz w:val="21"/>
          <w:b/>
        </w:rPr>
        <w:t>物品</w:t>
      </w:r>
    </w:p>
    <w:p>
      <w:pPr>
        <w:pStyle w:val="null3"/>
        <w:ind w:firstLine="420"/>
        <w:jc w:val="both"/>
      </w:pPr>
      <w:r>
        <w:rPr>
          <w:sz w:val="21"/>
        </w:rPr>
        <w:t>乙方负责向甲方供应下表中所列物品：</w:t>
      </w:r>
    </w:p>
    <w:tbl>
      <w:tblPr>
        <w:tblW w:w="0" w:type="auto"/>
        <w:tblBorders>
          <w:top w:val="none" w:color="000000" w:sz="4"/>
          <w:left w:val="none" w:color="000000" w:sz="4"/>
          <w:bottom w:val="none" w:color="000000" w:sz="4"/>
          <w:right w:val="none" w:color="000000" w:sz="4"/>
          <w:insideH w:val="none"/>
          <w:insideV w:val="none"/>
        </w:tblBorders>
      </w:tblPr>
      <w:tblGrid>
        <w:gridCol w:w="614"/>
        <w:gridCol w:w="2346"/>
        <w:gridCol w:w="1907"/>
        <w:gridCol w:w="664"/>
        <w:gridCol w:w="664"/>
        <w:gridCol w:w="1041"/>
        <w:gridCol w:w="1016"/>
      </w:tblGrid>
      <w:tr>
        <w:tc>
          <w:tcPr>
            <w:tcW w:type="dxa" w:w="6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1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w:t>
            </w:r>
            <w:r>
              <w:rPr>
                <w:sz w:val="21"/>
              </w:rPr>
              <w:t>或备案人</w:t>
            </w:r>
            <w:r>
              <w:rPr>
                <w:sz w:val="21"/>
              </w:rPr>
              <w:t>名称</w:t>
            </w:r>
          </w:p>
        </w:tc>
        <w:tc>
          <w:tcPr>
            <w:tcW w:type="dxa" w:w="6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6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10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614"/>
            <w:vMerge/>
            <w:tcBorders>
              <w:top w:val="single" w:color="000000" w:sz="4"/>
              <w:left w:val="single" w:color="000000" w:sz="4"/>
              <w:bottom w:val="single" w:color="000000" w:sz="4"/>
              <w:right w:val="single" w:color="000000" w:sz="4"/>
            </w:tcBorders>
          </w:tcPr>
          <w:p/>
        </w:tc>
        <w:tc>
          <w:tcPr>
            <w:tcW w:type="dxa" w:w="2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w:t>
            </w:r>
            <w:r>
              <w:rPr>
                <w:sz w:val="21"/>
              </w:rPr>
              <w:t>（或备案证）</w:t>
            </w:r>
            <w:r>
              <w:rPr>
                <w:sz w:val="21"/>
              </w:rPr>
              <w:t>名称</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664"/>
            <w:vMerge/>
            <w:tcBorders>
              <w:top w:val="single" w:color="000000" w:sz="4"/>
              <w:left w:val="none" w:color="000000" w:sz="4"/>
              <w:bottom w:val="single" w:color="000000" w:sz="4"/>
              <w:right w:val="single" w:color="000000" w:sz="4"/>
            </w:tcBorders>
          </w:tcPr>
          <w:p/>
        </w:tc>
        <w:tc>
          <w:tcPr>
            <w:tcW w:type="dxa" w:w="664"/>
            <w:vMerge/>
            <w:tcBorders>
              <w:top w:val="single" w:color="000000" w:sz="4"/>
              <w:left w:val="none" w:color="000000" w:sz="4"/>
              <w:bottom w:val="single" w:color="000000" w:sz="4"/>
              <w:right w:val="single" w:color="000000" w:sz="4"/>
            </w:tcBorders>
          </w:tcPr>
          <w:p/>
        </w:tc>
        <w:tc>
          <w:tcPr>
            <w:tcW w:type="dxa" w:w="1041"/>
            <w:vMerge/>
            <w:tcBorders>
              <w:top w:val="single" w:color="000000" w:sz="4"/>
              <w:left w:val="non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r>
      <w:tr>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请填商品名称</w:t>
            </w:r>
          </w:p>
        </w:tc>
        <w:tc>
          <w:tcPr>
            <w:tcW w:type="dxa" w:w="1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c>
          <w:tcPr>
            <w:tcW w:type="dxa" w:w="10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r>
      <w:tr>
        <w:tc>
          <w:tcPr>
            <w:tcW w:type="dxa" w:w="614"/>
            <w:vMerge/>
            <w:tcBorders>
              <w:top w:val="none" w:color="000000" w:sz="4"/>
              <w:left w:val="single" w:color="000000" w:sz="4"/>
              <w:bottom w:val="single" w:color="000000" w:sz="4"/>
              <w:right w:val="single" w:color="000000" w:sz="4"/>
            </w:tcBorders>
          </w:tcPr>
          <w:p/>
        </w:tc>
        <w:tc>
          <w:tcPr>
            <w:tcW w:type="dxa" w:w="2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填医疗器械注册证上设备的名称，如无注册证填</w:t>
            </w:r>
            <w:r>
              <w:rPr>
                <w:sz w:val="21"/>
              </w:rPr>
              <w:t>“无”</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4"/>
            <w:vMerge/>
            <w:tcBorders>
              <w:top w:val="single" w:color="000000" w:sz="4"/>
              <w:left w:val="none" w:color="000000" w:sz="4"/>
              <w:bottom w:val="single" w:color="000000" w:sz="4"/>
              <w:right w:val="single" w:color="000000" w:sz="4"/>
            </w:tcBorders>
          </w:tcPr>
          <w:p/>
        </w:tc>
        <w:tc>
          <w:tcPr>
            <w:tcW w:type="dxa" w:w="664"/>
            <w:vMerge/>
            <w:tcBorders>
              <w:top w:val="single" w:color="000000" w:sz="4"/>
              <w:left w:val="none" w:color="000000" w:sz="4"/>
              <w:bottom w:val="single" w:color="000000" w:sz="4"/>
              <w:right w:val="single" w:color="000000" w:sz="4"/>
            </w:tcBorders>
          </w:tcPr>
          <w:p/>
        </w:tc>
        <w:tc>
          <w:tcPr>
            <w:tcW w:type="dxa" w:w="1041"/>
            <w:vMerge/>
            <w:tcBorders>
              <w:top w:val="single" w:color="000000" w:sz="4"/>
              <w:left w:val="non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r>
      <w:tr>
        <w:tc>
          <w:tcPr>
            <w:tcW w:type="dxa" w:w="825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（含税）</w:t>
            </w:r>
            <w:r>
              <w:rPr>
                <w:sz w:val="21"/>
              </w:rPr>
              <w:t>：</w:t>
            </w:r>
            <w:r>
              <w:rPr>
                <w:sz w:val="21"/>
              </w:rPr>
              <w:t>人民币</w:t>
            </w:r>
            <w:r>
              <w:rPr>
                <w:sz w:val="21"/>
                <w:u w:val="single"/>
              </w:rPr>
              <w:t xml:space="preserve"> </w:t>
            </w:r>
            <w:r>
              <w:rPr>
                <w:sz w:val="21"/>
                <w:u w:val="single"/>
              </w:rPr>
              <w:t>¥</w:t>
            </w:r>
            <w:r>
              <w:rPr>
                <w:sz w:val="21"/>
                <w:u w:val="single"/>
              </w:rPr>
              <w:t xml:space="preserve">      </w:t>
            </w:r>
            <w:r>
              <w:rPr>
                <w:sz w:val="21"/>
                <w:u w:val="single"/>
              </w:rPr>
              <w:t>.00</w:t>
            </w:r>
            <w:r>
              <w:rPr>
                <w:sz w:val="21"/>
              </w:rPr>
              <w:t>元；</w:t>
            </w:r>
            <w:r>
              <w:rPr>
                <w:sz w:val="21"/>
              </w:rPr>
              <w:t xml:space="preserve">    </w:t>
            </w:r>
            <w:r>
              <w:rPr>
                <w:sz w:val="21"/>
              </w:rPr>
              <w:t>大写：</w:t>
            </w:r>
            <w:r>
              <w:rPr>
                <w:sz w:val="21"/>
                <w:u w:val="single"/>
              </w:rPr>
              <w:t xml:space="preserve">          </w:t>
            </w:r>
            <w:r>
              <w:rPr>
                <w:sz w:val="21"/>
                <w:u w:val="single"/>
              </w:rPr>
              <w:t>元整</w:t>
            </w:r>
            <w:r>
              <w:rPr>
                <w:sz w:val="21"/>
                <w:u w:val="single"/>
              </w:rPr>
              <w:t xml:space="preserve">  </w:t>
            </w:r>
            <w:r>
              <w:rPr>
                <w:sz w:val="21"/>
                <w:u w:val="single"/>
              </w:rPr>
              <w:t>。</w:t>
            </w:r>
          </w:p>
        </w:tc>
      </w:tr>
    </w:tbl>
    <w:p>
      <w:pPr>
        <w:pStyle w:val="null3"/>
        <w:ind w:firstLine="420"/>
        <w:jc w:val="both"/>
      </w:pPr>
      <w:r>
        <w:rPr>
          <w:sz w:val="21"/>
        </w:rPr>
        <w:t>注：</w:t>
      </w:r>
      <w:r>
        <w:rPr>
          <w:sz w:val="21"/>
        </w:rPr>
        <w:t>1.配置见合同附件。</w:t>
      </w:r>
    </w:p>
    <w:p>
      <w:pPr>
        <w:pStyle w:val="null3"/>
        <w:ind w:firstLine="840"/>
        <w:jc w:val="both"/>
      </w:pPr>
      <w:r>
        <w:rPr>
          <w:sz w:val="21"/>
        </w:rPr>
        <w:t>2.</w:t>
      </w:r>
      <w:r>
        <w:rPr>
          <w:sz w:val="21"/>
        </w:rPr>
        <w:t>性能参数见投标文件</w:t>
      </w:r>
      <w:r>
        <w:rPr>
          <w:sz w:val="21"/>
        </w:rPr>
        <w:t>。</w:t>
      </w:r>
    </w:p>
    <w:p>
      <w:pPr>
        <w:pStyle w:val="null3"/>
        <w:ind w:firstLine="840"/>
        <w:jc w:val="both"/>
      </w:pPr>
      <w:r>
        <w:rPr>
          <w:sz w:val="21"/>
        </w:rPr>
        <w:t>3.</w:t>
      </w:r>
      <w:r>
        <w:rPr>
          <w:sz w:val="21"/>
        </w:rPr>
        <w:t>1如</w:t>
      </w:r>
      <w:r>
        <w:rPr>
          <w:sz w:val="21"/>
        </w:rPr>
        <w:t>无注册证或备案证：合同列表</w:t>
      </w:r>
      <w:r>
        <w:rPr>
          <w:sz w:val="21"/>
        </w:rPr>
        <w:t>商品</w:t>
      </w:r>
      <w:r>
        <w:rPr>
          <w:sz w:val="21"/>
        </w:rPr>
        <w:t>内容</w:t>
      </w:r>
      <w:r>
        <w:rPr>
          <w:sz w:val="21"/>
        </w:rPr>
        <w:t>、设备实物铭牌</w:t>
      </w:r>
      <w:r>
        <w:rPr>
          <w:sz w:val="21"/>
        </w:rPr>
        <w:t>内容</w:t>
      </w:r>
      <w:r>
        <w:rPr>
          <w:sz w:val="21"/>
        </w:rPr>
        <w:t>以及</w:t>
      </w:r>
      <w:r>
        <w:rPr>
          <w:sz w:val="21"/>
        </w:rPr>
        <w:t>投</w:t>
      </w:r>
      <w:r>
        <w:rPr>
          <w:sz w:val="21"/>
        </w:rPr>
        <w:t>标文件中</w:t>
      </w:r>
      <w:r>
        <w:rPr>
          <w:sz w:val="21"/>
        </w:rPr>
        <w:t>分项报价表</w:t>
      </w:r>
      <w:r>
        <w:rPr>
          <w:sz w:val="21"/>
        </w:rPr>
        <w:t>内容保持一致性</w:t>
      </w:r>
      <w:r>
        <w:rPr>
          <w:sz w:val="21"/>
        </w:rPr>
        <w:t>。</w:t>
      </w:r>
    </w:p>
    <w:p>
      <w:pPr>
        <w:pStyle w:val="null3"/>
        <w:ind w:firstLine="840"/>
        <w:jc w:val="both"/>
      </w:pPr>
      <w:r>
        <w:rPr>
          <w:sz w:val="21"/>
        </w:rPr>
        <w:t>3.2如</w:t>
      </w:r>
      <w:r>
        <w:rPr>
          <w:sz w:val="21"/>
        </w:rPr>
        <w:t>有注册证或备案证：合同列表中</w:t>
      </w:r>
      <w:r>
        <w:rPr>
          <w:sz w:val="21"/>
        </w:rPr>
        <w:t>注册证</w:t>
      </w:r>
      <w:r>
        <w:rPr>
          <w:sz w:val="21"/>
        </w:rPr>
        <w:t>内容与</w:t>
      </w:r>
      <w:r>
        <w:rPr>
          <w:sz w:val="21"/>
        </w:rPr>
        <w:t>设备实物铭牌</w:t>
      </w:r>
      <w:r>
        <w:rPr>
          <w:sz w:val="21"/>
        </w:rPr>
        <w:t>内容保持一致性</w:t>
      </w:r>
      <w:r>
        <w:rPr>
          <w:sz w:val="21"/>
        </w:rPr>
        <w:t>；</w:t>
      </w:r>
      <w:r>
        <w:rPr>
          <w:sz w:val="21"/>
        </w:rPr>
        <w:t>合同列表中商品</w:t>
      </w:r>
      <w:r>
        <w:rPr>
          <w:sz w:val="21"/>
        </w:rPr>
        <w:t>名称</w:t>
      </w:r>
      <w:r>
        <w:rPr>
          <w:sz w:val="21"/>
        </w:rPr>
        <w:t>与投</w:t>
      </w:r>
      <w:r>
        <w:rPr>
          <w:sz w:val="21"/>
        </w:rPr>
        <w:t>标文件中货物名称内容保持一致性</w:t>
      </w:r>
      <w:r>
        <w:rPr>
          <w:sz w:val="21"/>
        </w:rPr>
        <w:t>。</w:t>
      </w:r>
    </w:p>
    <w:p>
      <w:pPr>
        <w:pStyle w:val="null3"/>
        <w:ind w:firstLine="422"/>
        <w:jc w:val="both"/>
      </w:pPr>
      <w:r>
        <w:rPr>
          <w:sz w:val="21"/>
          <w:b/>
        </w:rPr>
        <w:t>二、合同金额</w:t>
      </w:r>
    </w:p>
    <w:p>
      <w:pPr>
        <w:pStyle w:val="null3"/>
        <w:ind w:firstLine="420"/>
        <w:jc w:val="both"/>
      </w:pPr>
      <w:r>
        <w:rPr>
          <w:sz w:val="21"/>
        </w:rPr>
        <w:t>合同金额为人民币（大写）：</w:t>
      </w:r>
      <w:r>
        <w:rPr>
          <w:sz w:val="21"/>
          <w:u w:val="single"/>
        </w:rPr>
        <w:t xml:space="preserve">        </w:t>
      </w:r>
      <w:r>
        <w:rPr>
          <w:sz w:val="21"/>
          <w:u w:val="single"/>
        </w:rPr>
        <w:t>元整</w:t>
      </w:r>
      <w:r>
        <w:rPr>
          <w:sz w:val="21"/>
        </w:rPr>
        <w:t>（</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.00</w:t>
      </w:r>
      <w:r>
        <w:rPr>
          <w:sz w:val="21"/>
        </w:rPr>
        <w:t>元）。合同总额包括乙方设计、安装、随机零配件、标配工具、运输保险、调试、培训、质保期服务、各项税费等。本合同执行期间合同总金额不变。甲方无须另向乙方支付本合同规定之外的其他任何费用。</w:t>
      </w:r>
    </w:p>
    <w:p>
      <w:pPr>
        <w:pStyle w:val="null3"/>
        <w:ind w:firstLine="422"/>
        <w:jc w:val="both"/>
      </w:pPr>
      <w:r>
        <w:rPr>
          <w:sz w:val="21"/>
          <w:b/>
        </w:rPr>
        <w:t>三、合同组成</w:t>
      </w:r>
    </w:p>
    <w:p>
      <w:pPr>
        <w:pStyle w:val="null3"/>
        <w:ind w:firstLine="420"/>
        <w:jc w:val="both"/>
      </w:pPr>
      <w:r>
        <w:rPr>
          <w:sz w:val="21"/>
        </w:rPr>
        <w:t>详细价格、技术说明及其它有关合同设备的特定信息由合同附件说明。所有附件及本项目招、投标文件、会议纪要、协议等均为本合同不可分割之一部分。</w:t>
      </w:r>
    </w:p>
    <w:p>
      <w:pPr>
        <w:pStyle w:val="null3"/>
        <w:ind w:firstLine="422"/>
        <w:jc w:val="both"/>
      </w:pPr>
      <w:r>
        <w:rPr>
          <w:sz w:val="21"/>
          <w:b/>
        </w:rPr>
        <w:t>四、交货时间及交货地点</w:t>
      </w:r>
    </w:p>
    <w:p>
      <w:pPr>
        <w:pStyle w:val="null3"/>
        <w:ind w:firstLine="420"/>
        <w:jc w:val="both"/>
      </w:pPr>
      <w:r>
        <w:rPr>
          <w:sz w:val="21"/>
        </w:rPr>
        <w:t>1、交货</w:t>
      </w:r>
      <w:r>
        <w:rPr>
          <w:sz w:val="21"/>
        </w:rPr>
        <w:t>及交付使用</w:t>
      </w:r>
      <w:r>
        <w:rPr>
          <w:sz w:val="21"/>
        </w:rPr>
        <w:t>时间：</w:t>
      </w:r>
      <w:r>
        <w:rPr>
          <w:sz w:val="21"/>
        </w:rPr>
        <w:t>自</w:t>
      </w:r>
      <w:r>
        <w:rPr>
          <w:sz w:val="21"/>
        </w:rPr>
        <w:t>合同双方</w:t>
      </w:r>
      <w:r>
        <w:rPr>
          <w:sz w:val="21"/>
        </w:rPr>
        <w:t>签字盖章</w:t>
      </w:r>
      <w:r>
        <w:rPr>
          <w:sz w:val="21"/>
        </w:rPr>
        <w:t>之日</w:t>
      </w:r>
      <w:r>
        <w:rPr>
          <w:sz w:val="21"/>
        </w:rPr>
        <w:t>起</w:t>
      </w:r>
      <w:r>
        <w:rPr>
          <w:sz w:val="21"/>
          <w:u w:val="single"/>
        </w:rPr>
        <w:t xml:space="preserve">   </w:t>
      </w:r>
      <w:r>
        <w:rPr>
          <w:sz w:val="21"/>
        </w:rPr>
        <w:t>日</w:t>
      </w:r>
      <w:r>
        <w:rPr>
          <w:sz w:val="21"/>
        </w:rPr>
        <w:t>历天内完成设备的供货、安装、调试</w:t>
      </w:r>
      <w:r>
        <w:rPr>
          <w:sz w:val="21"/>
        </w:rPr>
        <w:t>、</w:t>
      </w:r>
      <w:r>
        <w:rPr>
          <w:sz w:val="21"/>
        </w:rPr>
        <w:t>培训，并交付使用</w:t>
      </w:r>
      <w:r>
        <w:rPr>
          <w:sz w:val="21"/>
        </w:rPr>
        <w:t>。</w:t>
      </w:r>
    </w:p>
    <w:p>
      <w:pPr>
        <w:pStyle w:val="null3"/>
        <w:ind w:firstLine="420"/>
        <w:jc w:val="both"/>
      </w:pPr>
      <w:r>
        <w:rPr>
          <w:sz w:val="21"/>
        </w:rPr>
        <w:t>2、交货地点：甲方指定地点。</w:t>
      </w:r>
    </w:p>
    <w:p>
      <w:pPr>
        <w:pStyle w:val="null3"/>
        <w:ind w:firstLine="422"/>
        <w:jc w:val="both"/>
      </w:pPr>
      <w:r>
        <w:rPr>
          <w:sz w:val="21"/>
          <w:b/>
        </w:rPr>
        <w:t>五、包装、保险及发运、保管要求</w:t>
      </w:r>
    </w:p>
    <w:p>
      <w:pPr>
        <w:pStyle w:val="null3"/>
        <w:ind w:firstLine="420"/>
        <w:jc w:val="both"/>
      </w:pPr>
      <w:r>
        <w:rPr>
          <w:sz w:val="21"/>
        </w:rPr>
        <w:t>1、设备材料的包装应是制造商原厂包装，其包装均应有良好的防湿、防锈、防潮、防雨、防腐及防碰撞的措施。设备的包装须符合《商品包装政府采购需求标准（试行）》及《快递包装政府采购需求标准（试行）》的要求。凡由于包装不良造成的损失和由此产生的费用均由乙方承担。</w:t>
      </w:r>
    </w:p>
    <w:p>
      <w:pPr>
        <w:pStyle w:val="null3"/>
        <w:ind w:firstLine="420"/>
        <w:jc w:val="both"/>
      </w:pPr>
      <w:r>
        <w:rPr>
          <w:sz w:val="21"/>
        </w:rPr>
        <w:t>2、乙方负责将设备材料货到现场过程中的全部运输，包括装卸车、货物现场的搬运。</w:t>
      </w:r>
    </w:p>
    <w:p>
      <w:pPr>
        <w:pStyle w:val="null3"/>
        <w:ind w:firstLine="420"/>
        <w:jc w:val="both"/>
      </w:pPr>
      <w:r>
        <w:rPr>
          <w:sz w:val="21"/>
        </w:rPr>
        <w:t>3、乙方应提供设备装箱清单，按装箱清单验收货物。</w:t>
      </w:r>
    </w:p>
    <w:p>
      <w:pPr>
        <w:pStyle w:val="null3"/>
        <w:ind w:firstLine="420"/>
        <w:jc w:val="both"/>
      </w:pPr>
      <w:r>
        <w:rPr>
          <w:sz w:val="21"/>
        </w:rPr>
        <w:t>4、设备材料在现场的保管由乙方负责，直至项目验收完毕。</w:t>
      </w:r>
    </w:p>
    <w:p>
      <w:pPr>
        <w:pStyle w:val="null3"/>
        <w:ind w:firstLine="420"/>
        <w:jc w:val="both"/>
      </w:pPr>
      <w:r>
        <w:rPr>
          <w:sz w:val="21"/>
        </w:rPr>
        <w:t>5、设备材料在安装调试验收合格前的保险由乙方负责，乙方负责其派出的现场服务人员人身意外保险。</w:t>
      </w:r>
    </w:p>
    <w:p>
      <w:pPr>
        <w:pStyle w:val="null3"/>
        <w:ind w:firstLine="420"/>
        <w:jc w:val="both"/>
      </w:pPr>
      <w:r>
        <w:rPr>
          <w:sz w:val="21"/>
        </w:rPr>
        <w:t>6、设备材料至甲方指定的使用现场的包装、保险及发运、保管等环节和费用均由乙方负责。</w:t>
      </w:r>
    </w:p>
    <w:p>
      <w:pPr>
        <w:pStyle w:val="null3"/>
        <w:ind w:firstLine="422"/>
        <w:jc w:val="both"/>
      </w:pPr>
      <w:r>
        <w:rPr>
          <w:sz w:val="21"/>
          <w:b/>
        </w:rPr>
        <w:t>六、安装、调试与验收</w:t>
      </w:r>
    </w:p>
    <w:p>
      <w:pPr>
        <w:pStyle w:val="null3"/>
        <w:ind w:firstLine="420"/>
        <w:jc w:val="both"/>
      </w:pPr>
      <w:r>
        <w:rPr>
          <w:sz w:val="21"/>
        </w:rPr>
        <w:t>1、乙方负责设备的安装调试以及所有应需的线材与备件，安装所需工具设施物料由乙方自备、自费运到现场，完工后自费搬走。</w:t>
      </w:r>
    </w:p>
    <w:p>
      <w:pPr>
        <w:pStyle w:val="null3"/>
        <w:ind w:firstLine="420"/>
        <w:jc w:val="both"/>
      </w:pPr>
      <w:r>
        <w:rPr>
          <w:sz w:val="21"/>
        </w:rPr>
        <w:t>2、</w:t>
      </w:r>
      <w:r>
        <w:rPr>
          <w:sz w:val="21"/>
        </w:rPr>
        <w:t>验收前，</w:t>
      </w:r>
      <w:r>
        <w:rPr>
          <w:sz w:val="21"/>
        </w:rPr>
        <w:t>乙方应提交项目</w:t>
      </w:r>
      <w:r>
        <w:rPr>
          <w:sz w:val="21"/>
        </w:rPr>
        <w:t>的</w:t>
      </w:r>
      <w:r>
        <w:rPr>
          <w:sz w:val="21"/>
        </w:rPr>
        <w:t>详细实施方</w:t>
      </w:r>
      <w:r>
        <w:rPr>
          <w:sz w:val="21"/>
        </w:rPr>
        <w:t>案（包括但不限于安装进度表、设备安装、调试流程、</w:t>
      </w:r>
      <w:r>
        <w:rPr>
          <w:sz w:val="21"/>
        </w:rPr>
        <w:t>制造商技术人员</w:t>
      </w:r>
      <w:r>
        <w:rPr>
          <w:sz w:val="21"/>
        </w:rPr>
        <w:t>安装、调试、使用培训等技术支持、制造商售后联系电话、相关配套服务等）</w:t>
      </w:r>
      <w:r>
        <w:rPr>
          <w:sz w:val="21"/>
        </w:rPr>
        <w:t>。</w:t>
      </w:r>
    </w:p>
    <w:p>
      <w:pPr>
        <w:pStyle w:val="null3"/>
        <w:ind w:firstLine="420"/>
        <w:jc w:val="both"/>
      </w:pPr>
      <w:r>
        <w:rPr>
          <w:sz w:val="21"/>
        </w:rPr>
        <w:t>3、乙方应设安装负责人，负责安装协调管理工作，派有经验的技术人员到现场进行设备的安装和调试，处理设备的质量和数量短缺等问题，并应对设备质量全面负责。</w:t>
      </w:r>
    </w:p>
    <w:p>
      <w:pPr>
        <w:pStyle w:val="null3"/>
        <w:ind w:firstLine="420"/>
        <w:jc w:val="both"/>
      </w:pPr>
      <w:r>
        <w:rPr>
          <w:sz w:val="21"/>
        </w:rPr>
        <w:t>4、设备的拆箱、安装、通电、调试等工作由乙方负责，但应在甲方</w:t>
      </w:r>
      <w:r>
        <w:rPr>
          <w:sz w:val="21"/>
        </w:rPr>
        <w:t>需求管理部门</w:t>
      </w:r>
      <w:r>
        <w:rPr>
          <w:sz w:val="21"/>
        </w:rPr>
        <w:t>指定人员的参与下进行</w:t>
      </w:r>
      <w:r>
        <w:rPr>
          <w:sz w:val="21"/>
        </w:rPr>
        <w:t>，甲、乙双方同时在场时才能开封检验。所有设备、器材在开箱时应完好，无破损。</w:t>
      </w:r>
      <w:r>
        <w:rPr>
          <w:sz w:val="21"/>
        </w:rPr>
        <w:t>设备</w:t>
      </w:r>
      <w:r>
        <w:rPr>
          <w:sz w:val="21"/>
        </w:rPr>
        <w:t>为原厂商未启封全新包装，具出厂合格证，序列号、包装箱号与出厂批号一致，并可追索查阅</w:t>
      </w:r>
      <w:r>
        <w:rPr>
          <w:sz w:val="21"/>
        </w:rPr>
        <w:t>。</w:t>
      </w:r>
      <w:r>
        <w:rPr>
          <w:sz w:val="21"/>
        </w:rPr>
        <w:t>配置与装箱清单相符。数量、质量及性能不低于本合同中提出的要求。</w:t>
      </w:r>
    </w:p>
    <w:p>
      <w:pPr>
        <w:pStyle w:val="null3"/>
        <w:ind w:firstLine="420"/>
        <w:jc w:val="both"/>
      </w:pPr>
      <w:r>
        <w:rPr>
          <w:sz w:val="21"/>
        </w:rPr>
        <w:t>5、设备完成安装、调试、培训，</w:t>
      </w:r>
      <w:r>
        <w:rPr>
          <w:sz w:val="21"/>
        </w:rPr>
        <w:t>由</w:t>
      </w:r>
      <w:r>
        <w:rPr>
          <w:sz w:val="21"/>
        </w:rPr>
        <w:t>甲乙双方及相关人员依照国家有关标准、合同及有关附件要求进行</w:t>
      </w:r>
      <w:r>
        <w:rPr>
          <w:sz w:val="21"/>
        </w:rPr>
        <w:t>验收</w:t>
      </w:r>
      <w:r>
        <w:rPr>
          <w:sz w:val="21"/>
        </w:rPr>
        <w:t>，重要设备在验收时，应有制造商技术人员现场协助验收</w:t>
      </w:r>
      <w:r>
        <w:rPr>
          <w:sz w:val="21"/>
        </w:rPr>
        <w:t>，</w:t>
      </w:r>
      <w:r>
        <w:rPr>
          <w:sz w:val="21"/>
        </w:rPr>
        <w:t>验收合格后正式交付使用</w:t>
      </w:r>
      <w:r>
        <w:rPr>
          <w:sz w:val="21"/>
        </w:rPr>
        <w:t>。</w:t>
      </w:r>
    </w:p>
    <w:p>
      <w:pPr>
        <w:pStyle w:val="null3"/>
        <w:ind w:firstLine="420"/>
        <w:jc w:val="both"/>
      </w:pPr>
      <w:r>
        <w:rPr>
          <w:sz w:val="21"/>
        </w:rPr>
        <w:t>6、</w:t>
      </w:r>
      <w:r>
        <w:rPr>
          <w:sz w:val="21"/>
        </w:rPr>
        <w:t>验收完成后，乙方负责清理拆除的包装及产生的垃圾</w:t>
      </w:r>
      <w:r>
        <w:rPr>
          <w:sz w:val="21"/>
        </w:rPr>
        <w:t>。</w:t>
      </w:r>
    </w:p>
    <w:p>
      <w:pPr>
        <w:pStyle w:val="null3"/>
        <w:ind w:firstLine="422"/>
        <w:jc w:val="both"/>
      </w:pPr>
      <w:r>
        <w:rPr>
          <w:sz w:val="21"/>
          <w:b/>
        </w:rPr>
        <w:t>七、保</w:t>
      </w:r>
      <w:r>
        <w:rPr>
          <w:sz w:val="21"/>
          <w:b/>
        </w:rPr>
        <w:t>修</w:t>
      </w:r>
      <w:r>
        <w:rPr>
          <w:sz w:val="21"/>
          <w:b/>
        </w:rPr>
        <w:t>要求</w:t>
      </w:r>
    </w:p>
    <w:p>
      <w:pPr>
        <w:pStyle w:val="null3"/>
        <w:ind w:firstLine="420"/>
        <w:jc w:val="both"/>
      </w:pPr>
      <w:r>
        <w:rPr>
          <w:sz w:val="21"/>
        </w:rPr>
        <w:t>设备验收合格后，</w:t>
      </w:r>
      <w:r>
        <w:rPr>
          <w:sz w:val="21"/>
        </w:rPr>
        <w:t>整机上门</w:t>
      </w:r>
      <w:r>
        <w:rPr>
          <w:sz w:val="21"/>
        </w:rPr>
        <w:t>保修</w:t>
      </w:r>
      <w:r>
        <w:rPr>
          <w:sz w:val="21"/>
          <w:u w:val="single"/>
        </w:rPr>
        <w:t xml:space="preserve">    </w:t>
      </w:r>
      <w:r>
        <w:rPr>
          <w:sz w:val="21"/>
        </w:rPr>
        <w:t>年</w:t>
      </w:r>
      <w:r>
        <w:rPr>
          <w:sz w:val="21"/>
        </w:rPr>
        <w:t>，保修期内对仪器正常使用所产生的故障及损坏的零配件（不包括消耗品）进行维修和更换（同时免收其他任何费用）</w:t>
      </w:r>
      <w:r>
        <w:rPr>
          <w:sz w:val="21"/>
        </w:rPr>
        <w:t>,乙方需提供上述保修方案的服务书。该服务书包括但不限于售后服务内容及联系电话、招标项目编号、招标项目名称、所投设备名称、招标人名称、制造商或国内总代理名称、落款日期等内容。（</w:t>
      </w:r>
      <w:r>
        <w:rPr>
          <w:sz w:val="21"/>
        </w:rPr>
        <w:t>由此产生的费用已包含在合同总金额中。</w:t>
      </w:r>
      <w:r>
        <w:rPr>
          <w:sz w:val="21"/>
        </w:rPr>
        <w:t>）</w:t>
      </w:r>
    </w:p>
    <w:p>
      <w:pPr>
        <w:pStyle w:val="null3"/>
        <w:ind w:firstLine="422"/>
        <w:jc w:val="both"/>
      </w:pPr>
      <w:r>
        <w:rPr>
          <w:sz w:val="21"/>
          <w:b/>
        </w:rPr>
        <w:t>八、技术和售后服务</w:t>
      </w:r>
    </w:p>
    <w:p>
      <w:pPr>
        <w:pStyle w:val="null3"/>
        <w:ind w:firstLine="420"/>
        <w:jc w:val="both"/>
      </w:pPr>
      <w:r>
        <w:rPr>
          <w:sz w:val="21"/>
        </w:rPr>
        <w:t>1、乙方应保证所提供的设备是制造日期距交货时间不能超过1年（</w:t>
      </w:r>
      <w:r>
        <w:rPr>
          <w:sz w:val="21"/>
        </w:rPr>
        <w:t>本国产品</w:t>
      </w:r>
      <w:r>
        <w:rPr>
          <w:sz w:val="21"/>
        </w:rPr>
        <w:t>）或</w:t>
      </w:r>
      <w:r>
        <w:rPr>
          <w:sz w:val="21"/>
        </w:rPr>
        <w:t>2年（进口设备），是全新的、未使用过的设备，并符合国家有关标准、制造厂标准及合同技术标准要求</w:t>
      </w:r>
      <w:r>
        <w:rPr>
          <w:sz w:val="21"/>
        </w:rPr>
        <w:t>。</w:t>
      </w:r>
      <w:r>
        <w:rPr>
          <w:sz w:val="21"/>
        </w:rPr>
        <w:t>（不可抗力因素影响造成制造日期距交货时间超过</w:t>
      </w:r>
      <w:r>
        <w:rPr>
          <w:sz w:val="21"/>
        </w:rPr>
        <w:t>1年（</w:t>
      </w:r>
      <w:r>
        <w:rPr>
          <w:sz w:val="21"/>
        </w:rPr>
        <w:t>本国产品</w:t>
      </w:r>
      <w:r>
        <w:rPr>
          <w:sz w:val="21"/>
        </w:rPr>
        <w:t>）或</w:t>
      </w:r>
      <w:r>
        <w:rPr>
          <w:sz w:val="21"/>
        </w:rPr>
        <w:t>2年（进口设备）除外并须经甲方需求管理部门书面同意。）</w:t>
      </w:r>
    </w:p>
    <w:p>
      <w:pPr>
        <w:pStyle w:val="null3"/>
        <w:ind w:firstLine="420"/>
        <w:jc w:val="both"/>
      </w:pPr>
      <w:r>
        <w:rPr>
          <w:sz w:val="21"/>
        </w:rPr>
        <w:t>2、</w:t>
      </w:r>
      <w:r>
        <w:rPr>
          <w:sz w:val="21"/>
        </w:rPr>
        <w:t>如</w:t>
      </w:r>
      <w:r>
        <w:rPr>
          <w:sz w:val="21"/>
        </w:rPr>
        <w:t>进口产品必须提供合法进货渠道证明。</w:t>
      </w:r>
    </w:p>
    <w:p>
      <w:pPr>
        <w:pStyle w:val="null3"/>
        <w:ind w:firstLine="420"/>
        <w:jc w:val="both"/>
      </w:pPr>
      <w:r>
        <w:rPr>
          <w:sz w:val="21"/>
        </w:rPr>
        <w:t>3、</w:t>
      </w:r>
      <w:r>
        <w:rPr>
          <w:sz w:val="21"/>
        </w:rPr>
        <w:t>乙方需提供</w:t>
      </w:r>
      <w:r>
        <w:rPr>
          <w:sz w:val="21"/>
        </w:rPr>
        <w:t>产品国内总代理</w:t>
      </w:r>
      <w:r>
        <w:rPr>
          <w:sz w:val="21"/>
        </w:rPr>
        <w:t>商</w:t>
      </w:r>
      <w:r>
        <w:rPr>
          <w:sz w:val="21"/>
        </w:rPr>
        <w:t>或产品制造商</w:t>
      </w:r>
      <w:r>
        <w:rPr>
          <w:sz w:val="21"/>
        </w:rPr>
        <w:t>到</w:t>
      </w:r>
      <w:r>
        <w:rPr>
          <w:sz w:val="21"/>
        </w:rPr>
        <w:t>乙方</w:t>
      </w:r>
      <w:r>
        <w:rPr>
          <w:sz w:val="21"/>
        </w:rPr>
        <w:t>完整的</w:t>
      </w:r>
      <w:r>
        <w:rPr>
          <w:sz w:val="21"/>
        </w:rPr>
        <w:t>有效授权书。</w:t>
      </w:r>
    </w:p>
    <w:p>
      <w:pPr>
        <w:pStyle w:val="null3"/>
        <w:ind w:firstLine="420"/>
        <w:jc w:val="both"/>
      </w:pPr>
      <w:r>
        <w:rPr>
          <w:sz w:val="21"/>
        </w:rPr>
        <w:t>4、如合同设备属于国家强制计量或检定的设备，则验收前乙方须提供国家计量或检定机构所出具的</w:t>
      </w:r>
      <w:r>
        <w:rPr>
          <w:sz w:val="21"/>
        </w:rPr>
        <w:t>有效期内的</w:t>
      </w:r>
      <w:r>
        <w:rPr>
          <w:sz w:val="21"/>
        </w:rPr>
        <w:t>合格证书，甲方可协助乙方联系有关部门进行检测，但相关检测费用由乙方承担。</w:t>
      </w:r>
    </w:p>
    <w:p>
      <w:pPr>
        <w:pStyle w:val="null3"/>
        <w:ind w:firstLine="420"/>
        <w:jc w:val="both"/>
      </w:pPr>
      <w:r>
        <w:rPr>
          <w:sz w:val="21"/>
        </w:rPr>
        <w:t>5、乙方应提供设备的技术文件，包括相应的图纸、操作手册、维修手册（以上手册纸质和电子版各一套）、维修软件及相关维修密码、质量保证文件、服务指南等，这些文件应随同设备一起发运至甲方。</w:t>
      </w:r>
    </w:p>
    <w:p>
      <w:pPr>
        <w:pStyle w:val="null3"/>
        <w:ind w:firstLine="420"/>
        <w:jc w:val="both"/>
      </w:pPr>
      <w:r>
        <w:rPr>
          <w:sz w:val="21"/>
        </w:rPr>
        <w:t>6、乙方提供基本操作和常见故障排除的培训（</w:t>
      </w:r>
      <w:r>
        <w:rPr>
          <w:sz w:val="21"/>
        </w:rPr>
        <w:t>≥   次/年</w:t>
      </w:r>
      <w:r>
        <w:rPr>
          <w:sz w:val="21"/>
        </w:rPr>
        <w:t>），乙方负责编制培训计划，并向甲方操作人员提供一年不少于</w:t>
      </w:r>
      <w:r>
        <w:rPr>
          <w:sz w:val="21"/>
        </w:rPr>
        <w:t>1次的现场培训，直至掌握操作技术为止。</w:t>
      </w:r>
      <w:r>
        <w:rPr>
          <w:sz w:val="21"/>
        </w:rPr>
        <w:t>（该费用已包含在合同总金额中）。</w:t>
      </w:r>
    </w:p>
    <w:p>
      <w:pPr>
        <w:pStyle w:val="null3"/>
        <w:ind w:firstLine="420"/>
        <w:jc w:val="both"/>
      </w:pPr>
      <w:r>
        <w:rPr>
          <w:sz w:val="21"/>
        </w:rPr>
        <w:t>7、</w:t>
      </w:r>
      <w:r>
        <w:rPr>
          <w:sz w:val="21"/>
        </w:rPr>
        <w:t>设备可开机率</w:t>
      </w:r>
      <w:r>
        <w:rPr>
          <w:sz w:val="21"/>
        </w:rPr>
        <w:t>≥97﹪/年</w:t>
      </w:r>
      <w:r>
        <w:rPr>
          <w:sz w:val="21"/>
        </w:rPr>
        <w:t>。</w:t>
      </w:r>
    </w:p>
    <w:p>
      <w:pPr>
        <w:pStyle w:val="null3"/>
        <w:ind w:firstLine="420"/>
        <w:jc w:val="both"/>
      </w:pPr>
      <w:r>
        <w:rPr>
          <w:sz w:val="21"/>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w:t>
      </w:r>
      <w:r>
        <w:rPr>
          <w:sz w:val="21"/>
        </w:rPr>
        <w:t>保修期内设备故障在两个月内无法修复</w:t>
      </w:r>
      <w:r>
        <w:rPr>
          <w:sz w:val="21"/>
        </w:rPr>
        <w:t>，乙方立即无条件更换新设备；保修期内因故障导致设备停止使用，按停止使用时间的</w:t>
      </w:r>
      <w:r>
        <w:rPr>
          <w:sz w:val="21"/>
        </w:rPr>
        <w:t>1：7顺延保修期（即停止使用1天，顺延保</w:t>
      </w:r>
      <w:r>
        <w:rPr>
          <w:sz w:val="21"/>
        </w:rPr>
        <w:t>修</w:t>
      </w:r>
      <w:r>
        <w:rPr>
          <w:sz w:val="21"/>
        </w:rPr>
        <w:t>7天）。</w:t>
      </w:r>
    </w:p>
    <w:p>
      <w:pPr>
        <w:pStyle w:val="null3"/>
        <w:ind w:firstLine="420"/>
        <w:jc w:val="both"/>
      </w:pPr>
      <w:r>
        <w:rPr>
          <w:sz w:val="21"/>
        </w:rPr>
        <w:t>9、</w:t>
      </w:r>
      <w:r>
        <w:rPr>
          <w:sz w:val="21"/>
        </w:rPr>
        <w:t>保修期后，乙方应对设备实行终身上门维修，终身上门保养，并提供维修保养报告。每年提供</w:t>
      </w:r>
      <w:r>
        <w:rPr>
          <w:sz w:val="21"/>
        </w:rPr>
        <w:t>≥2次上门保养，该费用已包含在合同总金额中。</w:t>
      </w:r>
    </w:p>
    <w:p>
      <w:pPr>
        <w:pStyle w:val="null3"/>
        <w:ind w:firstLine="420"/>
        <w:jc w:val="both"/>
      </w:pPr>
      <w:r>
        <w:rPr>
          <w:sz w:val="21"/>
        </w:rPr>
        <w:t>10、在本项目的全部设备运行期内，乙方应为所有软件提供升级和版本更换。</w:t>
      </w:r>
      <w:r>
        <w:rPr>
          <w:sz w:val="21"/>
        </w:rPr>
        <w:t>（该费用已包含在合同总金额中）。</w:t>
      </w:r>
    </w:p>
    <w:p>
      <w:pPr>
        <w:pStyle w:val="null3"/>
        <w:ind w:firstLine="420"/>
        <w:jc w:val="both"/>
      </w:pPr>
      <w:r>
        <w:rPr>
          <w:sz w:val="21"/>
        </w:rPr>
        <w:t>11、如</w:t>
      </w:r>
      <w:r>
        <w:rPr>
          <w:sz w:val="21"/>
        </w:rPr>
        <w:t>甲方</w:t>
      </w:r>
      <w:r>
        <w:rPr>
          <w:sz w:val="21"/>
        </w:rPr>
        <w:t>有需要，</w:t>
      </w:r>
      <w:r>
        <w:rPr>
          <w:sz w:val="21"/>
        </w:rPr>
        <w:t>乙方</w:t>
      </w:r>
      <w:r>
        <w:rPr>
          <w:sz w:val="21"/>
        </w:rPr>
        <w:t>应提供设备外接口硬件及接口驱动程序等，</w:t>
      </w:r>
      <w:r>
        <w:rPr>
          <w:sz w:val="21"/>
          <w:b/>
        </w:rPr>
        <w:t>验收前</w:t>
      </w:r>
      <w:r>
        <w:rPr>
          <w:sz w:val="21"/>
        </w:rPr>
        <w:t>协助将设备接入甲方的信息系统，并支付相应接入费用给</w:t>
      </w:r>
      <w:r>
        <w:rPr>
          <w:sz w:val="21"/>
        </w:rPr>
        <w:t>甲方</w:t>
      </w:r>
      <w:r>
        <w:rPr>
          <w:sz w:val="21"/>
        </w:rPr>
        <w:t>相关信息系统的开发公司，</w:t>
      </w:r>
      <w:r>
        <w:rPr>
          <w:sz w:val="21"/>
        </w:rPr>
        <w:t>具体费用参见以下内容</w:t>
      </w:r>
      <w:r>
        <w:rPr>
          <w:sz w:val="21"/>
        </w:rPr>
        <w:t>，相关费用包含在合同总</w:t>
      </w:r>
      <w:r>
        <w:rPr>
          <w:sz w:val="21"/>
        </w:rPr>
        <w:t>金额</w:t>
      </w:r>
      <w:r>
        <w:rPr>
          <w:sz w:val="21"/>
        </w:rPr>
        <w:t>中。</w:t>
      </w:r>
    </w:p>
    <w:tbl>
      <w:tblPr>
        <w:tblW w:w="0" w:type="auto"/>
        <w:tblBorders>
          <w:top w:val="none" w:color="000000" w:sz="4"/>
          <w:left w:val="none" w:color="000000" w:sz="4"/>
          <w:bottom w:val="none" w:color="000000" w:sz="4"/>
          <w:right w:val="none" w:color="000000" w:sz="4"/>
          <w:insideH w:val="none"/>
          <w:insideV w:val="none"/>
        </w:tblBorders>
      </w:tblPr>
      <w:tblGrid>
        <w:gridCol w:w="8292"/>
      </w:tblGrid>
      <w:tr>
        <w:tc>
          <w:tcPr>
            <w:tcW w:type="dxa" w:w="8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设备接入服务费用</w:t>
            </w:r>
            <w:r>
              <w:rPr>
                <w:sz w:val="21"/>
              </w:rPr>
              <w:t>：</w:t>
            </w:r>
          </w:p>
          <w:p>
            <w:pPr>
              <w:pStyle w:val="null3"/>
              <w:jc w:val="both"/>
            </w:pPr>
            <w:r>
              <w:rPr>
                <w:sz w:val="21"/>
              </w:rPr>
              <w:t>1.</w:t>
            </w:r>
            <w:r>
              <w:rPr>
                <w:sz w:val="21"/>
              </w:rPr>
              <w:t>一般单向通讯</w:t>
            </w:r>
            <w:r>
              <w:rPr>
                <w:sz w:val="21"/>
              </w:rPr>
              <w:t>：</w:t>
            </w:r>
            <w:r>
              <w:rPr>
                <w:sz w:val="21"/>
              </w:rPr>
              <w:t>单价</w:t>
            </w:r>
            <w:r>
              <w:rPr>
                <w:sz w:val="21"/>
              </w:rPr>
              <w:t>7500元</w:t>
            </w:r>
          </w:p>
          <w:p>
            <w:pPr>
              <w:pStyle w:val="null3"/>
              <w:jc w:val="both"/>
            </w:pPr>
            <w:r>
              <w:rPr>
                <w:sz w:val="21"/>
              </w:rPr>
              <w:t>2.</w:t>
            </w:r>
            <w:r>
              <w:rPr>
                <w:sz w:val="21"/>
              </w:rPr>
              <w:t>一般双向通讯</w:t>
            </w:r>
            <w:r>
              <w:rPr>
                <w:sz w:val="21"/>
              </w:rPr>
              <w:t>：</w:t>
            </w:r>
            <w:r>
              <w:rPr>
                <w:sz w:val="21"/>
              </w:rPr>
              <w:t>单价</w:t>
            </w:r>
            <w:r>
              <w:rPr>
                <w:sz w:val="21"/>
              </w:rPr>
              <w:t>10000元</w:t>
            </w:r>
          </w:p>
          <w:p>
            <w:pPr>
              <w:pStyle w:val="null3"/>
              <w:jc w:val="both"/>
            </w:pPr>
            <w:r>
              <w:rPr>
                <w:sz w:val="21"/>
              </w:rPr>
              <w:t>3.</w:t>
            </w:r>
            <w:r>
              <w:rPr>
                <w:sz w:val="21"/>
              </w:rPr>
              <w:t>酶标仪双向</w:t>
            </w:r>
            <w:r>
              <w:rPr>
                <w:sz w:val="21"/>
              </w:rPr>
              <w:t>：</w:t>
            </w:r>
            <w:r>
              <w:rPr>
                <w:sz w:val="21"/>
              </w:rPr>
              <w:t>单价</w:t>
            </w:r>
            <w:r>
              <w:rPr>
                <w:sz w:val="21"/>
              </w:rPr>
              <w:t>12000元</w:t>
            </w:r>
          </w:p>
          <w:p>
            <w:pPr>
              <w:pStyle w:val="null3"/>
              <w:jc w:val="both"/>
            </w:pPr>
            <w:r>
              <w:rPr>
                <w:sz w:val="21"/>
              </w:rPr>
              <w:t>4.</w:t>
            </w:r>
            <w:r>
              <w:rPr>
                <w:sz w:val="21"/>
              </w:rPr>
              <w:t>微生物通讯</w:t>
            </w:r>
            <w:r>
              <w:rPr>
                <w:sz w:val="21"/>
              </w:rPr>
              <w:t>：</w:t>
            </w:r>
          </w:p>
          <w:p>
            <w:pPr>
              <w:pStyle w:val="null3"/>
              <w:jc w:val="both"/>
            </w:pPr>
            <w:r>
              <w:rPr>
                <w:sz w:val="21"/>
              </w:rPr>
              <w:t>4.1.</w:t>
            </w:r>
            <w:r>
              <w:rPr>
                <w:sz w:val="21"/>
              </w:rPr>
              <w:t>BD流水线</w:t>
            </w:r>
            <w:r>
              <w:rPr>
                <w:sz w:val="21"/>
              </w:rPr>
              <w:t>：</w:t>
            </w:r>
            <w:r>
              <w:rPr>
                <w:sz w:val="21"/>
              </w:rPr>
              <w:t>单价</w:t>
            </w:r>
            <w:r>
              <w:rPr>
                <w:sz w:val="21"/>
              </w:rPr>
              <w:t>120000元</w:t>
            </w:r>
          </w:p>
          <w:p>
            <w:pPr>
              <w:pStyle w:val="null3"/>
              <w:jc w:val="both"/>
            </w:pPr>
            <w:r>
              <w:rPr>
                <w:sz w:val="21"/>
              </w:rPr>
              <w:t>4.2.</w:t>
            </w:r>
            <w:r>
              <w:rPr>
                <w:sz w:val="21"/>
              </w:rPr>
              <w:t>标本前处理系统：</w:t>
            </w:r>
            <w:r>
              <w:rPr>
                <w:sz w:val="21"/>
              </w:rPr>
              <w:t>单价</w:t>
            </w:r>
            <w:r>
              <w:rPr>
                <w:sz w:val="21"/>
              </w:rPr>
              <w:t>60000元</w:t>
            </w:r>
          </w:p>
          <w:p>
            <w:pPr>
              <w:pStyle w:val="null3"/>
              <w:jc w:val="both"/>
            </w:pPr>
            <w:r>
              <w:rPr>
                <w:sz w:val="21"/>
              </w:rPr>
              <w:t>4.3.</w:t>
            </w:r>
            <w:r>
              <w:rPr>
                <w:sz w:val="21"/>
              </w:rPr>
              <w:t>接种仪：</w:t>
            </w:r>
            <w:r>
              <w:rPr>
                <w:sz w:val="21"/>
              </w:rPr>
              <w:t>单价</w:t>
            </w:r>
            <w:r>
              <w:rPr>
                <w:sz w:val="21"/>
              </w:rPr>
              <w:t>30000元</w:t>
            </w:r>
          </w:p>
          <w:p>
            <w:pPr>
              <w:pStyle w:val="null3"/>
              <w:jc w:val="both"/>
            </w:pPr>
            <w:r>
              <w:rPr>
                <w:sz w:val="21"/>
              </w:rPr>
              <w:t>4.4.</w:t>
            </w:r>
            <w:r>
              <w:rPr>
                <w:sz w:val="21"/>
              </w:rPr>
              <w:t>血培养单向：</w:t>
            </w:r>
            <w:r>
              <w:rPr>
                <w:sz w:val="21"/>
              </w:rPr>
              <w:t>单价</w:t>
            </w:r>
            <w:r>
              <w:rPr>
                <w:sz w:val="21"/>
              </w:rPr>
              <w:t>10000元</w:t>
            </w:r>
          </w:p>
          <w:p>
            <w:pPr>
              <w:pStyle w:val="null3"/>
              <w:jc w:val="both"/>
            </w:pPr>
            <w:r>
              <w:rPr>
                <w:sz w:val="21"/>
              </w:rPr>
              <w:t>4.5.</w:t>
            </w:r>
            <w:r>
              <w:rPr>
                <w:sz w:val="21"/>
              </w:rPr>
              <w:t>血培养双向：</w:t>
            </w:r>
            <w:r>
              <w:rPr>
                <w:sz w:val="21"/>
              </w:rPr>
              <w:t>单价</w:t>
            </w:r>
            <w:r>
              <w:rPr>
                <w:sz w:val="21"/>
              </w:rPr>
              <w:t>19500元</w:t>
            </w:r>
          </w:p>
          <w:p>
            <w:pPr>
              <w:pStyle w:val="null3"/>
              <w:jc w:val="both"/>
            </w:pPr>
            <w:r>
              <w:rPr>
                <w:sz w:val="21"/>
              </w:rPr>
              <w:t>4.6.</w:t>
            </w:r>
            <w:r>
              <w:rPr>
                <w:sz w:val="21"/>
              </w:rPr>
              <w:t>全自动鉴定及药敏单向：</w:t>
            </w:r>
            <w:r>
              <w:rPr>
                <w:sz w:val="21"/>
              </w:rPr>
              <w:t>单价</w:t>
            </w:r>
            <w:r>
              <w:rPr>
                <w:sz w:val="21"/>
              </w:rPr>
              <w:t>10000元</w:t>
            </w:r>
          </w:p>
          <w:p>
            <w:pPr>
              <w:pStyle w:val="null3"/>
              <w:jc w:val="both"/>
            </w:pPr>
            <w:r>
              <w:rPr>
                <w:sz w:val="21"/>
              </w:rPr>
              <w:t>4.7.</w:t>
            </w:r>
            <w:r>
              <w:rPr>
                <w:sz w:val="21"/>
              </w:rPr>
              <w:t>全自动鉴定及药敏双向：</w:t>
            </w:r>
            <w:r>
              <w:rPr>
                <w:sz w:val="21"/>
              </w:rPr>
              <w:t>单价</w:t>
            </w:r>
            <w:r>
              <w:rPr>
                <w:sz w:val="21"/>
              </w:rPr>
              <w:t>19500元</w:t>
            </w:r>
          </w:p>
          <w:p>
            <w:pPr>
              <w:pStyle w:val="null3"/>
              <w:jc w:val="both"/>
            </w:pPr>
            <w:r>
              <w:rPr>
                <w:sz w:val="21"/>
              </w:rPr>
              <w:t>4.8.</w:t>
            </w:r>
            <w:r>
              <w:rPr>
                <w:sz w:val="21"/>
              </w:rPr>
              <w:t>手工药敏单向：</w:t>
            </w:r>
            <w:r>
              <w:rPr>
                <w:sz w:val="21"/>
              </w:rPr>
              <w:t>单价</w:t>
            </w:r>
            <w:r>
              <w:rPr>
                <w:sz w:val="21"/>
              </w:rPr>
              <w:t>10000元</w:t>
            </w:r>
          </w:p>
          <w:p>
            <w:pPr>
              <w:pStyle w:val="null3"/>
              <w:jc w:val="both"/>
            </w:pPr>
            <w:r>
              <w:rPr>
                <w:sz w:val="21"/>
              </w:rPr>
              <w:t>4.9.</w:t>
            </w:r>
            <w:r>
              <w:rPr>
                <w:sz w:val="21"/>
              </w:rPr>
              <w:t>手工药敏双向：</w:t>
            </w:r>
            <w:r>
              <w:rPr>
                <w:sz w:val="21"/>
              </w:rPr>
              <w:t>单价</w:t>
            </w:r>
            <w:r>
              <w:rPr>
                <w:sz w:val="21"/>
              </w:rPr>
              <w:t>19500元</w:t>
            </w:r>
          </w:p>
          <w:p>
            <w:pPr>
              <w:pStyle w:val="null3"/>
              <w:jc w:val="both"/>
            </w:pPr>
            <w:r>
              <w:rPr>
                <w:sz w:val="21"/>
              </w:rPr>
              <w:t>4.10.</w:t>
            </w:r>
            <w:r>
              <w:rPr>
                <w:sz w:val="21"/>
              </w:rPr>
              <w:t>质谱仪单向：</w:t>
            </w:r>
            <w:r>
              <w:rPr>
                <w:sz w:val="21"/>
              </w:rPr>
              <w:t>单价</w:t>
            </w:r>
            <w:r>
              <w:rPr>
                <w:sz w:val="21"/>
              </w:rPr>
              <w:t>10000元</w:t>
            </w:r>
          </w:p>
          <w:p>
            <w:pPr>
              <w:pStyle w:val="null3"/>
              <w:jc w:val="both"/>
            </w:pPr>
            <w:r>
              <w:rPr>
                <w:sz w:val="21"/>
              </w:rPr>
              <w:t>4.11.</w:t>
            </w:r>
            <w:r>
              <w:rPr>
                <w:sz w:val="21"/>
              </w:rPr>
              <w:t>质谱仪双向：</w:t>
            </w:r>
            <w:r>
              <w:rPr>
                <w:sz w:val="21"/>
              </w:rPr>
              <w:t>单价</w:t>
            </w:r>
            <w:r>
              <w:rPr>
                <w:sz w:val="21"/>
              </w:rPr>
              <w:t>19500元</w:t>
            </w:r>
          </w:p>
          <w:p>
            <w:pPr>
              <w:pStyle w:val="null3"/>
              <w:jc w:val="both"/>
            </w:pPr>
            <w:r>
              <w:rPr>
                <w:sz w:val="21"/>
              </w:rPr>
              <w:t>4.12.</w:t>
            </w:r>
            <w:r>
              <w:rPr>
                <w:sz w:val="21"/>
              </w:rPr>
              <w:t>中间体：单价</w:t>
            </w:r>
            <w:r>
              <w:rPr>
                <w:sz w:val="21"/>
              </w:rPr>
              <w:t>30000</w:t>
            </w:r>
            <w:r>
              <w:rPr>
                <w:sz w:val="21"/>
              </w:rPr>
              <w:t>元</w:t>
            </w:r>
            <w:r>
              <w:rPr>
                <w:sz w:val="21"/>
              </w:rPr>
              <w:t>起，如果按照每台机器联机费用总和超过</w:t>
            </w:r>
            <w:r>
              <w:rPr>
                <w:sz w:val="21"/>
              </w:rPr>
              <w:t>3万元</w:t>
            </w:r>
            <w:r>
              <w:rPr>
                <w:sz w:val="21"/>
              </w:rPr>
              <w:t>，按照每台机器联机费计算</w:t>
            </w:r>
          </w:p>
          <w:p>
            <w:pPr>
              <w:pStyle w:val="null3"/>
              <w:jc w:val="both"/>
            </w:pPr>
            <w:r>
              <w:rPr>
                <w:sz w:val="21"/>
              </w:rPr>
              <w:t>5.</w:t>
            </w:r>
            <w:r>
              <w:rPr>
                <w:sz w:val="21"/>
              </w:rPr>
              <w:t>显微镜图像采集</w:t>
            </w:r>
            <w:r>
              <w:rPr>
                <w:sz w:val="21"/>
              </w:rPr>
              <w:t>：</w:t>
            </w:r>
            <w:r>
              <w:rPr>
                <w:sz w:val="21"/>
              </w:rPr>
              <w:t>单价</w:t>
            </w:r>
            <w:r>
              <w:rPr>
                <w:sz w:val="21"/>
              </w:rPr>
              <w:t>19500元</w:t>
            </w:r>
          </w:p>
          <w:p>
            <w:pPr>
              <w:pStyle w:val="null3"/>
              <w:jc w:val="both"/>
            </w:pPr>
            <w:r>
              <w:rPr>
                <w:sz w:val="21"/>
              </w:rPr>
              <w:t>6.</w:t>
            </w:r>
            <w:r>
              <w:rPr>
                <w:sz w:val="21"/>
              </w:rPr>
              <w:t>流式细胞仪（采图）</w:t>
            </w:r>
            <w:r>
              <w:rPr>
                <w:sz w:val="21"/>
              </w:rPr>
              <w:t>：</w:t>
            </w:r>
            <w:r>
              <w:rPr>
                <w:sz w:val="21"/>
              </w:rPr>
              <w:t>单价</w:t>
            </w:r>
            <w:r>
              <w:rPr>
                <w:sz w:val="21"/>
              </w:rPr>
              <w:t>19500元</w:t>
            </w:r>
          </w:p>
          <w:p>
            <w:pPr>
              <w:pStyle w:val="null3"/>
              <w:jc w:val="both"/>
            </w:pPr>
            <w:r>
              <w:rPr>
                <w:sz w:val="21"/>
              </w:rPr>
              <w:t>7.</w:t>
            </w:r>
            <w:r>
              <w:rPr>
                <w:sz w:val="21"/>
              </w:rPr>
              <w:t>前处理及流水线：</w:t>
            </w:r>
          </w:p>
          <w:p>
            <w:pPr>
              <w:pStyle w:val="null3"/>
              <w:jc w:val="both"/>
            </w:pPr>
            <w:r>
              <w:rPr>
                <w:sz w:val="21"/>
              </w:rPr>
              <w:t>7.1.</w:t>
            </w:r>
            <w:r>
              <w:rPr>
                <w:sz w:val="21"/>
              </w:rPr>
              <w:t>罗氏前处理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7.2.</w:t>
            </w:r>
            <w:r>
              <w:rPr>
                <w:sz w:val="21"/>
              </w:rPr>
              <w:t>罗氏流水线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7.3.</w:t>
            </w:r>
            <w:r>
              <w:rPr>
                <w:sz w:val="21"/>
              </w:rPr>
              <w:t>贝克曼流水线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7.4.</w:t>
            </w:r>
            <w:r>
              <w:rPr>
                <w:sz w:val="21"/>
              </w:rPr>
              <w:t>贝克曼前处理</w:t>
            </w:r>
            <w:r>
              <w:rPr>
                <w:sz w:val="21"/>
              </w:rPr>
              <w:t>：</w:t>
            </w:r>
            <w:r>
              <w:rPr>
                <w:sz w:val="21"/>
              </w:rPr>
              <w:t>单价</w:t>
            </w:r>
            <w:r>
              <w:rPr>
                <w:sz w:val="21"/>
              </w:rPr>
              <w:t>60000元</w:t>
            </w:r>
            <w:r>
              <w:rPr>
                <w:sz w:val="21"/>
              </w:rPr>
              <w:t>（生化免疫类流水线集成如果涉及与中间体自动审核的集成费增加</w:t>
            </w:r>
            <w:r>
              <w:rPr>
                <w:sz w:val="21"/>
              </w:rPr>
              <w:t>4万元每条）</w:t>
            </w:r>
          </w:p>
          <w:p>
            <w:pPr>
              <w:pStyle w:val="null3"/>
              <w:jc w:val="both"/>
            </w:pPr>
            <w:r>
              <w:rPr>
                <w:sz w:val="21"/>
              </w:rPr>
              <w:t>7.5.</w:t>
            </w:r>
            <w:r>
              <w:rPr>
                <w:sz w:val="21"/>
              </w:rPr>
              <w:t>日立流水线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7.6.</w:t>
            </w:r>
            <w:r>
              <w:rPr>
                <w:sz w:val="21"/>
              </w:rPr>
              <w:t>西门子流水线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7.7.</w:t>
            </w:r>
            <w:r>
              <w:rPr>
                <w:sz w:val="21"/>
              </w:rPr>
              <w:t>雅培流水线</w:t>
            </w:r>
            <w:r>
              <w:rPr>
                <w:sz w:val="21"/>
              </w:rPr>
              <w:t>：</w:t>
            </w:r>
            <w:r>
              <w:rPr>
                <w:sz w:val="21"/>
              </w:rPr>
              <w:t>单价</w:t>
            </w:r>
            <w:r>
              <w:rPr>
                <w:sz w:val="21"/>
              </w:rPr>
              <w:t>79500元</w:t>
            </w:r>
            <w:r>
              <w:rPr>
                <w:sz w:val="21"/>
              </w:rPr>
              <w:t>（生化免疫类流水线集成如果涉及与中间体自动审核的集成费增加</w:t>
            </w:r>
            <w:r>
              <w:rPr>
                <w:sz w:val="21"/>
              </w:rPr>
              <w:t>4万元每条）</w:t>
            </w:r>
          </w:p>
          <w:p>
            <w:pPr>
              <w:pStyle w:val="null3"/>
              <w:jc w:val="both"/>
            </w:pPr>
            <w:r>
              <w:rPr>
                <w:sz w:val="21"/>
              </w:rPr>
              <w:t>7.8.</w:t>
            </w:r>
            <w:r>
              <w:rPr>
                <w:sz w:val="21"/>
              </w:rPr>
              <w:t>东亚、贝克曼、西门子、迈瑞等血球流水线</w:t>
            </w:r>
            <w:r>
              <w:rPr>
                <w:sz w:val="21"/>
              </w:rPr>
              <w:t>：</w:t>
            </w:r>
            <w:r>
              <w:rPr>
                <w:sz w:val="21"/>
              </w:rPr>
              <w:t>单价</w:t>
            </w:r>
            <w:r>
              <w:rPr>
                <w:sz w:val="21"/>
              </w:rPr>
              <w:t>30000元</w:t>
            </w:r>
            <w:r>
              <w:rPr>
                <w:sz w:val="21"/>
              </w:rPr>
              <w:t>（生化免疫类流水线集成如果涉及与中间体自动审核的集成费增加</w:t>
            </w:r>
            <w:r>
              <w:rPr>
                <w:sz w:val="21"/>
              </w:rPr>
              <w:t>4万元每条）</w:t>
            </w:r>
          </w:p>
          <w:p>
            <w:pPr>
              <w:pStyle w:val="null3"/>
              <w:jc w:val="both"/>
            </w:pPr>
            <w:r>
              <w:rPr>
                <w:sz w:val="21"/>
              </w:rPr>
              <w:t>7.9.</w:t>
            </w:r>
            <w:r>
              <w:rPr>
                <w:sz w:val="21"/>
              </w:rPr>
              <w:t>尿流水线</w:t>
            </w:r>
            <w:r>
              <w:rPr>
                <w:sz w:val="21"/>
              </w:rPr>
              <w:t>：</w:t>
            </w:r>
            <w:r>
              <w:rPr>
                <w:sz w:val="21"/>
              </w:rPr>
              <w:t>单价</w:t>
            </w:r>
            <w:r>
              <w:rPr>
                <w:sz w:val="21"/>
              </w:rPr>
              <w:t>30000元</w:t>
            </w:r>
          </w:p>
          <w:p>
            <w:pPr>
              <w:pStyle w:val="null3"/>
              <w:jc w:val="both"/>
            </w:pPr>
            <w:r>
              <w:rPr>
                <w:sz w:val="21"/>
              </w:rPr>
              <w:t>8.</w:t>
            </w:r>
            <w:r>
              <w:rPr>
                <w:sz w:val="21"/>
              </w:rPr>
              <w:t>采血系统：</w:t>
            </w:r>
          </w:p>
          <w:p>
            <w:pPr>
              <w:pStyle w:val="null3"/>
              <w:jc w:val="both"/>
            </w:pPr>
            <w:r>
              <w:rPr>
                <w:sz w:val="21"/>
              </w:rPr>
              <w:t>8.1.</w:t>
            </w:r>
            <w:r>
              <w:rPr>
                <w:sz w:val="21"/>
              </w:rPr>
              <w:t>全自动（每组）</w:t>
            </w:r>
            <w:r>
              <w:rPr>
                <w:sz w:val="21"/>
              </w:rPr>
              <w:t>：</w:t>
            </w:r>
            <w:r>
              <w:rPr>
                <w:sz w:val="21"/>
              </w:rPr>
              <w:t>单价</w:t>
            </w:r>
            <w:r>
              <w:rPr>
                <w:sz w:val="21"/>
              </w:rPr>
              <w:t>39750元</w:t>
            </w:r>
            <w:r>
              <w:rPr>
                <w:sz w:val="21"/>
              </w:rPr>
              <w:t>（需配套门诊采血排队叫号系统</w:t>
            </w:r>
            <w:r>
              <w:rPr>
                <w:sz w:val="21"/>
              </w:rPr>
              <w:t>6万+1万/采集窗口。多采集单元联动的按方案报价）</w:t>
            </w:r>
          </w:p>
          <w:p>
            <w:pPr>
              <w:pStyle w:val="null3"/>
              <w:jc w:val="both"/>
            </w:pPr>
            <w:r>
              <w:rPr>
                <w:sz w:val="21"/>
              </w:rPr>
              <w:t>8.2.</w:t>
            </w:r>
            <w:r>
              <w:rPr>
                <w:sz w:val="21"/>
              </w:rPr>
              <w:t>窗口独立式</w:t>
            </w:r>
            <w:r>
              <w:rPr>
                <w:sz w:val="21"/>
              </w:rPr>
              <w:t>：</w:t>
            </w:r>
            <w:r>
              <w:rPr>
                <w:sz w:val="21"/>
              </w:rPr>
              <w:t>单价</w:t>
            </w:r>
            <w:r>
              <w:rPr>
                <w:sz w:val="21"/>
              </w:rPr>
              <w:t>10000元</w:t>
            </w:r>
            <w:r>
              <w:rPr>
                <w:sz w:val="21"/>
              </w:rPr>
              <w:t>（需配套门诊采血排队叫号系统</w:t>
            </w:r>
            <w:r>
              <w:rPr>
                <w:sz w:val="21"/>
              </w:rPr>
              <w:t>6万+1万/采集窗口。多采集单元联动的按方案报价）</w:t>
            </w:r>
          </w:p>
          <w:p>
            <w:pPr>
              <w:pStyle w:val="null3"/>
              <w:jc w:val="both"/>
            </w:pPr>
            <w:r>
              <w:rPr>
                <w:sz w:val="21"/>
              </w:rPr>
              <w:t>9.</w:t>
            </w:r>
            <w:r>
              <w:rPr>
                <w:sz w:val="21"/>
              </w:rPr>
              <w:t>分拣机</w:t>
            </w:r>
            <w:r>
              <w:rPr>
                <w:sz w:val="21"/>
              </w:rPr>
              <w:t>：</w:t>
            </w:r>
            <w:r>
              <w:rPr>
                <w:sz w:val="21"/>
              </w:rPr>
              <w:t>单价</w:t>
            </w:r>
            <w:r>
              <w:rPr>
                <w:sz w:val="21"/>
              </w:rPr>
              <w:t>39750元（需配套智能标本接收分配系统12万（含计费模式从实时模式调整为队列模式））</w:t>
            </w:r>
          </w:p>
          <w:p>
            <w:pPr>
              <w:pStyle w:val="null3"/>
              <w:jc w:val="both"/>
            </w:pPr>
            <w:r>
              <w:rPr>
                <w:sz w:val="21"/>
              </w:rPr>
              <w:t>10.</w:t>
            </w:r>
            <w:r>
              <w:rPr>
                <w:sz w:val="21"/>
              </w:rPr>
              <w:t>标本管道传输系统</w:t>
            </w:r>
            <w:r>
              <w:rPr>
                <w:sz w:val="21"/>
              </w:rPr>
              <w:t>：</w:t>
            </w:r>
            <w:r>
              <w:rPr>
                <w:sz w:val="21"/>
              </w:rPr>
              <w:t>单价</w:t>
            </w:r>
            <w:r>
              <w:rPr>
                <w:sz w:val="21"/>
              </w:rPr>
              <w:t>39750元</w:t>
            </w:r>
          </w:p>
          <w:p>
            <w:pPr>
              <w:pStyle w:val="null3"/>
              <w:jc w:val="both"/>
            </w:pPr>
            <w:r>
              <w:rPr>
                <w:sz w:val="21"/>
              </w:rPr>
              <w:t>（二）</w:t>
            </w:r>
            <w:r>
              <w:rPr>
                <w:sz w:val="21"/>
              </w:rPr>
              <w:t>设备接入服务费用：</w:t>
            </w:r>
          </w:p>
          <w:p>
            <w:pPr>
              <w:pStyle w:val="null3"/>
              <w:jc w:val="both"/>
            </w:pPr>
            <w:r>
              <w:rPr>
                <w:sz w:val="21"/>
              </w:rPr>
              <w:t>1.</w:t>
            </w:r>
            <w:r>
              <w:rPr>
                <w:sz w:val="21"/>
              </w:rPr>
              <w:t>放射类设备接入：</w:t>
            </w:r>
            <w:r>
              <w:rPr>
                <w:sz w:val="21"/>
              </w:rPr>
              <w:t>单价</w:t>
            </w:r>
            <w:r>
              <w:rPr>
                <w:sz w:val="21"/>
              </w:rPr>
              <w:t>30000.00</w:t>
            </w:r>
            <w:r>
              <w:rPr>
                <w:sz w:val="21"/>
              </w:rPr>
              <w:t>元</w:t>
            </w:r>
            <w:r>
              <w:rPr>
                <w:sz w:val="21"/>
              </w:rPr>
              <w:t>（如</w:t>
            </w:r>
            <w:r>
              <w:rPr>
                <w:sz w:val="21"/>
              </w:rPr>
              <w:t>CT、DR、MR、DSA、ECT、PET-CT、胃肠机、乳腺钼靶等设备接入PACS系统后能实现图像采集、影像信息的获取、检查报告的编辑与发布等功能。）</w:t>
            </w:r>
          </w:p>
          <w:p>
            <w:pPr>
              <w:pStyle w:val="null3"/>
              <w:jc w:val="both"/>
            </w:pPr>
            <w:r>
              <w:rPr>
                <w:sz w:val="21"/>
              </w:rPr>
              <w:t>2</w:t>
            </w:r>
            <w:r>
              <w:rPr>
                <w:sz w:val="21"/>
              </w:rPr>
              <w:t>.</w:t>
            </w:r>
            <w:r>
              <w:rPr>
                <w:sz w:val="21"/>
              </w:rPr>
              <w:t>超声类、内镜类、病理类、心电类、脑电类设备接入：</w:t>
            </w:r>
            <w:r>
              <w:rPr>
                <w:sz w:val="21"/>
              </w:rPr>
              <w:t>单价</w:t>
            </w:r>
            <w:r>
              <w:rPr>
                <w:sz w:val="21"/>
              </w:rPr>
              <w:t>20000.00</w:t>
            </w:r>
            <w:r>
              <w:rPr>
                <w:sz w:val="21"/>
              </w:rPr>
              <w:t>元</w:t>
            </w:r>
            <w:r>
              <w:rPr>
                <w:sz w:val="21"/>
              </w:rPr>
              <w:t>（</w:t>
            </w:r>
            <w:r>
              <w:rPr>
                <w:sz w:val="21"/>
              </w:rPr>
              <w:t>如超声诊断仪、超声经颅多普勒、电子支气管镜、电子内窥镜、电子阴道镜、宫腔镜、纤支镜、显微镜、大体照相机、心电图机、脑电图机等设备接入</w:t>
            </w:r>
            <w:r>
              <w:rPr>
                <w:sz w:val="21"/>
              </w:rPr>
              <w:t>PACS系统后能实现图像采集、影像信息的获</w:t>
            </w:r>
            <w:r>
              <w:rPr>
                <w:sz w:val="21"/>
              </w:rPr>
              <w:t>取</w:t>
            </w:r>
            <w:r>
              <w:rPr>
                <w:sz w:val="21"/>
              </w:rPr>
              <w:t>、检查报告的编辑与发布等功能</w:t>
            </w:r>
            <w:r>
              <w:rPr>
                <w:sz w:val="21"/>
              </w:rPr>
              <w:t>）</w:t>
            </w:r>
            <w:r>
              <w:rPr>
                <w:sz w:val="21"/>
              </w:rPr>
              <w:t>。</w:t>
            </w:r>
          </w:p>
          <w:p>
            <w:pPr>
              <w:pStyle w:val="null3"/>
              <w:jc w:val="both"/>
            </w:pPr>
            <w:r>
              <w:rPr>
                <w:sz w:val="21"/>
              </w:rPr>
              <w:t>（</w:t>
            </w:r>
            <w:r>
              <w:rPr>
                <w:sz w:val="21"/>
              </w:rPr>
              <w:t>三</w:t>
            </w:r>
            <w:r>
              <w:rPr>
                <w:sz w:val="21"/>
              </w:rPr>
              <w:t>）</w:t>
            </w:r>
            <w:r>
              <w:rPr>
                <w:sz w:val="21"/>
              </w:rPr>
              <w:t>其他</w:t>
            </w:r>
          </w:p>
          <w:p>
            <w:pPr>
              <w:pStyle w:val="null3"/>
              <w:jc w:val="both"/>
            </w:pPr>
            <w:r>
              <w:rPr>
                <w:sz w:val="21"/>
              </w:rPr>
              <w:t>1</w:t>
            </w:r>
            <w:r>
              <w:rPr>
                <w:sz w:val="21"/>
              </w:rPr>
              <w:t>.医疗设备须向</w:t>
            </w:r>
            <w:r>
              <w:rPr>
                <w:sz w:val="21"/>
              </w:rPr>
              <w:t>甲</w:t>
            </w:r>
            <w:r>
              <w:rPr>
                <w:sz w:val="21"/>
              </w:rPr>
              <w:t>方开放国内外医疗信息标准交换接口，包括但不限于</w:t>
            </w:r>
            <w:r>
              <w:rPr>
                <w:sz w:val="21"/>
              </w:rPr>
              <w:t>DICOM、HL7等接口以及医疗设备自身对外输出接口,并按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2.</w:t>
            </w:r>
            <w:r>
              <w:rPr>
                <w:sz w:val="21"/>
              </w:rPr>
              <w:t>医疗设备自带的信息系统须提供基于国内外标准接口，包括但不限于</w:t>
            </w:r>
            <w:r>
              <w:rPr>
                <w:sz w:val="21"/>
              </w:rPr>
              <w:t>HL7、数据接口、WEBSERVICES接口等方式，并按</w:t>
            </w:r>
            <w:r>
              <w:rPr>
                <w:sz w:val="21"/>
              </w:rPr>
              <w:t>甲</w:t>
            </w:r>
            <w:r>
              <w:rPr>
                <w:sz w:val="21"/>
              </w:rPr>
              <w:t>方要求与</w:t>
            </w:r>
            <w:r>
              <w:rPr>
                <w:sz w:val="21"/>
              </w:rPr>
              <w:t>甲</w:t>
            </w:r>
            <w:r>
              <w:rPr>
                <w:sz w:val="21"/>
              </w:rPr>
              <w:t>方相关业务与管理信息系统对接。</w:t>
            </w:r>
            <w:r>
              <w:rPr>
                <w:sz w:val="21"/>
              </w:rPr>
              <w:t>（该费用已包含在合同总金额中）。</w:t>
            </w:r>
          </w:p>
          <w:p>
            <w:pPr>
              <w:pStyle w:val="null3"/>
              <w:jc w:val="both"/>
            </w:pPr>
            <w:r>
              <w:rPr>
                <w:sz w:val="21"/>
              </w:rPr>
              <w:t>3.</w:t>
            </w:r>
            <w:r>
              <w:rPr>
                <w:sz w:val="21"/>
              </w:rPr>
              <w:t>医疗设备自带信息系统须符合或达到国家信息安全等级保护二级及以上要求，信息系统必须在</w:t>
            </w:r>
            <w:r>
              <w:rPr>
                <w:sz w:val="21"/>
              </w:rPr>
              <w:t>甲</w:t>
            </w:r>
            <w:r>
              <w:rPr>
                <w:sz w:val="21"/>
              </w:rPr>
              <w:t>方指定服务器上部署与运行，业务数据必须本地保存，并接受</w:t>
            </w:r>
            <w:r>
              <w:rPr>
                <w:sz w:val="21"/>
              </w:rPr>
              <w:t>甲方</w:t>
            </w:r>
            <w:r>
              <w:rPr>
                <w:sz w:val="21"/>
              </w:rPr>
              <w:t>信息中心与设备科安全监管与管理。</w:t>
            </w:r>
          </w:p>
        </w:tc>
      </w:tr>
    </w:tbl>
    <w:p>
      <w:pPr>
        <w:pStyle w:val="null3"/>
        <w:ind w:firstLine="420"/>
        <w:jc w:val="both"/>
      </w:pPr>
      <w:r>
        <w:rPr>
          <w:sz w:val="21"/>
        </w:rPr>
        <w:t>12、</w:t>
      </w:r>
      <w:r>
        <w:rPr>
          <w:sz w:val="21"/>
        </w:rPr>
        <w:t>乙方须提供由设备制造商技术人员实施的终身应用技术支持。</w:t>
      </w:r>
      <w:r>
        <w:rPr>
          <w:sz w:val="21"/>
        </w:rPr>
        <w:t>（该费用已包含在合同总金额中）。</w:t>
      </w:r>
    </w:p>
    <w:p>
      <w:pPr>
        <w:pStyle w:val="null3"/>
        <w:ind w:firstLine="420"/>
        <w:jc w:val="both"/>
      </w:pPr>
      <w:r>
        <w:rPr>
          <w:sz w:val="21"/>
        </w:rPr>
        <w:t>13、</w:t>
      </w:r>
      <w:r>
        <w:rPr>
          <w:sz w:val="21"/>
        </w:rPr>
        <w:t>知识产权</w:t>
      </w:r>
      <w:r>
        <w:rPr>
          <w:sz w:val="21"/>
        </w:rPr>
        <w:t>：</w:t>
      </w:r>
      <w:r>
        <w:rPr>
          <w:sz w:val="21"/>
        </w:rPr>
        <w:t>乙方</w:t>
      </w:r>
      <w:r>
        <w:rPr>
          <w:sz w:val="21"/>
        </w:rPr>
        <w:t>应保证</w:t>
      </w:r>
      <w:r>
        <w:rPr>
          <w:sz w:val="21"/>
        </w:rPr>
        <w:t>甲方</w:t>
      </w:r>
      <w:r>
        <w:rPr>
          <w:sz w:val="21"/>
        </w:rPr>
        <w:t>在使用该货物或其任何一部分时，免受第三方提出的侵犯其专利权、商标权、著作权或其它知识产权的起诉。</w:t>
      </w:r>
      <w:r>
        <w:rPr>
          <w:sz w:val="21"/>
        </w:rPr>
        <w:t>乙方</w:t>
      </w:r>
      <w:r>
        <w:rPr>
          <w:sz w:val="21"/>
        </w:rPr>
        <w:t>保证所提供软件的合法性，所发生的任何知识产权纠纷与</w:t>
      </w:r>
      <w:r>
        <w:rPr>
          <w:sz w:val="21"/>
        </w:rPr>
        <w:t>甲方</w:t>
      </w:r>
      <w:r>
        <w:rPr>
          <w:sz w:val="21"/>
        </w:rPr>
        <w:t>无关。若因为知识产权纠纷造成的一切损害赔偿及损失由</w:t>
      </w:r>
      <w:r>
        <w:rPr>
          <w:sz w:val="21"/>
        </w:rPr>
        <w:t>乙方</w:t>
      </w:r>
      <w:r>
        <w:rPr>
          <w:sz w:val="21"/>
        </w:rPr>
        <w:t>承担，包括但不限于实际损失、预期损失和</w:t>
      </w:r>
      <w:r>
        <w:rPr>
          <w:sz w:val="21"/>
        </w:rPr>
        <w:t>对</w:t>
      </w:r>
      <w:r>
        <w:rPr>
          <w:sz w:val="21"/>
        </w:rPr>
        <w:t>方要求赔偿损失及支出的律师费、交通费和差旅费等。</w:t>
      </w:r>
    </w:p>
    <w:p>
      <w:pPr>
        <w:pStyle w:val="null3"/>
        <w:ind w:firstLine="420"/>
        <w:jc w:val="both"/>
      </w:pPr>
      <w:r>
        <w:rPr>
          <w:sz w:val="21"/>
        </w:rPr>
        <w:t>14、</w:t>
      </w:r>
      <w:r>
        <w:rPr>
          <w:sz w:val="21"/>
        </w:rPr>
        <w:t>刨削头（刀具）使用成本</w:t>
      </w:r>
      <w:r>
        <w:rPr>
          <w:sz w:val="21"/>
        </w:rPr>
        <w:t>≤150元/次。</w:t>
      </w:r>
    </w:p>
    <w:p>
      <w:pPr>
        <w:pStyle w:val="null3"/>
        <w:ind w:firstLine="420"/>
        <w:jc w:val="both"/>
      </w:pPr>
      <w:r>
        <w:rPr>
          <w:sz w:val="21"/>
          <w:b/>
        </w:rPr>
        <w:t>九、</w:t>
      </w:r>
      <w:r>
        <w:rPr>
          <w:sz w:val="21"/>
          <w:b/>
        </w:rPr>
        <w:t>结算方式</w:t>
      </w:r>
    </w:p>
    <w:p>
      <w:pPr>
        <w:pStyle w:val="null3"/>
        <w:ind w:firstLine="422"/>
        <w:jc w:val="left"/>
      </w:pPr>
      <w:r>
        <w:rPr>
          <w:sz w:val="21"/>
          <w:b/>
        </w:rPr>
        <w:t>结算方式一：</w:t>
      </w:r>
      <w:r>
        <w:rPr>
          <w:sz w:val="21"/>
        </w:rPr>
        <w:t>设备安装调试验收合格，甲方在收到结算资料审核确认无误后，于</w:t>
      </w:r>
      <w:r>
        <w:rPr>
          <w:sz w:val="21"/>
        </w:rPr>
        <w:t>5个工作日内开始办理支付手续，向乙方一次性支付合同总额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.00元</w:t>
      </w:r>
      <w:r>
        <w:rPr>
          <w:sz w:val="21"/>
          <w:u w:val="single"/>
        </w:rPr>
        <w:t>）</w:t>
      </w:r>
      <w:r>
        <w:rPr>
          <w:sz w:val="21"/>
        </w:rPr>
        <w:t>。</w:t>
      </w:r>
    </w:p>
    <w:p>
      <w:pPr>
        <w:pStyle w:val="null3"/>
        <w:ind w:firstLine="422"/>
        <w:jc w:val="left"/>
      </w:pPr>
      <w:r>
        <w:rPr>
          <w:sz w:val="21"/>
          <w:b/>
        </w:rPr>
        <w:t>结算方式二</w:t>
      </w:r>
      <w:r>
        <w:rPr>
          <w:sz w:val="21"/>
        </w:rPr>
        <w:t>：双方签订合同后，甲方向乙方支付合同总额</w:t>
      </w:r>
      <w:r>
        <w:rPr>
          <w:sz w:val="21"/>
          <w:u w:val="single"/>
        </w:rPr>
        <w:t xml:space="preserve"> </w:t>
      </w:r>
      <w:r>
        <w:rPr>
          <w:sz w:val="21"/>
          <w:u w:val="single"/>
        </w:rPr>
        <w:t>40</w:t>
      </w:r>
      <w:r>
        <w:rPr>
          <w:sz w:val="21"/>
          <w:u w:val="single"/>
        </w:rPr>
        <w:t xml:space="preserve"> </w:t>
      </w:r>
      <w:r>
        <w:rPr>
          <w:sz w:val="21"/>
          <w:u w:val="single"/>
        </w:rPr>
        <w:t xml:space="preserve"> </w:t>
      </w:r>
      <w:r>
        <w:rPr>
          <w:sz w:val="21"/>
        </w:rPr>
        <w:t>%款（预付款）人民币</w:t>
      </w:r>
      <w:r>
        <w:rPr>
          <w:sz w:val="21"/>
          <w:u w:val="single"/>
        </w:rPr>
        <w:t xml:space="preserve">    </w:t>
      </w:r>
      <w:r>
        <w:rPr>
          <w:sz w:val="21"/>
          <w:u w:val="single"/>
        </w:rPr>
        <w:t>元整</w:t>
      </w:r>
      <w:r>
        <w:rPr>
          <w:sz w:val="21"/>
          <w:u w:val="single"/>
        </w:rPr>
        <w:t>（</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.00元</w:t>
      </w:r>
      <w:r>
        <w:rPr>
          <w:sz w:val="21"/>
          <w:u w:val="single"/>
        </w:rPr>
        <w:t>）</w:t>
      </w:r>
      <w:r>
        <w:rPr>
          <w:sz w:val="21"/>
        </w:rPr>
        <w:t>，设备安装调试验收合格，甲方在收到结算资料审核确认无误后，于</w:t>
      </w:r>
      <w:r>
        <w:rPr>
          <w:sz w:val="21"/>
        </w:rPr>
        <w:t>5个工作日内开始办理支付手续，向乙方支付合同总额</w:t>
      </w:r>
      <w:r>
        <w:rPr>
          <w:sz w:val="21"/>
          <w:u w:val="single"/>
        </w:rPr>
        <w:t xml:space="preserve"> </w:t>
      </w:r>
      <w:r>
        <w:rPr>
          <w:sz w:val="21"/>
          <w:u w:val="single"/>
        </w:rPr>
        <w:t>6</w:t>
      </w:r>
      <w:r>
        <w:rPr>
          <w:sz w:val="21"/>
          <w:u w:val="single"/>
        </w:rPr>
        <w:t>0</w:t>
      </w:r>
      <w:r>
        <w:rPr>
          <w:sz w:val="21"/>
          <w:u w:val="single"/>
        </w:rPr>
        <w:t xml:space="preserve">  </w:t>
      </w:r>
      <w:r>
        <w:rPr>
          <w:sz w:val="21"/>
        </w:rPr>
        <w:t>%款人民币</w:t>
      </w:r>
      <w:r>
        <w:rPr>
          <w:sz w:val="21"/>
          <w:u w:val="single"/>
        </w:rPr>
        <w:t xml:space="preserve">   </w:t>
      </w:r>
      <w:r>
        <w:rPr>
          <w:sz w:val="21"/>
          <w:u w:val="single"/>
        </w:rPr>
        <w:t>元整</w:t>
      </w:r>
      <w:r>
        <w:rPr>
          <w:sz w:val="21"/>
          <w:u w:val="single"/>
        </w:rPr>
        <w:t>（</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.00元</w:t>
      </w:r>
      <w:r>
        <w:rPr>
          <w:sz w:val="21"/>
          <w:u w:val="single"/>
        </w:rPr>
        <w:t>）</w:t>
      </w:r>
      <w:r>
        <w:rPr>
          <w:sz w:val="21"/>
        </w:rPr>
        <w:t>。</w:t>
      </w:r>
    </w:p>
    <w:p>
      <w:pPr>
        <w:pStyle w:val="null3"/>
        <w:ind w:firstLine="420"/>
        <w:jc w:val="left"/>
      </w:pPr>
      <w:r>
        <w:rPr>
          <w:sz w:val="21"/>
        </w:rPr>
        <w:t>本合同采用的结算方式：结算方式</w:t>
      </w:r>
      <w:r>
        <w:rPr>
          <w:sz w:val="21"/>
          <w:u w:val="single"/>
        </w:rPr>
        <w:t xml:space="preserve">  </w:t>
      </w:r>
      <w:r>
        <w:rPr>
          <w:sz w:val="21"/>
          <w:u w:val="single"/>
        </w:rPr>
        <w:t>二</w:t>
      </w:r>
      <w:r>
        <w:rPr>
          <w:sz w:val="21"/>
          <w:u w:val="single"/>
        </w:rPr>
        <w:t xml:space="preserve">  </w:t>
      </w:r>
      <w:r>
        <w:rPr>
          <w:sz w:val="21"/>
        </w:rPr>
        <w:t>。</w:t>
      </w:r>
    </w:p>
    <w:p>
      <w:pPr>
        <w:pStyle w:val="null3"/>
        <w:ind w:firstLine="420"/>
        <w:jc w:val="both"/>
      </w:pPr>
      <w:r>
        <w:rPr>
          <w:sz w:val="21"/>
        </w:rPr>
        <w:t>1、</w:t>
      </w:r>
      <w:r>
        <w:rPr>
          <w:sz w:val="21"/>
        </w:rPr>
        <w:t>甲方</w:t>
      </w:r>
      <w:r>
        <w:rPr>
          <w:sz w:val="21"/>
        </w:rPr>
        <w:t>付款，</w:t>
      </w:r>
      <w:r>
        <w:rPr>
          <w:sz w:val="21"/>
        </w:rPr>
        <w:t>乙方</w:t>
      </w:r>
      <w:r>
        <w:rPr>
          <w:sz w:val="21"/>
        </w:rPr>
        <w:t>需开具正式发票</w:t>
      </w:r>
      <w:r>
        <w:rPr>
          <w:sz w:val="21"/>
        </w:rPr>
        <w:t>,</w:t>
      </w:r>
      <w:r>
        <w:rPr>
          <w:sz w:val="21"/>
        </w:rPr>
        <w:t>乙方</w:t>
      </w:r>
      <w:r>
        <w:rPr>
          <w:sz w:val="21"/>
        </w:rPr>
        <w:t>凭以下资料与</w:t>
      </w:r>
      <w:r>
        <w:rPr>
          <w:sz w:val="21"/>
        </w:rPr>
        <w:t>甲方</w:t>
      </w:r>
      <w:r>
        <w:rPr>
          <w:sz w:val="21"/>
        </w:rPr>
        <w:t>结算</w:t>
      </w:r>
      <w:r>
        <w:rPr>
          <w:sz w:val="21"/>
        </w:rPr>
        <w:t>：</w:t>
      </w:r>
    </w:p>
    <w:p>
      <w:pPr>
        <w:pStyle w:val="null3"/>
        <w:ind w:firstLine="420"/>
        <w:jc w:val="left"/>
      </w:pPr>
      <w:r>
        <w:rPr>
          <w:sz w:val="21"/>
        </w:rPr>
        <w:t>（</w:t>
      </w:r>
      <w:r>
        <w:rPr>
          <w:sz w:val="21"/>
        </w:rPr>
        <w:t>1</w:t>
      </w:r>
      <w:r>
        <w:rPr>
          <w:sz w:val="21"/>
        </w:rPr>
        <w:t>）第一期预付款</w:t>
      </w:r>
    </w:p>
    <w:p>
      <w:pPr>
        <w:pStyle w:val="null3"/>
        <w:ind w:firstLine="420"/>
        <w:jc w:val="left"/>
      </w:pPr>
      <w:r>
        <w:rPr>
          <w:sz w:val="21"/>
        </w:rPr>
        <w:t>1.1合同</w:t>
      </w:r>
      <w:r>
        <w:rPr>
          <w:sz w:val="21"/>
        </w:rPr>
        <w:t>原件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w:t>
      </w:r>
      <w:r>
        <w:rPr>
          <w:sz w:val="21"/>
        </w:rPr>
        <w:t>3</w:t>
      </w:r>
      <w:r>
        <w:rPr>
          <w:sz w:val="21"/>
        </w:rPr>
        <w:t>中标通知书；</w:t>
      </w:r>
    </w:p>
    <w:p>
      <w:pPr>
        <w:pStyle w:val="null3"/>
        <w:ind w:firstLine="420"/>
        <w:jc w:val="left"/>
      </w:pPr>
      <w:r>
        <w:rPr>
          <w:sz w:val="21"/>
        </w:rPr>
        <w:t>1.</w:t>
      </w:r>
      <w:r>
        <w:rPr>
          <w:sz w:val="21"/>
        </w:rPr>
        <w:t>4</w:t>
      </w:r>
      <w:r>
        <w:rPr>
          <w:sz w:val="21"/>
        </w:rPr>
        <w:t>乙方开具</w:t>
      </w:r>
      <w:r>
        <w:rPr>
          <w:sz w:val="21"/>
        </w:rPr>
        <w:t>的</w:t>
      </w:r>
      <w:r>
        <w:rPr>
          <w:sz w:val="21"/>
        </w:rPr>
        <w:t>请款</w:t>
      </w:r>
      <w:r>
        <w:rPr>
          <w:sz w:val="21"/>
        </w:rPr>
        <w:t>函。</w:t>
      </w:r>
    </w:p>
    <w:p>
      <w:pPr>
        <w:pStyle w:val="null3"/>
        <w:ind w:firstLine="420"/>
        <w:jc w:val="left"/>
      </w:pPr>
      <w:r>
        <w:rPr>
          <w:sz w:val="21"/>
        </w:rPr>
        <w:t>（</w:t>
      </w:r>
      <w:r>
        <w:rPr>
          <w:sz w:val="21"/>
        </w:rPr>
        <w:t>2</w:t>
      </w:r>
      <w:r>
        <w:rPr>
          <w:sz w:val="21"/>
        </w:rPr>
        <w:t>）第二期付款</w:t>
      </w:r>
    </w:p>
    <w:p>
      <w:pPr>
        <w:pStyle w:val="null3"/>
        <w:ind w:firstLine="420"/>
        <w:jc w:val="left"/>
      </w:pPr>
      <w:r>
        <w:rPr>
          <w:sz w:val="21"/>
        </w:rPr>
        <w:t>1.1合同</w:t>
      </w:r>
      <w:r>
        <w:rPr>
          <w:sz w:val="21"/>
        </w:rPr>
        <w:t>复印件</w:t>
      </w:r>
      <w:r>
        <w:rPr>
          <w:sz w:val="21"/>
        </w:rPr>
        <w:t>；</w:t>
      </w:r>
    </w:p>
    <w:p>
      <w:pPr>
        <w:pStyle w:val="null3"/>
        <w:ind w:firstLine="420"/>
        <w:jc w:val="left"/>
      </w:pPr>
      <w:r>
        <w:rPr>
          <w:sz w:val="21"/>
        </w:rPr>
        <w:t>1.2乙方开具</w:t>
      </w:r>
      <w:r>
        <w:rPr>
          <w:sz w:val="21"/>
        </w:rPr>
        <w:t>的</w:t>
      </w:r>
      <w:r>
        <w:rPr>
          <w:sz w:val="21"/>
        </w:rPr>
        <w:t>正式发票；</w:t>
      </w:r>
    </w:p>
    <w:p>
      <w:pPr>
        <w:pStyle w:val="null3"/>
        <w:ind w:firstLine="420"/>
        <w:jc w:val="left"/>
      </w:pPr>
      <w:r>
        <w:rPr>
          <w:sz w:val="21"/>
        </w:rPr>
        <w:t>1.3甲方的验收报告；</w:t>
      </w:r>
    </w:p>
    <w:p>
      <w:pPr>
        <w:pStyle w:val="null3"/>
        <w:ind w:firstLine="420"/>
        <w:jc w:val="left"/>
      </w:pPr>
      <w:r>
        <w:rPr>
          <w:sz w:val="21"/>
        </w:rPr>
        <w:t>1.4中标通知书；</w:t>
      </w:r>
    </w:p>
    <w:p>
      <w:pPr>
        <w:pStyle w:val="null3"/>
        <w:ind w:firstLine="420"/>
        <w:jc w:val="left"/>
      </w:pPr>
      <w:r>
        <w:rPr>
          <w:sz w:val="21"/>
        </w:rPr>
        <w:t>1.</w:t>
      </w:r>
      <w:r>
        <w:rPr>
          <w:sz w:val="21"/>
        </w:rPr>
        <w:t>5</w:t>
      </w:r>
      <w:r>
        <w:rPr>
          <w:sz w:val="21"/>
        </w:rPr>
        <w:t>乙方开具</w:t>
      </w:r>
      <w:r>
        <w:rPr>
          <w:sz w:val="21"/>
        </w:rPr>
        <w:t>的</w:t>
      </w:r>
      <w:r>
        <w:rPr>
          <w:sz w:val="21"/>
        </w:rPr>
        <w:t>请款</w:t>
      </w:r>
      <w:r>
        <w:rPr>
          <w:sz w:val="21"/>
        </w:rPr>
        <w:t>函</w:t>
      </w:r>
      <w:r>
        <w:rPr>
          <w:sz w:val="21"/>
        </w:rPr>
        <w:t>；</w:t>
      </w:r>
    </w:p>
    <w:p>
      <w:pPr>
        <w:pStyle w:val="null3"/>
        <w:ind w:firstLine="420"/>
        <w:jc w:val="left"/>
      </w:pPr>
      <w:r>
        <w:rPr>
          <w:sz w:val="21"/>
        </w:rPr>
        <w:t>1.</w:t>
      </w:r>
      <w:r>
        <w:rPr>
          <w:sz w:val="21"/>
        </w:rPr>
        <w:t>6</w:t>
      </w:r>
      <w:r>
        <w:rPr>
          <w:sz w:val="21"/>
        </w:rPr>
        <w:t>预付款发票复印件。</w:t>
      </w:r>
    </w:p>
    <w:p>
      <w:pPr>
        <w:pStyle w:val="null3"/>
        <w:ind w:firstLine="420"/>
        <w:jc w:val="both"/>
      </w:pPr>
      <w:r>
        <w:rPr>
          <w:sz w:val="21"/>
        </w:rPr>
        <w:t>2、</w:t>
      </w:r>
      <w:r>
        <w:rPr>
          <w:sz w:val="21"/>
        </w:rPr>
        <w:t>付款方式：银行转账。</w:t>
      </w:r>
      <w:r>
        <w:rPr>
          <w:sz w:val="21"/>
        </w:rPr>
        <w:t>因甲方使用的是财政性资金，甲方在前款规定的付款时间为向支付部门提出办理支付申请手续的时间（不含支付部门审核的时间），在规定时间内提出支付申请手续后即视为甲方已经按期支付。</w:t>
      </w:r>
    </w:p>
    <w:p>
      <w:pPr>
        <w:pStyle w:val="null3"/>
        <w:ind w:firstLine="422"/>
        <w:jc w:val="both"/>
      </w:pPr>
      <w:r>
        <w:rPr>
          <w:sz w:val="21"/>
          <w:b/>
        </w:rPr>
        <w:t>十、双方责任</w:t>
      </w:r>
    </w:p>
    <w:p>
      <w:pPr>
        <w:pStyle w:val="null3"/>
        <w:ind w:firstLine="420"/>
        <w:jc w:val="both"/>
      </w:pPr>
      <w:r>
        <w:rPr>
          <w:sz w:val="21"/>
        </w:rPr>
        <w:t>1、乙方要按时、按质、按量、按要求不超过规定价格供货并送到甲方指定地点。</w:t>
      </w:r>
      <w:r>
        <w:rPr>
          <w:sz w:val="21"/>
        </w:rPr>
        <w:t>（该费用已包含在合同总金额中）。</w:t>
      </w:r>
    </w:p>
    <w:p>
      <w:pPr>
        <w:pStyle w:val="null3"/>
        <w:ind w:firstLine="420"/>
        <w:jc w:val="both"/>
      </w:pPr>
      <w:r>
        <w:rPr>
          <w:sz w:val="21"/>
        </w:rPr>
        <w:t>2、当所供货物有质量问题的，乙方有退货、更换等补救措施的责任，并因此承担导致的一切后果。</w:t>
      </w:r>
    </w:p>
    <w:p>
      <w:pPr>
        <w:pStyle w:val="null3"/>
        <w:ind w:firstLine="420"/>
        <w:jc w:val="both"/>
      </w:pPr>
      <w:r>
        <w:rPr>
          <w:sz w:val="21"/>
        </w:rPr>
        <w:t>3、乙方上门工作须自觉遵守甲方相关管理规定，如因违反甲方管理规定造成的后果由乙方承担。</w:t>
      </w:r>
    </w:p>
    <w:p>
      <w:pPr>
        <w:pStyle w:val="null3"/>
        <w:ind w:firstLine="420"/>
        <w:jc w:val="both"/>
      </w:pPr>
      <w:r>
        <w:rPr>
          <w:sz w:val="21"/>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w:t>
      </w:r>
      <w:r>
        <w:rPr>
          <w:sz w:val="21"/>
        </w:rPr>
        <w:t>并赔偿因此造成的所有损失。上述条款在合同有效期结束后继续生效。</w:t>
      </w:r>
    </w:p>
    <w:p>
      <w:pPr>
        <w:pStyle w:val="null3"/>
        <w:ind w:firstLine="420"/>
        <w:jc w:val="both"/>
      </w:pPr>
      <w:r>
        <w:rPr>
          <w:sz w:val="21"/>
        </w:rPr>
        <w:t>5、甲方有按时与乙方结算货款的义务。</w:t>
      </w:r>
    </w:p>
    <w:p>
      <w:pPr>
        <w:pStyle w:val="null3"/>
        <w:ind w:firstLine="420"/>
        <w:jc w:val="both"/>
      </w:pPr>
      <w:r>
        <w:rPr>
          <w:sz w:val="21"/>
        </w:rPr>
        <w:t>6、合同履约过程中，出现损害国家利益和社会公共利益情形的，遵循相应的国家法律法规、规章制度和国家政策。</w:t>
      </w:r>
    </w:p>
    <w:p>
      <w:pPr>
        <w:pStyle w:val="null3"/>
        <w:ind w:firstLine="420"/>
        <w:jc w:val="both"/>
      </w:pPr>
      <w:r>
        <w:rPr>
          <w:sz w:val="21"/>
        </w:rPr>
        <w:t>7、乙方完全遵守《中华人民共和国民法典》有关规定和《中华人民共和国妇女权益保障法》中关于“劳动和社会保障权益”的有关要求。</w:t>
      </w:r>
    </w:p>
    <w:p>
      <w:pPr>
        <w:pStyle w:val="null3"/>
        <w:ind w:firstLine="420"/>
        <w:jc w:val="both"/>
      </w:pPr>
      <w:r>
        <w:rPr>
          <w:sz w:val="21"/>
        </w:rPr>
        <w:t>8、本项目属于政府采购项目，如乙方有融资需求在广东省政府采购网上自行选择金融机构及其融资产品并完成融资手续的，乙方须发函书面告知甲方并提供相关资料给甲方进行备案</w:t>
      </w:r>
      <w:r>
        <w:rPr>
          <w:sz w:val="21"/>
        </w:rPr>
        <w:t>。</w:t>
      </w:r>
    </w:p>
    <w:p>
      <w:pPr>
        <w:pStyle w:val="null3"/>
        <w:ind w:firstLine="422"/>
        <w:jc w:val="both"/>
      </w:pPr>
      <w:r>
        <w:rPr>
          <w:sz w:val="21"/>
          <w:b/>
        </w:rPr>
        <w:t>十一、违约责任</w:t>
      </w:r>
    </w:p>
    <w:p>
      <w:pPr>
        <w:pStyle w:val="null3"/>
        <w:ind w:firstLine="420"/>
        <w:jc w:val="both"/>
      </w:pPr>
      <w:r>
        <w:rPr>
          <w:sz w:val="21"/>
        </w:rPr>
        <w:t>1、如乙方原因未按时提供物品或交付的数量不同于双方约定的，乙方应如数补交，并向甲方偿付逾期货或少交部分物品总值的5%的违约金。</w:t>
      </w:r>
    </w:p>
    <w:p>
      <w:pPr>
        <w:pStyle w:val="null3"/>
        <w:ind w:firstLine="420"/>
        <w:jc w:val="both"/>
      </w:pPr>
      <w:r>
        <w:rPr>
          <w:sz w:val="21"/>
        </w:rPr>
        <w:t>2、乙方出现供货能力不足的现象，经甲方发出书面整改通知书，乙方自收到整改通知书之日起一月内仍无法补正的，或乙方擅自将本项目转让或分包给他人的，甲方有权终止合同，</w:t>
      </w:r>
      <w:r>
        <w:rPr>
          <w:sz w:val="21"/>
        </w:rPr>
        <w:t>乙方向甲方偿付合同总价的</w:t>
      </w:r>
      <w:r>
        <w:rPr>
          <w:sz w:val="21"/>
        </w:rPr>
        <w:t>5%的违约金。</w:t>
      </w:r>
    </w:p>
    <w:p>
      <w:pPr>
        <w:pStyle w:val="null3"/>
        <w:ind w:firstLine="420"/>
        <w:jc w:val="both"/>
      </w:pPr>
      <w:r>
        <w:rPr>
          <w:sz w:val="21"/>
        </w:rPr>
        <w:t>3、乙方交付的物品规格、型号、产地、配置等与合同约定不符时，甲方有权拒收</w:t>
      </w:r>
      <w:r>
        <w:rPr>
          <w:sz w:val="21"/>
        </w:rPr>
        <w:t>。</w:t>
      </w:r>
      <w:r>
        <w:rPr>
          <w:sz w:val="21"/>
        </w:rPr>
        <w:t>出现三次类似情况的，甲方有权终止合同</w:t>
      </w:r>
      <w:r>
        <w:rPr>
          <w:sz w:val="21"/>
        </w:rPr>
        <w:t>，</w:t>
      </w:r>
      <w:r>
        <w:rPr>
          <w:sz w:val="21"/>
        </w:rPr>
        <w:t>乙方向甲方偿付合同总价的</w:t>
      </w:r>
      <w:r>
        <w:rPr>
          <w:sz w:val="21"/>
        </w:rPr>
        <w:t>5%的违约金</w:t>
      </w:r>
      <w:r>
        <w:rPr>
          <w:sz w:val="21"/>
        </w:rPr>
        <w:t>。</w:t>
      </w:r>
    </w:p>
    <w:p>
      <w:pPr>
        <w:pStyle w:val="null3"/>
        <w:ind w:firstLine="420"/>
        <w:jc w:val="both"/>
      </w:pPr>
      <w:r>
        <w:rPr>
          <w:sz w:val="21"/>
        </w:rPr>
        <w:t>4、乙方如经有关部门证明确因不可抗力无法按时交货，甲方仍需要乙方供货的，乙方可以延迟交货，不按违约处理。</w:t>
      </w:r>
    </w:p>
    <w:p>
      <w:pPr>
        <w:pStyle w:val="null3"/>
        <w:ind w:firstLine="420"/>
        <w:jc w:val="both"/>
      </w:pPr>
      <w:r>
        <w:rPr>
          <w:sz w:val="21"/>
        </w:rPr>
        <w:t>5、乙方所供货物与投标文件不符的，甲方有权终止合同及</w:t>
      </w:r>
      <w:r>
        <w:rPr>
          <w:sz w:val="21"/>
        </w:rPr>
        <w:t>上报财政监管部门，将乙方纳入</w:t>
      </w:r>
      <w:r>
        <w:rPr>
          <w:sz w:val="21"/>
        </w:rPr>
        <w:t>诚信管理</w:t>
      </w:r>
      <w:r>
        <w:rPr>
          <w:sz w:val="21"/>
        </w:rPr>
        <w:t>系统，且</w:t>
      </w:r>
      <w:r>
        <w:rPr>
          <w:sz w:val="21"/>
        </w:rPr>
        <w:t>乙方向甲方偿付合同总价的</w:t>
      </w:r>
      <w:r>
        <w:rPr>
          <w:sz w:val="21"/>
        </w:rPr>
        <w:t>5%的违约金</w:t>
      </w:r>
      <w:r>
        <w:rPr>
          <w:sz w:val="21"/>
        </w:rPr>
        <w:t>。</w:t>
      </w:r>
    </w:p>
    <w:p>
      <w:pPr>
        <w:pStyle w:val="null3"/>
        <w:ind w:firstLine="420"/>
        <w:jc w:val="both"/>
      </w:pPr>
      <w:r>
        <w:rPr>
          <w:sz w:val="21"/>
        </w:rPr>
        <w:t>6</w:t>
      </w:r>
      <w:r>
        <w:rPr>
          <w:sz w:val="21"/>
        </w:rPr>
        <w:t>、甲方认为乙方供货质量与合同不符的，双方协商不成时，经鉴定乙方所供物品确为伪劣商品的，甲方有权终止合同</w:t>
      </w:r>
      <w:r>
        <w:rPr>
          <w:sz w:val="21"/>
        </w:rPr>
        <w:t>，</w:t>
      </w:r>
      <w:r>
        <w:rPr>
          <w:sz w:val="21"/>
        </w:rPr>
        <w:t>乙方向甲方偿付合同总价的</w:t>
      </w:r>
      <w:r>
        <w:rPr>
          <w:sz w:val="21"/>
        </w:rPr>
        <w:t>5%的违约金</w:t>
      </w:r>
      <w:r>
        <w:rPr>
          <w:sz w:val="21"/>
        </w:rPr>
        <w:t>并</w:t>
      </w:r>
      <w:r>
        <w:rPr>
          <w:sz w:val="21"/>
        </w:rPr>
        <w:t>承担物品的检测费。</w:t>
      </w:r>
      <w:r>
        <w:rPr>
          <w:sz w:val="21"/>
        </w:rPr>
        <w:t>物品使用过程中因乙方产品质量问题造成质量事故损失的，乙方应承担责任并赔偿所有损失。</w:t>
      </w:r>
    </w:p>
    <w:p>
      <w:pPr>
        <w:pStyle w:val="null3"/>
        <w:ind w:firstLine="420"/>
        <w:jc w:val="left"/>
      </w:pPr>
      <w:r>
        <w:rPr>
          <w:sz w:val="21"/>
        </w:rPr>
        <w:t>7、</w:t>
      </w:r>
      <w:r>
        <w:rPr>
          <w:sz w:val="21"/>
        </w:rPr>
        <w:t>保修期内履约责任：</w:t>
      </w:r>
      <w:r>
        <w:rPr>
          <w:sz w:val="21"/>
        </w:rPr>
        <w:t>A、乙方提供的保修期内的制造商或国内总代理保修服务书，制造商或国内总代理未能履约；B、乙方提供的保修期内的保修服务书，但乙方未能履约。以上A或B发生的违约责任由乙方承担</w:t>
      </w:r>
      <w:r>
        <w:rPr>
          <w:sz w:val="21"/>
        </w:rPr>
        <w:t>，乙方违约的甲方有权上报财政管理部门，将乙方纳入</w:t>
      </w:r>
      <w:r>
        <w:rPr>
          <w:sz w:val="21"/>
        </w:rPr>
        <w:t>诚信管理</w:t>
      </w:r>
      <w:r>
        <w:rPr>
          <w:sz w:val="21"/>
        </w:rPr>
        <w:t>系统，且</w:t>
      </w:r>
      <w:r>
        <w:rPr>
          <w:sz w:val="21"/>
        </w:rPr>
        <w:t>乙方向甲方偿付合同总价的</w:t>
      </w:r>
      <w:r>
        <w:rPr>
          <w:sz w:val="21"/>
        </w:rPr>
        <w:t>5%的违约金</w:t>
      </w:r>
      <w:r>
        <w:rPr>
          <w:sz w:val="21"/>
        </w:rPr>
        <w:t>。</w:t>
      </w:r>
    </w:p>
    <w:p>
      <w:pPr>
        <w:pStyle w:val="null3"/>
        <w:ind w:firstLine="420"/>
        <w:jc w:val="both"/>
      </w:pPr>
      <w:r>
        <w:rPr>
          <w:sz w:val="21"/>
        </w:rPr>
        <w:t>8</w:t>
      </w:r>
      <w:r>
        <w:rPr>
          <w:sz w:val="21"/>
        </w:rPr>
        <w:t>、甲方未按约定时间与乙方结算货款，甲方</w:t>
      </w:r>
      <w:r>
        <w:rPr>
          <w:sz w:val="21"/>
        </w:rPr>
        <w:t>应</w:t>
      </w:r>
      <w:r>
        <w:rPr>
          <w:sz w:val="21"/>
        </w:rPr>
        <w:t>向乙方偿付逾期款总额的</w:t>
      </w:r>
      <w:r>
        <w:rPr>
          <w:sz w:val="21"/>
        </w:rPr>
        <w:t>5%的违约金。</w:t>
      </w:r>
    </w:p>
    <w:p>
      <w:pPr>
        <w:pStyle w:val="null3"/>
        <w:ind w:firstLine="420"/>
        <w:jc w:val="both"/>
      </w:pPr>
      <w:r>
        <w:rPr>
          <w:sz w:val="21"/>
        </w:rPr>
        <w:t>9、</w:t>
      </w:r>
      <w:r>
        <w:rPr>
          <w:sz w:val="21"/>
        </w:rPr>
        <w:t>其它违约责任按《中华人民共和国民法典》处理。</w:t>
      </w:r>
    </w:p>
    <w:p>
      <w:pPr>
        <w:pStyle w:val="null3"/>
        <w:ind w:firstLine="422"/>
        <w:jc w:val="both"/>
      </w:pPr>
      <w:r>
        <w:rPr>
          <w:sz w:val="21"/>
          <w:b/>
        </w:rPr>
        <w:t>十二、不可抗力</w:t>
      </w:r>
    </w:p>
    <w:p>
      <w:pPr>
        <w:pStyle w:val="null3"/>
        <w:ind w:firstLine="420"/>
        <w:jc w:val="both"/>
      </w:pPr>
      <w:r>
        <w:rPr>
          <w:sz w:val="21"/>
        </w:rPr>
        <w:t>1、不可抗力指战争、严重火灾、洪水、台风、地震等或其它双方认定的不可抗力事件。</w:t>
      </w:r>
    </w:p>
    <w:p>
      <w:pPr>
        <w:pStyle w:val="null3"/>
        <w:ind w:firstLine="420"/>
        <w:jc w:val="both"/>
      </w:pPr>
      <w:r>
        <w:rPr>
          <w:sz w:val="21"/>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十三、争议和纠纷处理</w:t>
      </w:r>
    </w:p>
    <w:p>
      <w:pPr>
        <w:pStyle w:val="null3"/>
        <w:ind w:firstLine="420"/>
        <w:jc w:val="both"/>
      </w:pPr>
      <w:r>
        <w:rPr>
          <w:sz w:val="21"/>
        </w:rPr>
        <w:t>1、本合同在履行期间，双方发生争议时，可采取协商解决或请有关部门进行调解。</w:t>
      </w:r>
    </w:p>
    <w:p>
      <w:pPr>
        <w:pStyle w:val="null3"/>
        <w:ind w:firstLine="420"/>
        <w:jc w:val="both"/>
      </w:pPr>
      <w:r>
        <w:rPr>
          <w:sz w:val="21"/>
        </w:rPr>
        <w:t>2、争议或纠纷发生时，当事人应尽量协商解决，协商不成或调解无效的或当事人不愿通过该方式解决的</w:t>
      </w:r>
      <w:r>
        <w:rPr>
          <w:sz w:val="21"/>
        </w:rPr>
        <w:t>，应当</w:t>
      </w:r>
      <w:r>
        <w:rPr>
          <w:sz w:val="21"/>
        </w:rPr>
        <w:t>向甲方所在地人民法院提起诉讼。</w:t>
      </w:r>
    </w:p>
    <w:p>
      <w:pPr>
        <w:pStyle w:val="null3"/>
        <w:ind w:firstLine="422"/>
        <w:jc w:val="both"/>
      </w:pPr>
      <w:r>
        <w:rPr>
          <w:sz w:val="21"/>
          <w:b/>
        </w:rPr>
        <w:t>十四、医疗卫生机构医药产品廉洁购销</w:t>
      </w:r>
      <w:r>
        <w:rPr>
          <w:sz w:val="21"/>
          <w:b/>
        </w:rPr>
        <w:t>条款</w:t>
      </w:r>
    </w:p>
    <w:p>
      <w:pPr>
        <w:pStyle w:val="null3"/>
        <w:ind w:firstLine="420"/>
        <w:jc w:val="both"/>
      </w:pPr>
      <w:r>
        <w:rPr>
          <w:sz w:val="21"/>
        </w:rPr>
        <w:t>1</w:t>
      </w:r>
      <w:r>
        <w:rPr>
          <w:sz w:val="21"/>
        </w:rPr>
        <w:t>、甲方应当严格执行医药产品购销合同验收、入库制度，对采购医药产品及发票进行查验，不得违反有关规定合同外采购、违价采购或从非规定渠道采购。</w:t>
      </w:r>
    </w:p>
    <w:p>
      <w:pPr>
        <w:pStyle w:val="null3"/>
        <w:ind w:firstLine="420"/>
        <w:jc w:val="both"/>
      </w:pPr>
      <w:r>
        <w:rPr>
          <w:sz w:val="21"/>
        </w:rPr>
        <w:t>2</w:t>
      </w:r>
      <w:r>
        <w:rPr>
          <w:sz w:val="21"/>
        </w:rPr>
        <w:t>、甲方严禁接受乙方以任何名义、形式给予的回（hui）扣（kou），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420"/>
        <w:jc w:val="both"/>
      </w:pPr>
      <w:r>
        <w:rPr>
          <w:sz w:val="21"/>
        </w:rPr>
        <w:t>3</w:t>
      </w:r>
      <w:r>
        <w:rPr>
          <w:sz w:val="21"/>
        </w:rPr>
        <w:t>、乙方不得以回（hui）扣（kou）、宴请等方式影响甲方工作人员采购或使用医药产品的选择权，不得在学术活动中提供旅游、超标准支付食宿费用。</w:t>
      </w:r>
    </w:p>
    <w:p>
      <w:pPr>
        <w:pStyle w:val="null3"/>
        <w:ind w:firstLine="420"/>
        <w:jc w:val="both"/>
      </w:pPr>
      <w:r>
        <w:rPr>
          <w:sz w:val="21"/>
        </w:rPr>
        <w:t>4、</w:t>
      </w:r>
      <w:r>
        <w:rPr>
          <w:sz w:val="21"/>
        </w:rPr>
        <w:t>严禁甲方工作人员利用任何途径和方式，为乙方统计医师个人及临床科室有关医药产品用量信息，或为乙方统计提供便利。</w:t>
      </w:r>
    </w:p>
    <w:p>
      <w:pPr>
        <w:pStyle w:val="null3"/>
        <w:ind w:firstLine="420"/>
        <w:jc w:val="both"/>
      </w:pPr>
      <w:r>
        <w:rPr>
          <w:sz w:val="21"/>
        </w:rPr>
        <w:t>5</w:t>
      </w:r>
      <w:r>
        <w:rPr>
          <w:sz w:val="21"/>
        </w:rPr>
        <w:t>、乙方</w:t>
      </w:r>
      <w:r>
        <w:rPr>
          <w:sz w:val="21"/>
        </w:rPr>
        <w:t>指定</w:t>
      </w:r>
      <w:r>
        <w:rPr>
          <w:sz w:val="21"/>
          <w:u w:val="single"/>
        </w:rPr>
        <w:t xml:space="preserve"> </w:t>
      </w:r>
      <w:r>
        <w:rPr>
          <w:sz w:val="21"/>
          <w:u w:val="single"/>
        </w:rPr>
        <w:t>XXX  联系电话：邮箱：</w:t>
      </w:r>
      <w:r>
        <w:rPr>
          <w:sz w:val="21"/>
          <w:u w:val="single"/>
        </w:rPr>
        <w:t xml:space="preserve"> </w:t>
      </w:r>
      <w:r>
        <w:rPr>
          <w:sz w:val="21"/>
        </w:rPr>
        <w:t>作为</w:t>
      </w:r>
      <w:r>
        <w:rPr>
          <w:sz w:val="21"/>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420"/>
        <w:jc w:val="both"/>
      </w:pPr>
      <w:r>
        <w:rPr>
          <w:sz w:val="21"/>
        </w:rPr>
        <w:t>6</w:t>
      </w:r>
      <w:r>
        <w:rPr>
          <w:sz w:val="21"/>
        </w:rPr>
        <w:t>、乙方如违反上述条款，一经发现，甲方有权终止合同，并向有关卫生计生行政部门报告。如乙方被列入商业贿赂不良记录，则严格按照《国家卫生计生委关于建立医药购销领域商业贿赂不良记录的规定》（国卫法制发</w:t>
      </w:r>
      <w:r>
        <w:rPr>
          <w:sz w:val="21"/>
        </w:rPr>
        <w:t>[2013]50号）相关规定处理。</w:t>
      </w:r>
    </w:p>
    <w:p>
      <w:pPr>
        <w:pStyle w:val="null3"/>
        <w:ind w:firstLine="422"/>
        <w:jc w:val="both"/>
      </w:pPr>
      <w:r>
        <w:rPr>
          <w:sz w:val="21"/>
          <w:b/>
        </w:rPr>
        <w:t>十五、其他</w:t>
      </w:r>
    </w:p>
    <w:p>
      <w:pPr>
        <w:pStyle w:val="null3"/>
        <w:ind w:firstLine="420"/>
        <w:jc w:val="both"/>
      </w:pPr>
      <w:r>
        <w:rPr>
          <w:sz w:val="21"/>
        </w:rPr>
        <w:t xml:space="preserve">1、本合同正本一式 </w:t>
      </w:r>
      <w:r>
        <w:rPr>
          <w:sz w:val="21"/>
        </w:rPr>
        <w:t>捌</w:t>
      </w:r>
      <w:r>
        <w:rPr>
          <w:sz w:val="21"/>
        </w:rPr>
        <w:t xml:space="preserve"> </w:t>
      </w:r>
      <w:r>
        <w:rPr>
          <w:sz w:val="21"/>
        </w:rPr>
        <w:t>份，具有同等效力</w:t>
      </w:r>
      <w:r>
        <w:rPr>
          <w:sz w:val="21"/>
        </w:rPr>
        <w:t>，</w:t>
      </w:r>
      <w:r>
        <w:rPr>
          <w:sz w:val="21"/>
        </w:rPr>
        <w:t>甲方肆</w:t>
      </w:r>
      <w:r>
        <w:rPr>
          <w:sz w:val="21"/>
        </w:rPr>
        <w:t>份，乙方</w:t>
      </w:r>
      <w:r>
        <w:rPr>
          <w:sz w:val="21"/>
        </w:rPr>
        <w:t>叁</w:t>
      </w:r>
      <w:r>
        <w:rPr>
          <w:sz w:val="21"/>
        </w:rPr>
        <w:t xml:space="preserve"> </w:t>
      </w:r>
      <w:r>
        <w:rPr>
          <w:sz w:val="21"/>
        </w:rPr>
        <w:t>份，采购代理机构执壹份。</w:t>
      </w:r>
    </w:p>
    <w:p>
      <w:pPr>
        <w:pStyle w:val="null3"/>
        <w:ind w:firstLine="420"/>
        <w:jc w:val="both"/>
      </w:pPr>
      <w:r>
        <w:rPr>
          <w:sz w:val="21"/>
        </w:rPr>
        <w:t>2、本合同自</w:t>
      </w:r>
      <w:r>
        <w:rPr>
          <w:sz w:val="21"/>
          <w:b/>
        </w:rPr>
        <w:t>双方</w:t>
      </w:r>
      <w:r>
        <w:rPr>
          <w:sz w:val="21"/>
          <w:b/>
        </w:rPr>
        <w:t>法人代表（或其授权代表）签字并加盖公章或合同章</w:t>
      </w:r>
      <w:r>
        <w:rPr>
          <w:sz w:val="21"/>
        </w:rPr>
        <w:t>之日起正式生效，</w:t>
      </w:r>
      <w:r>
        <w:rPr>
          <w:sz w:val="21"/>
        </w:rPr>
        <w:t>合同</w:t>
      </w:r>
      <w:r>
        <w:rPr>
          <w:sz w:val="21"/>
        </w:rPr>
        <w:t>履</w:t>
      </w:r>
      <w:r>
        <w:rPr>
          <w:sz w:val="21"/>
        </w:rPr>
        <w:t>约</w:t>
      </w:r>
      <w:r>
        <w:rPr>
          <w:sz w:val="21"/>
        </w:rPr>
        <w:t>完成后自动终止。</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459"/>
        <w:gridCol w:w="3833"/>
      </w:tblGrid>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w:t>
            </w:r>
            <w:r>
              <w:rPr>
                <w:sz w:val="21"/>
                <w:b/>
              </w:rPr>
              <w:t xml:space="preserve">   </w:t>
            </w:r>
            <w:r>
              <w:rPr>
                <w:sz w:val="21"/>
                <w:b/>
              </w:rPr>
              <w:t>方：广州医科大学附属妇女儿童医疗中心</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w:t>
            </w:r>
            <w:r>
              <w:rPr>
                <w:sz w:val="21"/>
                <w:b/>
              </w:rPr>
              <w:t xml:space="preserve">    </w:t>
            </w:r>
            <w:r>
              <w:rPr>
                <w:sz w:val="21"/>
                <w:b/>
              </w:rPr>
              <w:t>方：</w:t>
            </w: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r>
              <w:rPr>
                <w:sz w:val="21"/>
                <w:b/>
              </w:rPr>
              <w:t>周文浩</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后勤管理部主任：</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采购中心负责人：</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采购中心经办人：</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址：广州市天河区珠江新城金穗路</w:t>
            </w:r>
            <w:r>
              <w:rPr>
                <w:sz w:val="21"/>
                <w:b/>
              </w:rPr>
              <w:t>9号</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w:t>
            </w: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r>
              <w:rPr>
                <w:sz w:val="21"/>
                <w:b/>
              </w:rPr>
              <w:t>020-</w:t>
            </w:r>
            <w:r>
              <w:rPr>
                <w:sz w:val="21"/>
                <w:b/>
              </w:rPr>
              <w:t>38076626</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r>
              <w:rPr>
                <w:sz w:val="21"/>
                <w:b/>
              </w:rPr>
              <w:t>124401006832921365</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开户银行：招商银行股份有限公司广州人民中路支行</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w:t>
            </w:r>
            <w:r>
              <w:rPr>
                <w:sz w:val="21"/>
                <w:b/>
              </w:rPr>
              <w:t>（</w:t>
            </w:r>
            <w:r>
              <w:rPr>
                <w:sz w:val="21"/>
                <w:b/>
              </w:rPr>
              <w:t>如需融资</w:t>
            </w:r>
            <w:r>
              <w:rPr>
                <w:sz w:val="21"/>
                <w:b/>
              </w:rPr>
              <w:t>，</w:t>
            </w:r>
            <w:r>
              <w:rPr>
                <w:sz w:val="21"/>
                <w:b/>
              </w:rPr>
              <w:t>须提供融资对应信息</w:t>
            </w:r>
            <w:r>
              <w:rPr>
                <w:sz w:val="21"/>
                <w:b/>
              </w:rPr>
              <w:t>）</w:t>
            </w: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120906481310503</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w:t>
            </w:r>
            <w:r>
              <w:rPr>
                <w:sz w:val="21"/>
                <w:b/>
              </w:rPr>
              <w:t>如需融资</w:t>
            </w:r>
            <w:r>
              <w:rPr>
                <w:sz w:val="21"/>
                <w:b/>
              </w:rPr>
              <w:t>，</w:t>
            </w:r>
            <w:r>
              <w:rPr>
                <w:sz w:val="21"/>
                <w:b/>
              </w:rPr>
              <w:t>须提供融资对应信息</w:t>
            </w:r>
            <w:r>
              <w:rPr>
                <w:sz w:val="21"/>
                <w:b/>
              </w:rPr>
              <w:t>）</w:t>
            </w:r>
          </w:p>
        </w:tc>
      </w:tr>
      <w:tr>
        <w:tc>
          <w:tcPr>
            <w:tcW w:type="dxa" w:w="44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 xml:space="preserve">   </w:t>
            </w:r>
            <w:r>
              <w:rPr>
                <w:sz w:val="21"/>
                <w:b/>
              </w:rPr>
              <w:t>年</w:t>
            </w:r>
            <w:r>
              <w:rPr>
                <w:sz w:val="21"/>
                <w:b/>
              </w:rPr>
              <w:t xml:space="preserve">  </w:t>
            </w:r>
            <w:r>
              <w:rPr>
                <w:sz w:val="21"/>
                <w:b/>
              </w:rPr>
              <w:t xml:space="preserve">  </w:t>
            </w:r>
            <w:r>
              <w:rPr>
                <w:sz w:val="21"/>
                <w:b/>
              </w:rPr>
              <w:t xml:space="preserve">  </w:t>
            </w:r>
            <w:r>
              <w:rPr>
                <w:sz w:val="21"/>
                <w:b/>
              </w:rPr>
              <w:t>月</w:t>
            </w:r>
            <w:r>
              <w:rPr>
                <w:sz w:val="21"/>
                <w:b/>
              </w:rPr>
              <w:t xml:space="preserve">    </w:t>
            </w:r>
            <w:r>
              <w:rPr>
                <w:sz w:val="21"/>
                <w:b/>
              </w:rPr>
              <w:t xml:space="preserve"> </w:t>
            </w:r>
            <w:r>
              <w:rPr>
                <w:sz w:val="21"/>
                <w:b/>
              </w:rPr>
              <w:t>日</w:t>
            </w:r>
          </w:p>
        </w:tc>
        <w:tc>
          <w:tcPr>
            <w:tcW w:type="dxa" w:w="38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1"/>
        </w:rPr>
        <w:t>【备注】合同附件应包含以下资料：</w:t>
      </w:r>
    </w:p>
    <w:p>
      <w:pPr>
        <w:pStyle w:val="null3"/>
        <w:ind w:firstLine="630"/>
        <w:jc w:val="both"/>
      </w:pPr>
      <w:r>
        <w:rPr>
          <w:sz w:val="21"/>
        </w:rPr>
        <w:t>1、配置清单</w:t>
      </w:r>
      <w:r>
        <w:rPr>
          <w:sz w:val="21"/>
        </w:rPr>
        <w:t>（单套或单台）（</w:t>
      </w:r>
      <w:r>
        <w:rPr>
          <w:sz w:val="21"/>
        </w:rPr>
        <w:t>具备</w:t>
      </w:r>
      <w:r>
        <w:rPr>
          <w:sz w:val="21"/>
        </w:rPr>
        <w:t>医疗器械注册证</w:t>
      </w:r>
      <w:r>
        <w:rPr>
          <w:sz w:val="21"/>
        </w:rPr>
        <w:t>或一类备案证的，配置清单注明注册证号或备案证号</w:t>
      </w:r>
      <w:r>
        <w:rPr>
          <w:sz w:val="21"/>
        </w:rPr>
        <w:t>）</w:t>
      </w:r>
    </w:p>
    <w:p>
      <w:pPr>
        <w:pStyle w:val="null3"/>
        <w:ind w:firstLine="630"/>
        <w:jc w:val="both"/>
      </w:pPr>
      <w:r>
        <w:rPr>
          <w:sz w:val="21"/>
        </w:rPr>
        <w:t>2、医疗器械注册证</w:t>
      </w:r>
      <w:r>
        <w:rPr>
          <w:sz w:val="21"/>
        </w:rPr>
        <w:t>或一类备案证（说明：</w:t>
      </w:r>
      <w:r>
        <w:rPr>
          <w:sz w:val="21"/>
        </w:rPr>
        <w:t>1、</w:t>
      </w:r>
      <w:r>
        <w:rPr>
          <w:sz w:val="21"/>
        </w:rPr>
        <w:t>医疗器械注册证或</w:t>
      </w:r>
      <w:r>
        <w:rPr>
          <w:sz w:val="21"/>
        </w:rPr>
        <w:t>一类</w:t>
      </w:r>
      <w:r>
        <w:rPr>
          <w:sz w:val="21"/>
        </w:rPr>
        <w:t>备案证须清楚标识出配置清单中的产品名称与序号；</w:t>
      </w:r>
      <w:r>
        <w:rPr>
          <w:sz w:val="21"/>
        </w:rPr>
        <w:t>2、如医疗器械注册证或一类备案证有变更的，须同时提供其所有变更页内容，以变更后信息为准。</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440101-2025-15169</w:t>
      </w:r>
    </w:p>
    <w:p>
      <w:pPr>
        <w:pStyle w:val="null3"/>
        <w:jc w:val="center"/>
        <w:outlineLvl w:val="3"/>
      </w:pPr>
      <w:r>
        <w:rPr>
          <w:sz w:val="24"/>
          <w:b/>
        </w:rPr>
        <w:t>采购项目编号：</w:t>
      </w:r>
      <w:r>
        <w:rPr>
          <w:sz w:val="24"/>
          <w:b/>
        </w:rPr>
        <w:t>0809-25411GZG101009901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广州医科大学附属妇女儿童医疗中心高清小关节镜系统采购项目</w:t>
      </w:r>
      <w:r>
        <w:rPr>
          <w:u w:val="single"/>
        </w:rPr>
        <w:t>”</w:t>
      </w:r>
      <w:r>
        <w:rPr/>
        <w:t>项目的招标[采购项目编号为：</w:t>
      </w:r>
      <w:r>
        <w:rPr>
          <w:u w:val="single"/>
        </w:rPr>
        <w:t>0809-25411GZG101009901</w:t>
      </w:r>
      <w:r>
        <w:rPr/>
        <w:t>]，我方愿参与投标。</w:t>
      </w:r>
    </w:p>
    <w:p>
      <w:pPr>
        <w:pStyle w:val="null3"/>
        <w:ind w:firstLine="480"/>
      </w:pPr>
      <w:r>
        <w:rPr/>
        <w:t>我方确认收到贵方提供的</w:t>
      </w:r>
      <w:r>
        <w:rPr>
          <w:u w:val="single"/>
        </w:rPr>
        <w:t>“</w:t>
      </w:r>
      <w:r>
        <w:rPr>
          <w:u w:val="single"/>
        </w:rPr>
        <w:t>广州医科大学附属妇女儿童医疗中心高清小关节镜系统采购项目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广州医科大学附属妇女儿童医疗中心高清小关节镜系统采购项目</w:t>
      </w:r>
      <w:r>
        <w:rPr/>
        <w:t>”项目采购[采购项目编号为</w:t>
      </w:r>
      <w:r>
        <w:rPr/>
        <w:t>0809-25411GZG101009901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广州医科大学附属妇女儿童医疗中心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广州医科大学附属妇女儿童医疗中心高清小关节镜系统采购项目</w:t>
      </w:r>
      <w:r>
        <w:rPr/>
        <w:t>招标中获中标（采购项目编号：</w:t>
      </w:r>
      <w:r>
        <w:rPr/>
        <w:t>0809-25411GZG101009901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