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440106-2026-03493</w:t>
      </w:r>
    </w:p>
    <w:p>
      <w:pPr>
        <w:pStyle w:val="null3"/>
        <w:jc w:val="center"/>
        <w:outlineLvl w:val="3"/>
      </w:pPr>
      <w:r>
        <w:rPr>
          <w:sz w:val="24"/>
          <w:b/>
        </w:rPr>
        <w:t>采购项目编号：</w:t>
      </w:r>
      <w:r>
        <w:rPr>
          <w:sz w:val="24"/>
          <w:b/>
        </w:rPr>
        <w:t>0809-26411GZG302005901</w:t>
      </w:r>
    </w:p>
    <w:p>
      <w:pPr>
        <w:pStyle w:val="null3"/>
        <w:jc w:val="center"/>
        <w:outlineLvl w:val="3"/>
      </w:pPr>
      <w:r>
        <w:rPr>
          <w:sz w:val="24"/>
          <w:b/>
        </w:rPr>
        <w:t>项目名称：</w:t>
      </w:r>
      <w:r>
        <w:rPr>
          <w:sz w:val="24"/>
          <w:b/>
        </w:rPr>
        <w:t>广州市天河区城市管理和综合执法局机关饭堂食材配送服务采购项目</w:t>
      </w:r>
    </w:p>
    <w:p>
      <w:pPr>
        <w:pStyle w:val="null3"/>
        <w:jc w:val="center"/>
        <w:outlineLvl w:val="3"/>
      </w:pPr>
      <w:r>
        <w:rPr>
          <w:sz w:val="24"/>
          <w:b/>
        </w:rPr>
        <w:t>采购人：</w:t>
      </w:r>
      <w:r>
        <w:rPr>
          <w:sz w:val="24"/>
          <w:b/>
        </w:rPr>
        <w:t>广州市天河区城市管理和综合执法局</w:t>
      </w:r>
    </w:p>
    <w:p>
      <w:pPr>
        <w:pStyle w:val="null3"/>
        <w:jc w:val="center"/>
        <w:outlineLvl w:val="3"/>
      </w:pPr>
      <w:r>
        <w:rPr>
          <w:sz w:val="24"/>
          <w:b/>
        </w:rPr>
        <w:t>采购代理机构：</w:t>
      </w:r>
      <w:r>
        <w:rPr>
          <w:sz w:val="24"/>
          <w:b/>
        </w:rPr>
        <w:t>广东华伦招标有限公司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广东华伦招标有限公司</w:t>
      </w:r>
      <w:r>
        <w:rPr/>
        <w:t>受</w:t>
      </w:r>
      <w:r>
        <w:rPr/>
        <w:t>广州市天河区城市管理和综合执法局</w:t>
      </w:r>
      <w:r>
        <w:rPr/>
        <w:t>的委托，采用</w:t>
      </w:r>
      <w:r>
        <w:rPr/>
        <w:t>公开招标</w:t>
      </w:r>
      <w:r>
        <w:rPr/>
        <w:t>方式组织采购</w:t>
      </w:r>
      <w:r>
        <w:rPr/>
        <w:t>广州市天河区城市管理和综合执法局机关饭堂食材配送服务采购项目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广州市天河区城市管理和综合执法局机关饭堂食材配送服务采购项目</w:t>
      </w:r>
    </w:p>
    <w:p>
      <w:pPr>
        <w:pStyle w:val="null3"/>
        <w:ind w:firstLine="480"/>
      </w:pPr>
      <w:r>
        <w:rPr/>
        <w:t>采购计划编号：</w:t>
      </w:r>
      <w:r>
        <w:rPr/>
        <w:t>440106-2026-03493</w:t>
      </w:r>
    </w:p>
    <w:p>
      <w:pPr>
        <w:pStyle w:val="null3"/>
        <w:ind w:firstLine="480"/>
      </w:pPr>
      <w:r>
        <w:rPr/>
        <w:t>采购项目编号：</w:t>
      </w:r>
      <w:r>
        <w:rPr/>
        <w:t>0809-26411GZG302005901</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采购包1(广州市天河区城市管理和综合执法局机关饭堂食材配送服务采购项目):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农畜产品批发服务</w:t>
            </w:r>
          </w:p>
        </w:tc>
        <w:tc>
          <w:tcPr>
            <w:tcW w:type="dxa" w:w="2052"/>
          </w:tcPr>
          <w:p>
            <w:pPr>
              <w:pStyle w:val="null3"/>
            </w:pPr>
            <w:r>
              <w:rPr/>
              <w:t>机关饭堂食材配送服务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合同履行期限：自合同签订后且服务期开始之日（以合同约定日期为准）起1年或结算金额累计达到合同金额时结束（因中标人违约导致合同提前解除的除外），以先到者为准。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2）有依法缴纳税收和社会保障资金的良好记录：提供《投标函》。</w:t>
      </w:r>
    </w:p>
    <w:p>
      <w:pPr>
        <w:pStyle w:val="null3"/>
      </w:pPr>
      <w:r>
        <w:rPr/>
        <w:t>3）具有良好的商业信誉和健全的财务会计制度：提供《投标函》。</w:t>
      </w:r>
    </w:p>
    <w:p>
      <w:pPr>
        <w:pStyle w:val="null3"/>
      </w:pPr>
      <w:r>
        <w:rPr/>
        <w:t>4）履行合同所必需的设备和专业技术能力：提供《投标函》。</w:t>
      </w:r>
    </w:p>
    <w:p>
      <w:pPr>
        <w:pStyle w:val="null3"/>
      </w:pPr>
      <w:r>
        <w:rPr/>
        <w:t>5）参加采购活动前3年内，在经营活动中没有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采购包1（广州市天河区城市管理和综合执法局机关饭堂食材配送服务采购项目）：</w:t>
      </w:r>
      <w:r>
        <w:rPr/>
        <w:t>本项目不属于专门面向中小企业采购的项目。</w:t>
      </w:r>
    </w:p>
    <w:p>
      <w:pPr>
        <w:pStyle w:val="null3"/>
        <w:outlineLvl w:val="3"/>
      </w:pPr>
      <w:r>
        <w:rPr>
          <w:sz w:val="24"/>
          <w:b/>
        </w:rPr>
        <w:t>3.本项目特定的资格要求：</w:t>
      </w:r>
    </w:p>
    <w:p>
      <w:pPr>
        <w:pStyle w:val="null3"/>
      </w:pPr>
      <w:r>
        <w:rPr/>
        <w:t>采购包1（广州市天河区城市管理和综合执法局机关饭堂食材配送服务采购项目）：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供应商为分支机构的，同时对该分支机构所属总公司（总所）进行信用记录查询，该分支机构所属总公司（总所）存在不良信用记录的，视同供应商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pPr>
      <w:r>
        <w:rPr/>
        <w:t>3)供应商具有有效的《食品经营许可证》或《食品药品经营许可证》（提供有效期内的证书扫描件）；（注：若已实施多证合一改革的，可提供扫描营业执照二维码后的有效备案信息截图等同等含义的证明文件复印件。如国家或地方另有规定的，则适用其规定并由供应商出具相关说明材料）</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广东华伦招标有限公司（https://www.gdhualun.com.cn/）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广州市天河区城市管理和综合执法局</w:t>
      </w:r>
    </w:p>
    <w:p>
      <w:pPr>
        <w:pStyle w:val="null3"/>
        <w:ind w:firstLine="480"/>
      </w:pPr>
      <w:r>
        <w:rPr/>
        <w:t xml:space="preserve"> 地址：</w:t>
      </w:r>
      <w:r>
        <w:rPr/>
        <w:t>广州市天河区中山大道西43号</w:t>
      </w:r>
    </w:p>
    <w:p>
      <w:pPr>
        <w:pStyle w:val="null3"/>
        <w:ind w:firstLine="480"/>
      </w:pPr>
      <w:r>
        <w:rPr/>
        <w:t xml:space="preserve"> 联系方式：</w:t>
      </w:r>
      <w:r>
        <w:rPr/>
        <w:t>020-85603179</w:t>
      </w:r>
    </w:p>
    <w:p>
      <w:pPr>
        <w:pStyle w:val="null3"/>
        <w:outlineLvl w:val="3"/>
      </w:pPr>
      <w:r>
        <w:rPr>
          <w:sz w:val="24"/>
          <w:b/>
        </w:rPr>
        <w:t xml:space="preserve"> 2.采购代理机构信息</w:t>
      </w:r>
    </w:p>
    <w:p>
      <w:pPr>
        <w:pStyle w:val="null3"/>
        <w:ind w:firstLine="480"/>
      </w:pPr>
      <w:r>
        <w:rPr/>
        <w:t xml:space="preserve"> 名称：</w:t>
      </w:r>
      <w:r>
        <w:rPr/>
        <w:t>广东华伦招标有限公司</w:t>
      </w:r>
    </w:p>
    <w:p>
      <w:pPr>
        <w:pStyle w:val="null3"/>
        <w:ind w:firstLine="480"/>
      </w:pPr>
      <w:r>
        <w:rPr/>
        <w:t xml:space="preserve"> 地址：</w:t>
      </w:r>
      <w:r>
        <w:rPr/>
        <w:t>广东省广州市越秀区广州市越秀区广仁路1号广仁大厦6A</w:t>
      </w:r>
    </w:p>
    <w:p>
      <w:pPr>
        <w:pStyle w:val="null3"/>
        <w:ind w:firstLine="480"/>
      </w:pPr>
      <w:r>
        <w:rPr/>
        <w:t xml:space="preserve"> 联系方式：</w:t>
      </w:r>
      <w:r>
        <w:rPr/>
        <w:t>020-83172166</w:t>
      </w:r>
    </w:p>
    <w:p>
      <w:pPr>
        <w:pStyle w:val="null3"/>
        <w:outlineLvl w:val="3"/>
      </w:pPr>
      <w:r>
        <w:rPr>
          <w:sz w:val="24"/>
          <w:b/>
        </w:rPr>
        <w:t xml:space="preserve"> 3.项目联系方式</w:t>
      </w:r>
    </w:p>
    <w:p>
      <w:pPr>
        <w:pStyle w:val="null3"/>
        <w:ind w:firstLine="480"/>
      </w:pPr>
      <w:r>
        <w:rPr/>
        <w:t xml:space="preserve"> 项目联系人：</w:t>
      </w:r>
      <w:r>
        <w:rPr/>
        <w:t>广东华伦</w:t>
      </w:r>
    </w:p>
    <w:p>
      <w:pPr>
        <w:pStyle w:val="null3"/>
        <w:ind w:firstLine="480"/>
      </w:pPr>
      <w:r>
        <w:rPr/>
        <w:t xml:space="preserve"> 电话：</w:t>
      </w:r>
      <w:r>
        <w:rPr/>
        <w:t>020-83172166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广东华伦招标有限公司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1.本采购需求中标注符号的说明</w:t>
      </w:r>
    </w:p>
    <w:p>
      <w:pPr>
        <w:pStyle w:val="null3"/>
        <w:ind w:firstLine="420"/>
        <w:jc w:val="both"/>
      </w:pPr>
      <w:r>
        <w:rPr>
          <w:sz w:val="21"/>
        </w:rPr>
        <w:t>（</w:t>
      </w:r>
      <w:r>
        <w:rPr>
          <w:sz w:val="21"/>
        </w:rPr>
        <w:t>1）凡标记“★”号的条款（如有）为必须实质性响应的要求，供应商任何负偏离（不满足要求）或不响应均导致其响应无效。</w:t>
      </w:r>
    </w:p>
    <w:p>
      <w:pPr>
        <w:pStyle w:val="null3"/>
        <w:ind w:firstLine="420"/>
        <w:jc w:val="both"/>
      </w:pPr>
      <w:r>
        <w:rPr>
          <w:sz w:val="21"/>
        </w:rPr>
        <w:t>（</w:t>
      </w:r>
      <w:r>
        <w:rPr>
          <w:sz w:val="21"/>
        </w:rPr>
        <w:t>2）凡标记“▲”号的条款（如有）为重要的要求，供应商任何负偏离（不满足要求）或不响应不导致其投响应无效，但可能对其评审产生重大的影响。</w:t>
      </w:r>
    </w:p>
    <w:p>
      <w:pPr>
        <w:pStyle w:val="null3"/>
        <w:ind w:firstLine="422"/>
        <w:jc w:val="both"/>
      </w:pPr>
      <w:r>
        <w:rPr>
          <w:sz w:val="21"/>
          <w:b/>
        </w:rPr>
        <w:t>2.项目属性：</w:t>
      </w:r>
      <w:r>
        <w:rPr>
          <w:sz w:val="21"/>
        </w:rPr>
        <w:t>本项目为</w:t>
      </w:r>
      <w:r>
        <w:rPr>
          <w:sz w:val="21"/>
          <w:b/>
        </w:rPr>
        <w:t>服务类</w:t>
      </w:r>
      <w:r>
        <w:rPr>
          <w:sz w:val="21"/>
        </w:rPr>
        <w:t>采购项目。</w:t>
      </w:r>
    </w:p>
    <w:p>
      <w:pPr>
        <w:pStyle w:val="null3"/>
        <w:ind w:firstLine="420"/>
        <w:jc w:val="both"/>
      </w:pPr>
      <w:r>
        <w:rPr>
          <w:sz w:val="21"/>
        </w:rPr>
        <w:t>3.根据《关于印发中小企业划型标准规定的通知》（工信部联企业〔2011〕300号）规定，本项目采购标的对应的中小企业划分标准所属行业为：</w:t>
      </w:r>
      <w:r>
        <w:rPr>
          <w:sz w:val="21"/>
          <w:b/>
          <w:u w:val="single"/>
        </w:rPr>
        <w:t>批发业</w:t>
      </w:r>
      <w:r>
        <w:rPr>
          <w:sz w:val="21"/>
        </w:rPr>
        <w:t>。划分标准详见《关于印发中小企业划型标准规定的通知》（</w:t>
      </w:r>
      <w:r>
        <w:rPr>
          <w:sz w:val="21"/>
        </w:rPr>
        <w:t>http://www.ccgp.gov.cn/zcfg/mof/201310/t20131029_3587674.htm）。</w:t>
      </w:r>
    </w:p>
    <w:p>
      <w:pPr>
        <w:pStyle w:val="null3"/>
        <w:ind w:firstLine="420"/>
        <w:jc w:val="both"/>
      </w:pPr>
      <w:r>
        <w:rPr>
          <w:sz w:val="21"/>
        </w:rPr>
        <w:t>4.本项目属于不专门面向中小企业预留采购份额的项目，原因和情形为：按照《政府采购促进中小企业发展管理办法》规定预留采购份额无法确保充分供应、充分竞争，或者存在可能影响政府采购目标实现的情形。</w:t>
      </w:r>
    </w:p>
    <w:p>
      <w:pPr>
        <w:pStyle w:val="null3"/>
        <w:ind w:firstLine="420"/>
        <w:jc w:val="both"/>
      </w:pPr>
      <w:r>
        <w:rPr>
          <w:sz w:val="21"/>
        </w:rPr>
        <w:t>5.需要落实的政府采购政策：《政府采购促进中小企业发展管理办法》的通知（财库[2020]46号）、《关于政府采购支持监狱企业发展有关问题的通知》（财库〔2014〕68号）、《关于促进残疾人就业政府采购政策的通知》（财库〔2017〕141号）、《关于调整优化节能产品、环境标志产品政府采购执行机制的通知》（财库〔2019〕9号）、《关于印发节能产品政府采购品目清单的通知》（财库〔2019〕19号）、《关于印发环境标志产品政府采购品目清单的通知》（财库〔2019〕18号）、《商品包装政府采购需求标准（试行）》及《快递包装政府采购需求标准（试行）》（财办库〔2020〕123号）等。</w:t>
      </w:r>
    </w:p>
    <w:p>
      <w:pPr>
        <w:pStyle w:val="null3"/>
        <w:ind w:firstLine="420"/>
        <w:jc w:val="both"/>
      </w:pPr>
      <w:r>
        <w:rPr>
          <w:sz w:val="21"/>
        </w:rPr>
        <w:t>6.响应供应商须对本项目进行整体响应，任何只对其中一部分内容进行的响应都被视为无效响应。</w:t>
      </w:r>
    </w:p>
    <w:p>
      <w:pPr>
        <w:pStyle w:val="null3"/>
        <w:ind w:firstLine="422"/>
        <w:jc w:val="both"/>
      </w:pPr>
      <w:r>
        <w:rPr>
          <w:sz w:val="21"/>
          <w:b/>
        </w:rPr>
        <w:t>★7.本项目不允许转包、分包。</w:t>
      </w:r>
    </w:p>
    <w:p>
      <w:pPr>
        <w:pStyle w:val="null3"/>
        <w:ind w:firstLine="420"/>
        <w:jc w:val="both"/>
      </w:pPr>
      <w:r>
        <w:rPr>
          <w:sz w:val="21"/>
        </w:rPr>
        <w:t>8.投标人需具有同类项目业绩并获得用户正面评价，投标人需针对本项目采购需求内容在投标文件中提供项目组织实施方案（包含但不限于①总体实施计划、②思路和分析）、食材质量保证措施（包含但不限于①来源、②加工、③包装、④保存、⑤运输各环节的质量保证措施）、退换货服务方案（包含但不限于①因货物质量问题的退换货流程、②退换货便捷性的说明）、应急处理方案（包含但不限于①人员岗位设置、②设备安排、③应急响应时间）。</w:t>
      </w:r>
    </w:p>
    <w:p>
      <w:pPr>
        <w:pStyle w:val="null3"/>
        <w:ind w:firstLine="422"/>
        <w:jc w:val="both"/>
      </w:pPr>
      <w:r>
        <w:rPr>
          <w:sz w:val="21"/>
          <w:b/>
        </w:rPr>
        <w:t>9.填写《中小企业声明函》时，请注意：</w:t>
      </w:r>
    </w:p>
    <w:p>
      <w:pPr>
        <w:pStyle w:val="null3"/>
        <w:ind w:firstLine="420"/>
        <w:jc w:val="both"/>
      </w:pPr>
      <w:r>
        <w:rPr>
          <w:sz w:val="21"/>
        </w:rPr>
        <w:t>①“</w:t>
      </w:r>
      <w:r>
        <w:rPr>
          <w:sz w:val="21"/>
          <w:b/>
        </w:rPr>
        <w:t>单位名称</w:t>
      </w:r>
      <w:r>
        <w:rPr>
          <w:sz w:val="21"/>
        </w:rPr>
        <w:t>”：指本项目采购人单位名称全称；</w:t>
      </w:r>
    </w:p>
    <w:p>
      <w:pPr>
        <w:pStyle w:val="null3"/>
        <w:ind w:firstLine="420"/>
        <w:jc w:val="both"/>
      </w:pPr>
      <w:r>
        <w:rPr>
          <w:sz w:val="21"/>
        </w:rPr>
        <w:t>②“</w:t>
      </w:r>
      <w:r>
        <w:rPr>
          <w:sz w:val="21"/>
          <w:b/>
        </w:rPr>
        <w:t>项目名称</w:t>
      </w:r>
      <w:r>
        <w:rPr>
          <w:sz w:val="21"/>
        </w:rPr>
        <w:t>”：指本项目的项目名称；</w:t>
      </w:r>
    </w:p>
    <w:p>
      <w:pPr>
        <w:pStyle w:val="null3"/>
        <w:ind w:firstLine="420"/>
        <w:jc w:val="both"/>
      </w:pPr>
      <w:r>
        <w:rPr>
          <w:sz w:val="21"/>
        </w:rPr>
        <w:t>③“</w:t>
      </w:r>
      <w:r>
        <w:rPr>
          <w:sz w:val="21"/>
          <w:b/>
        </w:rPr>
        <w:t>标的名称</w:t>
      </w:r>
      <w:r>
        <w:rPr>
          <w:sz w:val="21"/>
        </w:rPr>
        <w:t>”：指本项目对应采购包的“采购标的”；（详见本项目采购文件“第一部分 磋商邀请”中“一、项目基本情况”下的“采购标的”）</w:t>
      </w:r>
    </w:p>
    <w:p>
      <w:pPr>
        <w:pStyle w:val="null3"/>
        <w:ind w:firstLine="420"/>
        <w:jc w:val="both"/>
      </w:pPr>
      <w:r>
        <w:rPr>
          <w:sz w:val="21"/>
        </w:rPr>
        <w:t>④正文中“</w:t>
      </w:r>
      <w:r>
        <w:rPr>
          <w:sz w:val="21"/>
          <w:b/>
        </w:rPr>
        <w:t>企业名称</w:t>
      </w:r>
      <w:r>
        <w:rPr>
          <w:sz w:val="21"/>
        </w:rPr>
        <w:t>”：指承接本项目的单位（服务类项目，指响应供应商；货物类项目，指所投产品制造商）；落款的“企业名称(盖章)”指响应供应商。</w:t>
      </w:r>
    </w:p>
    <w:p>
      <w:pPr>
        <w:pStyle w:val="null3"/>
        <w:ind w:firstLine="420"/>
        <w:jc w:val="both"/>
      </w:pPr>
      <w:r>
        <w:rPr>
          <w:sz w:val="21"/>
        </w:rPr>
        <w:t>10.具体技术（参数）要求中的标准，如有替代标准的以现行有效标准为准。</w:t>
      </w:r>
    </w:p>
    <w:p>
      <w:pPr>
        <w:pStyle w:val="null3"/>
        <w:ind w:firstLine="420"/>
        <w:jc w:val="both"/>
      </w:pPr>
      <w:r>
        <w:rPr>
          <w:sz w:val="21"/>
        </w:rPr>
        <w:t>11.采购需求中所有“★条款”集中统一列入如下《实质性条款一览表》，供应商须在响应文件中《实质性响应一览表》中作出明确响应，并列明具体响应数值或内容，有差异的要具体说明，并提供相关证明材料（如要求）。</w:t>
      </w:r>
    </w:p>
    <w:p>
      <w:pPr>
        <w:pStyle w:val="null3"/>
        <w:jc w:val="center"/>
      </w:pPr>
      <w:r>
        <w:rPr>
          <w:sz w:val="21"/>
          <w:b/>
        </w:rPr>
        <w:t>《</w:t>
      </w:r>
      <w:r>
        <w:rPr>
          <w:sz w:val="21"/>
          <w:b/>
        </w:rPr>
        <w:t>实质性</w:t>
      </w:r>
      <w:r>
        <w:rPr>
          <w:sz w:val="21"/>
          <w:b/>
        </w:rPr>
        <w:t>条款</w:t>
      </w:r>
      <w:r>
        <w:rPr>
          <w:sz w:val="21"/>
          <w:b/>
        </w:rPr>
        <w:t>一览表</w:t>
      </w:r>
      <w:r>
        <w:rPr>
          <w:sz w:val="21"/>
          <w:b/>
        </w:rPr>
        <w:t>》</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22"/>
        <w:gridCol w:w="7269"/>
      </w:tblGrid>
      <w:tr>
        <w:tc>
          <w:tcPr>
            <w:tcW w:type="dxa" w:w="10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实质性</w:t>
            </w:r>
            <w:r>
              <w:rPr>
                <w:sz w:val="21"/>
                <w:b/>
              </w:rPr>
              <w:t>条款要求</w:t>
            </w:r>
          </w:p>
        </w:tc>
      </w:tr>
      <w:tr>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7.本项目不允许转包、分包。</w:t>
            </w:r>
          </w:p>
        </w:tc>
      </w:tr>
      <w:tr>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标的提供的时间</w:t>
            </w:r>
          </w:p>
          <w:p>
            <w:pPr>
              <w:pStyle w:val="null3"/>
              <w:ind w:firstLine="420"/>
              <w:jc w:val="both"/>
            </w:pPr>
            <w:r>
              <w:rPr>
                <w:sz w:val="21"/>
              </w:rPr>
              <w:t>自合同签订后且服务期开始之日（以合同约定日期为准）起</w:t>
            </w:r>
            <w:r>
              <w:rPr>
                <w:sz w:val="21"/>
              </w:rPr>
              <w:t>1年或结算金额累计达到合同金额时结束（因中标人违约导致合同提前解除的除外），以先到者为准。</w:t>
            </w:r>
          </w:p>
        </w:tc>
      </w:tr>
      <w:tr>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标的提供的地点</w:t>
            </w:r>
          </w:p>
          <w:p>
            <w:pPr>
              <w:pStyle w:val="null3"/>
              <w:ind w:firstLine="420"/>
              <w:jc w:val="both"/>
            </w:pPr>
            <w:r>
              <w:rPr>
                <w:sz w:val="21"/>
              </w:rPr>
              <w:t>广州市天河区中山大道西</w:t>
            </w:r>
            <w:r>
              <w:rPr>
                <w:sz w:val="21"/>
              </w:rPr>
              <w:t>43号一楼饭堂、广州市天河区翰景路天华街50号一楼饭堂，采购人指定地点。</w:t>
            </w:r>
          </w:p>
        </w:tc>
      </w:tr>
      <w:tr>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付款方式</w:t>
            </w:r>
          </w:p>
          <w:p>
            <w:pPr>
              <w:pStyle w:val="null3"/>
              <w:ind w:firstLine="420"/>
              <w:jc w:val="both"/>
            </w:pPr>
            <w:r>
              <w:rPr>
                <w:sz w:val="21"/>
              </w:rPr>
              <w:t>1期：支付比例100%,</w:t>
            </w:r>
          </w:p>
          <w:p>
            <w:pPr>
              <w:pStyle w:val="null3"/>
              <w:ind w:firstLine="420"/>
              <w:jc w:val="both"/>
            </w:pPr>
            <w:r>
              <w:rPr>
                <w:sz w:val="21"/>
              </w:rPr>
              <w:t>1.货款按月结算，在办理付款手续之前双方须对供应货物的品种、数量、单价、金额等进行统计，并核实无误。</w:t>
            </w:r>
          </w:p>
          <w:p>
            <w:pPr>
              <w:pStyle w:val="null3"/>
              <w:ind w:firstLine="420"/>
              <w:jc w:val="both"/>
            </w:pPr>
            <w:r>
              <w:rPr>
                <w:sz w:val="21"/>
              </w:rPr>
              <w:t>2.中标人在完成当月供货订单后，于次月10日前凭国家正式含税发票向采购人申请付款，采购人收到申请后在5个工作日内办理相关结算支付手续。因甲方使用的是财政资金，上述条款规定的采购人付款时间为向政府采购支付部门提出办理财政支付申请手续的时间（不含政府财政支付部门审核的时间），在规定时间内提出支付申请手续后即视为采购人已经按期支付。由于财政拨款不到位、中标人未及时提供合法有效的发票或不可抗力原因导致中标人收款延误的，采购人不承担迟延付款的责任，并且此情况不能成为中标人中止或拒绝履行协议义务的理由。</w:t>
            </w:r>
          </w:p>
          <w:p>
            <w:pPr>
              <w:pStyle w:val="null3"/>
              <w:ind w:firstLine="420"/>
              <w:jc w:val="both"/>
            </w:pPr>
            <w:r>
              <w:rPr>
                <w:sz w:val="21"/>
              </w:rPr>
              <w:t>3.中标人凭以下有效文件与采购人结算：（1）合同；（2）中标通知书；（3）中标人收货凭证复印件；（4）中标人开具的正式发票。</w:t>
            </w:r>
          </w:p>
          <w:p>
            <w:pPr>
              <w:pStyle w:val="null3"/>
              <w:ind w:firstLine="420"/>
              <w:jc w:val="both"/>
            </w:pPr>
            <w:r>
              <w:rPr>
                <w:sz w:val="21"/>
              </w:rPr>
              <w:t>如项目发生合同融资，采购人需将合同款项支付到合同约定收款账户。</w:t>
            </w:r>
          </w:p>
        </w:tc>
      </w:tr>
      <w:tr>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验收要求</w:t>
            </w:r>
          </w:p>
          <w:p>
            <w:pPr>
              <w:pStyle w:val="null3"/>
              <w:ind w:firstLine="420"/>
              <w:jc w:val="both"/>
            </w:pPr>
            <w:r>
              <w:rPr>
                <w:sz w:val="21"/>
              </w:rPr>
              <w:t>1期：</w:t>
            </w:r>
          </w:p>
          <w:p>
            <w:pPr>
              <w:pStyle w:val="null3"/>
              <w:ind w:firstLine="420"/>
              <w:jc w:val="both"/>
            </w:pPr>
            <w:r>
              <w:rPr>
                <w:sz w:val="21"/>
              </w:rPr>
              <w:t>1.验收标准（依次序对照标准执行）</w:t>
            </w:r>
          </w:p>
          <w:p>
            <w:pPr>
              <w:pStyle w:val="null3"/>
              <w:ind w:firstLine="420"/>
              <w:jc w:val="both"/>
            </w:pPr>
            <w:r>
              <w:rPr>
                <w:sz w:val="21"/>
              </w:rPr>
              <w:t>1）符合中华人民共和国国家和履约地相关安全质量标准、行业规范标准、环保标准；</w:t>
            </w:r>
          </w:p>
          <w:p>
            <w:pPr>
              <w:pStyle w:val="null3"/>
              <w:ind w:firstLine="420"/>
              <w:jc w:val="both"/>
            </w:pPr>
            <w:r>
              <w:rPr>
                <w:sz w:val="21"/>
              </w:rPr>
              <w:t>2）符合招标文件和投标承诺中各方共同认可的各项要求；</w:t>
            </w:r>
          </w:p>
          <w:p>
            <w:pPr>
              <w:pStyle w:val="null3"/>
              <w:ind w:firstLine="420"/>
              <w:jc w:val="both"/>
            </w:pPr>
            <w:r>
              <w:rPr>
                <w:sz w:val="21"/>
              </w:rPr>
              <w:t>注：上述各类标准与法规必须是有关官方机构最新发布的现行标准版本。</w:t>
            </w:r>
          </w:p>
          <w:p>
            <w:pPr>
              <w:pStyle w:val="null3"/>
              <w:ind w:firstLine="420"/>
              <w:jc w:val="both"/>
            </w:pPr>
            <w:r>
              <w:rPr>
                <w:sz w:val="21"/>
              </w:rPr>
              <w:t>2.采取现场验收的方式，中标人的配送人员应认真配合采购人检查物资的质量，按索票、验证、抽查、过磅、入库的程序完成验收，中标人可提供原件的留原件，原件只有一份而无法提供给采购人的，查验原件后索取复印件留存。</w:t>
            </w:r>
          </w:p>
          <w:p>
            <w:pPr>
              <w:pStyle w:val="null3"/>
              <w:ind w:firstLine="420"/>
              <w:jc w:val="both"/>
            </w:pPr>
            <w:r>
              <w:rPr>
                <w:sz w:val="21"/>
              </w:rPr>
              <w:t>3.抽查发现食品安全质量问题的处理：</w:t>
            </w:r>
          </w:p>
          <w:p>
            <w:pPr>
              <w:pStyle w:val="null3"/>
              <w:ind w:firstLine="420"/>
              <w:jc w:val="both"/>
            </w:pPr>
            <w:r>
              <w:rPr>
                <w:sz w:val="21"/>
              </w:rPr>
              <w:t>1）对危及人身安全的食品质量问题采取零容忍措施，一经发现，当日所送同批次产品全部退货，并扣除全额履约保证金，采购人有权终止合同，甚至追究法律责任。</w:t>
            </w:r>
          </w:p>
          <w:p>
            <w:pPr>
              <w:pStyle w:val="null3"/>
              <w:ind w:firstLine="420"/>
              <w:jc w:val="both"/>
            </w:pPr>
            <w:r>
              <w:rPr>
                <w:sz w:val="21"/>
              </w:rPr>
              <w:t>2）若抽查未发现问题，而在加工食用前发现部分产品质量问题，应立即通知中标人，将问题产品退货处理，采购人有权视情况扣除履约保证金，终止合同，甚至追究法律责任。</w:t>
            </w:r>
          </w:p>
          <w:p>
            <w:pPr>
              <w:pStyle w:val="null3"/>
              <w:ind w:firstLine="420"/>
              <w:jc w:val="both"/>
            </w:pPr>
            <w:r>
              <w:rPr>
                <w:sz w:val="21"/>
              </w:rPr>
              <w:t>4.抽查发现资质证照不全问题的处理：</w:t>
            </w:r>
          </w:p>
          <w:p>
            <w:pPr>
              <w:pStyle w:val="null3"/>
              <w:ind w:firstLine="420"/>
              <w:jc w:val="both"/>
            </w:pPr>
            <w:r>
              <w:rPr>
                <w:sz w:val="21"/>
              </w:rPr>
              <w:t>1）畜禽冻肉类整批产品无政府部门出具的动物检疫合格证明的全部退货。</w:t>
            </w:r>
          </w:p>
          <w:p>
            <w:pPr>
              <w:pStyle w:val="null3"/>
              <w:ind w:firstLine="420"/>
              <w:jc w:val="both"/>
            </w:pPr>
            <w:r>
              <w:rPr>
                <w:sz w:val="21"/>
              </w:rPr>
              <w:t>2）抽查发现部分畜禽冻肉类产品无政府部门出具的动物检疫合格证明，全部退货。</w:t>
            </w:r>
          </w:p>
          <w:p>
            <w:pPr>
              <w:pStyle w:val="null3"/>
              <w:ind w:firstLine="420"/>
              <w:jc w:val="both"/>
            </w:pPr>
            <w:r>
              <w:rPr>
                <w:sz w:val="21"/>
              </w:rPr>
              <w:t>3）畜禽冻肉类整批产品须有省地市出具的动物检疫合格证明，随箱产品合格证不齐全的，全部退货。</w:t>
            </w:r>
          </w:p>
          <w:p>
            <w:pPr>
              <w:pStyle w:val="null3"/>
              <w:ind w:firstLine="420"/>
              <w:jc w:val="both"/>
            </w:pPr>
            <w:r>
              <w:rPr>
                <w:sz w:val="21"/>
              </w:rPr>
              <w:t>5.发现私宰肉或伪造相关证明文件的处理：扣除全部履约保证金，自动终止合同，并保留进一步追究责任的权利。</w:t>
            </w:r>
          </w:p>
          <w:p>
            <w:pPr>
              <w:pStyle w:val="null3"/>
              <w:ind w:firstLine="420"/>
              <w:jc w:val="both"/>
            </w:pPr>
            <w:r>
              <w:rPr>
                <w:sz w:val="21"/>
              </w:rPr>
              <w:t>6.退（补）货流程</w:t>
            </w:r>
          </w:p>
          <w:p>
            <w:pPr>
              <w:pStyle w:val="null3"/>
              <w:ind w:firstLine="420"/>
              <w:jc w:val="both"/>
            </w:pPr>
            <w:r>
              <w:rPr>
                <w:sz w:val="21"/>
              </w:rPr>
              <w:t>1）对不符合质量要求的货物由采购人的验收人员提出退货，且必须在确定退货的30分钟内补送完成。如双方对质量有争议的可送具有检验资质的部门检测，同时留样备检，对数量不足或部分退货的，责成中标人以不影响货物供应为前提尽快补送。若中标人无法补齐数量的，由采购人自行采购，中标人应承担采购人由此造成的经济损失。（对有碍公共卫生安全的食品，应按国家有关规定处理或进行协议销毁，不退货给中标人。）</w:t>
            </w:r>
          </w:p>
          <w:p>
            <w:pPr>
              <w:pStyle w:val="null3"/>
              <w:ind w:firstLine="420"/>
              <w:jc w:val="both"/>
            </w:pPr>
            <w:r>
              <w:rPr>
                <w:sz w:val="21"/>
              </w:rPr>
              <w:t>2）若中标人在一个月内共出现3次</w:t>
            </w:r>
            <w:r>
              <w:rPr>
                <w:sz w:val="21"/>
              </w:rPr>
              <w:t>（</w:t>
            </w:r>
            <w:r>
              <w:rPr>
                <w:sz w:val="21"/>
              </w:rPr>
              <w:t>或以上</w:t>
            </w:r>
            <w:r>
              <w:rPr>
                <w:sz w:val="21"/>
              </w:rPr>
              <w:t>）</w:t>
            </w:r>
            <w:r>
              <w:rPr>
                <w:sz w:val="21"/>
              </w:rPr>
              <w:t>退（补）货情况，采购人有权在当月结算款中扣除当月发生的全部退（补）货批次食材货款</w:t>
            </w:r>
            <w:r>
              <w:rPr>
                <w:sz w:val="21"/>
              </w:rPr>
              <w:t>3倍的款项；连续3个月内每月均出现退（补）货情况的，采购人有权在第3个月的结算款中扣除上述连续3个月内发生的全部退（补）货批次食材货款3倍的款项。</w:t>
            </w:r>
          </w:p>
        </w:tc>
      </w:tr>
      <w:tr>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履约保证金</w:t>
            </w:r>
          </w:p>
          <w:p>
            <w:pPr>
              <w:pStyle w:val="null3"/>
              <w:ind w:firstLine="420"/>
              <w:jc w:val="both"/>
            </w:pPr>
            <w:r>
              <w:rPr>
                <w:sz w:val="21"/>
              </w:rPr>
              <w:t>交纳比例：</w:t>
            </w:r>
            <w:r>
              <w:rPr>
                <w:sz w:val="21"/>
              </w:rPr>
              <w:t>5%</w:t>
            </w:r>
          </w:p>
          <w:p>
            <w:pPr>
              <w:pStyle w:val="null3"/>
              <w:ind w:firstLine="420"/>
              <w:jc w:val="both"/>
            </w:pPr>
            <w:r>
              <w:rPr>
                <w:sz w:val="21"/>
              </w:rPr>
              <w:t>缴费渠道：以支票、汇票、本票或者金融机构、担保机构出具的保函等非现金形式交纳</w:t>
            </w:r>
          </w:p>
          <w:p>
            <w:pPr>
              <w:pStyle w:val="null3"/>
              <w:ind w:firstLine="420"/>
              <w:jc w:val="both"/>
            </w:pPr>
            <w:r>
              <w:rPr>
                <w:sz w:val="21"/>
              </w:rPr>
              <w:t>账号：</w:t>
            </w:r>
            <w:r>
              <w:rPr>
                <w:sz w:val="21"/>
              </w:rPr>
              <w:t>3602008119200125968</w:t>
            </w:r>
          </w:p>
          <w:p>
            <w:pPr>
              <w:pStyle w:val="null3"/>
              <w:ind w:firstLine="420"/>
              <w:jc w:val="both"/>
            </w:pPr>
            <w:r>
              <w:rPr>
                <w:sz w:val="21"/>
              </w:rPr>
              <w:t>户名：广州市天河区城市管理和综合执法局</w:t>
            </w:r>
          </w:p>
          <w:p>
            <w:pPr>
              <w:pStyle w:val="null3"/>
              <w:ind w:firstLine="420"/>
              <w:jc w:val="both"/>
            </w:pPr>
            <w:r>
              <w:rPr>
                <w:sz w:val="21"/>
              </w:rPr>
              <w:t>开户行：</w:t>
            </w:r>
            <w:r>
              <w:rPr>
                <w:sz w:val="21"/>
              </w:rPr>
              <w:t>工行广州高新技术开发区支行</w:t>
            </w:r>
          </w:p>
          <w:p>
            <w:pPr>
              <w:pStyle w:val="null3"/>
              <w:ind w:firstLine="420"/>
              <w:jc w:val="both"/>
            </w:pPr>
            <w:r>
              <w:rPr>
                <w:sz w:val="21"/>
              </w:rPr>
              <w:t>支票提交方式：现场纸质提交</w:t>
            </w:r>
          </w:p>
          <w:p>
            <w:pPr>
              <w:pStyle w:val="null3"/>
              <w:ind w:firstLine="420"/>
              <w:jc w:val="both"/>
            </w:pPr>
            <w:r>
              <w:rPr>
                <w:sz w:val="21"/>
              </w:rPr>
              <w:t>汇票、本票提交方式：现场纸质提交</w:t>
            </w:r>
          </w:p>
          <w:p>
            <w:pPr>
              <w:pStyle w:val="null3"/>
              <w:ind w:firstLine="420"/>
              <w:jc w:val="both"/>
            </w:pPr>
            <w:r>
              <w:rPr>
                <w:sz w:val="21"/>
              </w:rPr>
              <w:t>说明：</w:t>
            </w:r>
          </w:p>
          <w:p>
            <w:pPr>
              <w:pStyle w:val="null3"/>
              <w:ind w:firstLine="420"/>
              <w:jc w:val="both"/>
            </w:pPr>
            <w:r>
              <w:rPr>
                <w:sz w:val="21"/>
              </w:rPr>
              <w:t>（一）提交说明：</w:t>
            </w:r>
          </w:p>
          <w:p>
            <w:pPr>
              <w:pStyle w:val="null3"/>
              <w:ind w:firstLine="420"/>
              <w:jc w:val="both"/>
            </w:pPr>
            <w:r>
              <w:rPr>
                <w:sz w:val="21"/>
              </w:rPr>
              <w:t>1.时间：中标人签订合同后5个工作日内一次性向采购人交纳履约保证金；</w:t>
            </w:r>
          </w:p>
          <w:p>
            <w:pPr>
              <w:pStyle w:val="null3"/>
              <w:ind w:firstLine="420"/>
              <w:jc w:val="both"/>
            </w:pPr>
            <w:r>
              <w:rPr>
                <w:sz w:val="21"/>
              </w:rPr>
              <w:t>2.金额：合同总金额的5%；</w:t>
            </w:r>
          </w:p>
          <w:p>
            <w:pPr>
              <w:pStyle w:val="null3"/>
              <w:ind w:firstLine="420"/>
              <w:jc w:val="both"/>
            </w:pPr>
            <w:r>
              <w:rPr>
                <w:sz w:val="21"/>
              </w:rPr>
              <w:t>3.方式：以支票、汇票、本票或者金融机构、担保机构出具的保函等非现金形式交纳；</w:t>
            </w:r>
          </w:p>
          <w:p>
            <w:pPr>
              <w:pStyle w:val="null3"/>
              <w:ind w:firstLine="420"/>
              <w:jc w:val="both"/>
            </w:pPr>
            <w:r>
              <w:rPr>
                <w:sz w:val="21"/>
              </w:rPr>
              <w:t>4.履约保证金有效期：至少涵盖本项目的整个服务期限。</w:t>
            </w:r>
          </w:p>
          <w:p>
            <w:pPr>
              <w:pStyle w:val="null3"/>
              <w:ind w:firstLine="420"/>
              <w:jc w:val="both"/>
            </w:pPr>
            <w:r>
              <w:rPr>
                <w:sz w:val="21"/>
              </w:rPr>
              <w:t>（二）退还说明：</w:t>
            </w:r>
          </w:p>
          <w:p>
            <w:pPr>
              <w:pStyle w:val="null3"/>
              <w:ind w:firstLine="420"/>
              <w:jc w:val="both"/>
            </w:pPr>
            <w:r>
              <w:rPr>
                <w:sz w:val="21"/>
              </w:rPr>
              <w:t>1.时间、方式和条件：在合同有效期满，整体服务验收合格后以中标人交纳时的同等方式不计利息退还给中标人。</w:t>
            </w:r>
          </w:p>
          <w:p>
            <w:pPr>
              <w:pStyle w:val="null3"/>
              <w:ind w:firstLine="420"/>
              <w:jc w:val="both"/>
            </w:pPr>
            <w:r>
              <w:rPr>
                <w:sz w:val="21"/>
              </w:rPr>
              <w:t>2.违约责任：采购人逾期退还履约保证金的，除应当退还履约保证金本金外，还应当每日按应退还的履约保证金的LPR（贷款市场报价利率）的标准向中标人偿付违约金，但因中标人自身原因导致无法及时退还的除外。</w:t>
            </w:r>
          </w:p>
          <w:p>
            <w:pPr>
              <w:pStyle w:val="null3"/>
              <w:ind w:firstLine="420"/>
              <w:jc w:val="both"/>
            </w:pPr>
            <w:r>
              <w:rPr>
                <w:sz w:val="21"/>
              </w:rPr>
              <w:t>3.采购人有权直接从履约保证金扣除中标人应当向采购人承担的违约金等相关费用。</w:t>
            </w:r>
          </w:p>
          <w:p>
            <w:pPr>
              <w:pStyle w:val="null3"/>
              <w:ind w:firstLine="420"/>
              <w:jc w:val="both"/>
            </w:pPr>
            <w:r>
              <w:rPr>
                <w:sz w:val="21"/>
              </w:rPr>
              <w:t>（三）不予退还的情形：</w:t>
            </w:r>
          </w:p>
          <w:p>
            <w:pPr>
              <w:pStyle w:val="null3"/>
              <w:ind w:firstLine="420"/>
              <w:jc w:val="both"/>
            </w:pPr>
            <w:r>
              <w:rPr>
                <w:sz w:val="21"/>
              </w:rPr>
              <w:t>1.未经采购人同意，中标人将本项目进行分包或转包给他人；</w:t>
            </w:r>
          </w:p>
          <w:p>
            <w:pPr>
              <w:pStyle w:val="null3"/>
              <w:ind w:firstLine="420"/>
              <w:jc w:val="both"/>
            </w:pPr>
            <w:r>
              <w:rPr>
                <w:sz w:val="21"/>
              </w:rPr>
              <w:t>2.在履行合同期间，中标人未经采购人同意提前终止本项目合同；</w:t>
            </w:r>
          </w:p>
          <w:p>
            <w:pPr>
              <w:pStyle w:val="null3"/>
              <w:ind w:firstLine="420"/>
              <w:jc w:val="both"/>
            </w:pPr>
            <w:r>
              <w:rPr>
                <w:sz w:val="21"/>
              </w:rPr>
              <w:t>3.在履行合同期间，中标人因在经营活动中存在违法被吊销营业执照或相关许可，导致本项目合同无法继续履行的。</w:t>
            </w:r>
          </w:p>
          <w:p>
            <w:pPr>
              <w:pStyle w:val="null3"/>
              <w:ind w:firstLine="420"/>
              <w:jc w:val="both"/>
            </w:pPr>
            <w:r>
              <w:rPr>
                <w:sz w:val="21"/>
              </w:rPr>
              <w:t>4.在履行合同期间，因中标人供应的产品导致出现食品安全质量问题的。</w:t>
            </w:r>
          </w:p>
          <w:p>
            <w:pPr>
              <w:pStyle w:val="null3"/>
              <w:ind w:firstLine="420"/>
              <w:jc w:val="both"/>
            </w:pPr>
            <w:r>
              <w:rPr>
                <w:sz w:val="21"/>
              </w:rPr>
              <w:t>注：如在合同执行期间因中标人违约导致履约金部分扣除，中标人必须在履约保证金扣除次日起</w:t>
            </w:r>
            <w:r>
              <w:rPr>
                <w:sz w:val="21"/>
              </w:rPr>
              <w:t>3个工作日内将扣除的履约保证金补齐，若不及时补齐，采购人有权扣除其余下的履约保证金并解除合同。</w:t>
            </w:r>
          </w:p>
        </w:tc>
      </w:tr>
      <w:tr>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报价要求</w:t>
            </w:r>
          </w:p>
          <w:p>
            <w:pPr>
              <w:pStyle w:val="null3"/>
              <w:ind w:firstLine="420"/>
              <w:jc w:val="both"/>
            </w:pPr>
            <w:r>
              <w:rPr>
                <w:sz w:val="21"/>
              </w:rPr>
              <w:t>2.投标报价（折扣率）有效报价范围：0﹤折扣率≤100.00%，若报价超出此范围则作无效处理。折扣率必须为固定值（例如90%或90.50%），不接受区间值（例如90%-90.50%）。折扣率：按照中标人投标时承诺的折扣率为基准。折扣率为所有项目的统一折扣率，且在合同执行期间不变。</w:t>
            </w:r>
          </w:p>
        </w:tc>
      </w:tr>
      <w:tr>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食材定价及结算方式</w:t>
            </w:r>
          </w:p>
          <w:p>
            <w:pPr>
              <w:pStyle w:val="null3"/>
              <w:ind w:firstLine="420"/>
              <w:jc w:val="both"/>
            </w:pPr>
            <w:r>
              <w:rPr>
                <w:sz w:val="21"/>
              </w:rPr>
              <w:t>本项目采用先定价后供货的方式。中标人于每月</w:t>
            </w:r>
            <w:r>
              <w:rPr>
                <w:sz w:val="21"/>
              </w:rPr>
              <w:t>25日前（如遇节假日则顺延至下一个工作日）根据食材定价方式中的要求提供下一个月各类食材的报价，同时提供报价的证明材料，该价格经采购人审核通过后作为下个月的供货基准价。采购人审核后如发现有缺漏的，中标人必须在两个工作日内补全。</w:t>
            </w:r>
          </w:p>
          <w:p>
            <w:pPr>
              <w:pStyle w:val="null3"/>
              <w:ind w:firstLine="420"/>
              <w:jc w:val="both"/>
            </w:pPr>
            <w:r>
              <w:rPr>
                <w:sz w:val="21"/>
              </w:rPr>
              <w:t>1.食材定价方式：</w:t>
            </w:r>
          </w:p>
          <w:p>
            <w:pPr>
              <w:pStyle w:val="null3"/>
              <w:ind w:firstLine="420"/>
              <w:jc w:val="both"/>
            </w:pPr>
            <w:r>
              <w:rPr>
                <w:sz w:val="21"/>
              </w:rPr>
              <w:t>（</w:t>
            </w:r>
            <w:r>
              <w:rPr>
                <w:sz w:val="21"/>
              </w:rPr>
              <w:t>1）基准价第一确定依据</w:t>
            </w:r>
          </w:p>
          <w:p>
            <w:pPr>
              <w:pStyle w:val="null3"/>
              <w:ind w:firstLine="420"/>
              <w:jc w:val="both"/>
            </w:pPr>
            <w:r>
              <w:rPr>
                <w:sz w:val="21"/>
              </w:rPr>
              <w:t>首先，根据</w:t>
            </w:r>
            <w:r>
              <w:rPr>
                <w:sz w:val="21"/>
              </w:rPr>
              <w:t>“广州菜篮子平均价格”中公布的“全市菜篮子平均零售价”（https://121.8.226.252/basic/sendReportInfoes）的价格。</w:t>
            </w:r>
          </w:p>
          <w:p>
            <w:pPr>
              <w:pStyle w:val="null3"/>
              <w:ind w:firstLine="420"/>
              <w:jc w:val="both"/>
            </w:pPr>
            <w:r>
              <w:rPr>
                <w:sz w:val="21"/>
              </w:rPr>
              <w:t>定价时间：每月一定价，当月</w:t>
            </w:r>
            <w:r>
              <w:rPr>
                <w:sz w:val="21"/>
              </w:rPr>
              <w:t>23日作为“基准价第一确定依据”的定价日，如果当天网站没有公布零售价格，则选择该日期前最邻近一天公布的价格。中标人须提供网页打印页并对相关产品进行圈记（打印页中须能清楚显示产品价格的所属日期、网站查询的路径、打印时间等）。该价格经采购人审核通过后作为下月订购该品种的基准价。</w:t>
            </w:r>
          </w:p>
          <w:p>
            <w:pPr>
              <w:pStyle w:val="null3"/>
              <w:ind w:firstLine="420"/>
              <w:jc w:val="both"/>
            </w:pPr>
            <w:r>
              <w:rPr>
                <w:sz w:val="21"/>
              </w:rPr>
              <w:t>结算金额＝各类品种的基准价</w:t>
            </w:r>
            <w:r>
              <w:rPr>
                <w:sz w:val="21"/>
              </w:rPr>
              <w:t>×中标折扣率×实际采购量。</w:t>
            </w:r>
          </w:p>
          <w:p>
            <w:pPr>
              <w:pStyle w:val="null3"/>
              <w:ind w:firstLine="420"/>
              <w:jc w:val="both"/>
            </w:pPr>
            <w:r>
              <w:rPr>
                <w:sz w:val="21"/>
              </w:rPr>
              <w:t>（</w:t>
            </w:r>
            <w:r>
              <w:rPr>
                <w:sz w:val="21"/>
              </w:rPr>
              <w:t>2）基准价第二确定依据</w:t>
            </w:r>
          </w:p>
          <w:p>
            <w:pPr>
              <w:pStyle w:val="null3"/>
              <w:ind w:firstLine="420"/>
              <w:jc w:val="both"/>
            </w:pPr>
            <w:r>
              <w:rPr>
                <w:sz w:val="21"/>
              </w:rPr>
              <w:t>①第一确定依据中未公布的食材，或其公布的食材品种没有细化分类，以致不能完全匹配所需采购的食材，中标人从以下现场核价点范围中对需采购的食材进行价格核查（一般按以下先后顺序），核查的货物须与实际供货的货物为同一规格、同一品质的商品，并按采购人制定的食材报价单格式填报食材价格。</w:t>
            </w:r>
          </w:p>
          <w:p>
            <w:pPr>
              <w:pStyle w:val="null3"/>
              <w:ind w:firstLine="420"/>
              <w:jc w:val="both"/>
            </w:pPr>
            <w:r>
              <w:rPr>
                <w:sz w:val="21"/>
              </w:rPr>
              <w:t>现场核价点范围：</w:t>
            </w:r>
          </w:p>
          <w:p>
            <w:pPr>
              <w:pStyle w:val="null3"/>
              <w:ind w:firstLine="420"/>
              <w:jc w:val="both"/>
            </w:pPr>
            <w:r>
              <w:rPr>
                <w:sz w:val="21"/>
              </w:rPr>
              <w:t>a.石牌肉菜市场（天河区石牌东路97号附近）；</w:t>
            </w:r>
          </w:p>
          <w:p>
            <w:pPr>
              <w:pStyle w:val="null3"/>
              <w:ind w:firstLine="420"/>
              <w:jc w:val="both"/>
            </w:pPr>
            <w:r>
              <w:rPr>
                <w:sz w:val="21"/>
              </w:rPr>
              <w:t>b.棠下综合农贸市场（广州市天河区棠安路112号）。</w:t>
            </w:r>
          </w:p>
          <w:p>
            <w:pPr>
              <w:pStyle w:val="null3"/>
              <w:ind w:firstLine="420"/>
              <w:jc w:val="both"/>
            </w:pPr>
            <w:r>
              <w:rPr>
                <w:sz w:val="21"/>
              </w:rPr>
              <w:t>②中标人在填报食材报价单时，必须按照国家标准、行业标准、地方标准等对该品类的分级规定，对于不同级别的食材分别进行报价。</w:t>
            </w:r>
          </w:p>
          <w:p>
            <w:pPr>
              <w:pStyle w:val="null3"/>
              <w:ind w:firstLine="420"/>
              <w:jc w:val="both"/>
            </w:pPr>
            <w:r>
              <w:rPr>
                <w:sz w:val="21"/>
              </w:rPr>
              <w:t>如普通鲜鸡蛋依据《鲜鸡蛋、鲜鸭蛋分级》（</w:t>
            </w:r>
            <w:r>
              <w:rPr>
                <w:sz w:val="21"/>
              </w:rPr>
              <w:t>SB/T10638-2011）标准，鲜鸡蛋品质分为AA级、A级和B级三个等级，鲜鸡蛋的重量分级为XL、L、M和S四个级别，供应商根据采购人的采购需求在报价中须分别就不同品质对应不同重量的级别分别进行报价。</w:t>
            </w:r>
          </w:p>
          <w:p>
            <w:pPr>
              <w:pStyle w:val="null3"/>
              <w:ind w:firstLine="420"/>
              <w:jc w:val="both"/>
            </w:pPr>
            <w:r>
              <w:rPr>
                <w:sz w:val="21"/>
              </w:rPr>
              <w:t>③定价附属资料：中标人须提供核查时间内现场核价点食材价格的现场照片。所提供的现场照片，须附有拍照时间和拍照地点的水印且能清晰显示食材的规格尺寸等信息。</w:t>
            </w:r>
          </w:p>
          <w:p>
            <w:pPr>
              <w:pStyle w:val="null3"/>
              <w:ind w:firstLine="420"/>
              <w:jc w:val="both"/>
            </w:pPr>
            <w:r>
              <w:rPr>
                <w:sz w:val="21"/>
              </w:rPr>
              <w:t>④采购人审核中标人提供的报价单，如因报价单填写不符合要求的，中标人在两个工作日内重新提交报价单；如因价格审核不通过的，由双方共同前往核价点进行核查，并以共同核查的价格作为该食材的基准价，中标人不得有异议。</w:t>
            </w:r>
          </w:p>
          <w:p>
            <w:pPr>
              <w:pStyle w:val="null3"/>
              <w:ind w:firstLine="420"/>
              <w:jc w:val="both"/>
            </w:pPr>
            <w:r>
              <w:rPr>
                <w:sz w:val="21"/>
              </w:rPr>
              <w:t>经采购人审核通过后的报价，作为下个月订购该品种的基准价。</w:t>
            </w:r>
          </w:p>
          <w:p>
            <w:pPr>
              <w:pStyle w:val="null3"/>
              <w:ind w:firstLine="420"/>
              <w:jc w:val="both"/>
            </w:pPr>
            <w:r>
              <w:rPr>
                <w:sz w:val="21"/>
              </w:rPr>
              <w:t>结算金额＝各类品种的基准价</w:t>
            </w:r>
            <w:r>
              <w:rPr>
                <w:sz w:val="21"/>
              </w:rPr>
              <w:t>×中标折扣率×实际采购量。</w:t>
            </w:r>
          </w:p>
          <w:p>
            <w:pPr>
              <w:pStyle w:val="null3"/>
              <w:ind w:firstLine="420"/>
              <w:jc w:val="both"/>
            </w:pPr>
            <w:r>
              <w:rPr>
                <w:sz w:val="21"/>
              </w:rPr>
              <w:t>（</w:t>
            </w:r>
            <w:r>
              <w:rPr>
                <w:sz w:val="21"/>
              </w:rPr>
              <w:t>3）基准价第三确定依据</w:t>
            </w:r>
          </w:p>
          <w:p>
            <w:pPr>
              <w:pStyle w:val="null3"/>
              <w:ind w:firstLine="420"/>
              <w:jc w:val="both"/>
            </w:pPr>
            <w:r>
              <w:rPr>
                <w:sz w:val="21"/>
              </w:rPr>
              <w:t>①基准价第一、第二确定依据中均未公布或无法核查到的食材品种，经采购人与中标人双方认可，中标人从以下两个线上核价点范围中对需采购的食材进行价格核查，核查的货物须与实际供货的货物为同一规格、同一品质的商品，并按采购人制定的食材报价单格式填报食材价格。</w:t>
            </w:r>
          </w:p>
          <w:p>
            <w:pPr>
              <w:pStyle w:val="null3"/>
              <w:ind w:firstLine="420"/>
              <w:jc w:val="both"/>
            </w:pPr>
            <w:r>
              <w:rPr>
                <w:sz w:val="21"/>
              </w:rPr>
              <w:t>线上核价点范围：</w:t>
            </w:r>
          </w:p>
          <w:p>
            <w:pPr>
              <w:pStyle w:val="null3"/>
              <w:ind w:firstLine="420"/>
              <w:jc w:val="both"/>
            </w:pPr>
            <w:r>
              <w:rPr>
                <w:sz w:val="21"/>
              </w:rPr>
              <w:t>a.朴朴超市（https://www.pupumall.net/）；</w:t>
            </w:r>
          </w:p>
          <w:p>
            <w:pPr>
              <w:pStyle w:val="null3"/>
              <w:ind w:firstLine="420"/>
              <w:jc w:val="both"/>
            </w:pPr>
            <w:r>
              <w:rPr>
                <w:sz w:val="21"/>
              </w:rPr>
              <w:t>b.小象超市（https://www.baobaoaichi.cn/）。</w:t>
            </w:r>
          </w:p>
          <w:p>
            <w:pPr>
              <w:pStyle w:val="null3"/>
              <w:ind w:firstLine="420"/>
              <w:jc w:val="both"/>
            </w:pPr>
            <w:r>
              <w:rPr>
                <w:sz w:val="21"/>
              </w:rPr>
              <w:t>线上核价点的品种，只选取当天或次日送达商品的原价作为核查价格，促销价不作为核查价格。线上核价点仅作为备用定价依据，不作为主要定价依据，且在双方认可的前提下方作为定价依据。</w:t>
            </w:r>
          </w:p>
          <w:p>
            <w:pPr>
              <w:pStyle w:val="null3"/>
              <w:ind w:firstLine="420"/>
              <w:jc w:val="both"/>
            </w:pPr>
            <w:r>
              <w:rPr>
                <w:sz w:val="21"/>
              </w:rPr>
              <w:t>②中标人在填报食材报价单时，必须按照国家标准、行业标准、地方标准等对该品类的分级规定，对于不同级别的食材分别进行报价。</w:t>
            </w:r>
          </w:p>
          <w:p>
            <w:pPr>
              <w:pStyle w:val="null3"/>
              <w:ind w:firstLine="420"/>
              <w:jc w:val="both"/>
            </w:pPr>
            <w:r>
              <w:rPr>
                <w:sz w:val="21"/>
              </w:rPr>
              <w:t>如普通鲜鸡蛋依据《鲜鸡蛋、鲜鸭蛋分级》（</w:t>
            </w:r>
            <w:r>
              <w:rPr>
                <w:sz w:val="21"/>
              </w:rPr>
              <w:t>SB/T10638-2011）标准，鲜鸡蛋品质分为AA级、A级和B级三个等级，鲜鸡蛋的重量分级为XL、L、M和S四个级别，供应商根据采购人的采购需求在报价中须分别就不同品质对应不同重量的级别分别进行报价。</w:t>
            </w:r>
          </w:p>
          <w:p>
            <w:pPr>
              <w:pStyle w:val="null3"/>
              <w:ind w:firstLine="420"/>
              <w:jc w:val="both"/>
            </w:pPr>
            <w:r>
              <w:rPr>
                <w:sz w:val="21"/>
              </w:rPr>
              <w:t>③定价附属资料：中标人须提供核查时间内线上核价点食材价格的网页打印页。所提供的网页打印页，须有打印日期、查询渠道、网站名称及食材的规格尺寸等信息。</w:t>
            </w:r>
          </w:p>
          <w:p>
            <w:pPr>
              <w:pStyle w:val="null3"/>
              <w:ind w:firstLine="420"/>
              <w:jc w:val="both"/>
            </w:pPr>
            <w:r>
              <w:rPr>
                <w:sz w:val="21"/>
              </w:rPr>
              <w:t>④采购人审核中标人提供的报价单，如因报价单填写不符合要求的，中标人在两个工作日内重新提交报价单；如因价格审核不通过的，由双方共同前往核价点进行核查，并以共同核查的价格作为该食材的基准价，中标人不得有异议。</w:t>
            </w:r>
          </w:p>
          <w:p>
            <w:pPr>
              <w:pStyle w:val="null3"/>
              <w:ind w:firstLine="420"/>
              <w:jc w:val="both"/>
            </w:pPr>
            <w:r>
              <w:rPr>
                <w:sz w:val="21"/>
              </w:rPr>
              <w:t>经采购人审核通过后的报价，作为下个月订购该品种的基准价。</w:t>
            </w:r>
          </w:p>
          <w:p>
            <w:pPr>
              <w:pStyle w:val="null3"/>
              <w:ind w:firstLine="420"/>
              <w:jc w:val="both"/>
            </w:pPr>
            <w:r>
              <w:rPr>
                <w:sz w:val="21"/>
              </w:rPr>
              <w:t>结算金额＝各类品种的基准价</w:t>
            </w:r>
            <w:r>
              <w:rPr>
                <w:sz w:val="21"/>
              </w:rPr>
              <w:t>×中标折扣率×实际采购量。</w:t>
            </w:r>
          </w:p>
          <w:p>
            <w:pPr>
              <w:pStyle w:val="null3"/>
              <w:ind w:firstLine="420"/>
              <w:jc w:val="both"/>
            </w:pPr>
            <w:r>
              <w:rPr>
                <w:sz w:val="21"/>
              </w:rPr>
              <w:t>2.结算方式：</w:t>
            </w:r>
          </w:p>
          <w:p>
            <w:pPr>
              <w:pStyle w:val="null3"/>
              <w:ind w:firstLine="420"/>
              <w:jc w:val="both"/>
            </w:pPr>
            <w:r>
              <w:rPr>
                <w:sz w:val="21"/>
              </w:rPr>
              <w:t>中标人应根据中标价（折扣率）确认结算价，按采购人当月实际采购量</w:t>
            </w:r>
            <w:r>
              <w:rPr>
                <w:sz w:val="21"/>
              </w:rPr>
              <w:t>编</w:t>
            </w:r>
            <w:r>
              <w:rPr>
                <w:sz w:val="21"/>
              </w:rPr>
              <w:t>制每月结算清单，结算清单应在次月</w:t>
            </w:r>
            <w:r>
              <w:rPr>
                <w:sz w:val="21"/>
              </w:rPr>
              <w:t>7日前交采购人确认。每月采购量的总结算款=∑【各类品种基准价×折扣率×月实际采购量】。</w:t>
            </w:r>
          </w:p>
        </w:tc>
      </w:tr>
      <w:tr>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其他要求</w:t>
            </w:r>
          </w:p>
          <w:p>
            <w:pPr>
              <w:pStyle w:val="null3"/>
              <w:ind w:firstLine="420"/>
              <w:jc w:val="both"/>
            </w:pPr>
            <w:r>
              <w:rPr>
                <w:sz w:val="21"/>
              </w:rPr>
              <w:t>6.采购人有权在采购预算中预留上级部门规定年度预算份额，用于通过“政府采购贫困地区农副产品网络销售平台”(即“国家832扶贫平台”)采购农副产品，中标人须承诺无条件配合采购人保留年度预算份额，具体采购产品类别、数量预算、采购时间及结算方式等由采购人自行决定。“国家832扶贫平台”采购农副产品不计入价格竞争，无需投标人报价，结算按照“国家832扶贫平台”上公示的价格进行，结算金额=国家832扶贫平台公示单价×实际供货量。当采购人提出需要在“国家832扶贫平台”采购的要求时，中标人不得无理由拒绝，否则视为存在供货质量问题处理。（如因政策变化不需要采购扶贫产品，则此条不执行）</w:t>
            </w:r>
            <w:r>
              <w:rPr>
                <w:sz w:val="21"/>
                <w:b/>
              </w:rPr>
              <w:t>（投标时提供承诺，格式自拟）</w:t>
            </w:r>
          </w:p>
        </w:tc>
      </w:tr>
    </w:tbl>
    <w:p>
      <w:pPr>
        <w:pStyle w:val="null3"/>
        <w:ind w:firstLine="422"/>
        <w:jc w:val="both"/>
      </w:pPr>
      <w:r>
        <w:rPr>
          <w:sz w:val="21"/>
          <w:b/>
        </w:rPr>
        <w:t>二、项目概况</w:t>
      </w:r>
    </w:p>
    <w:p>
      <w:pPr>
        <w:pStyle w:val="null3"/>
        <w:ind w:firstLine="420"/>
        <w:jc w:val="both"/>
      </w:pPr>
      <w:r>
        <w:rPr>
          <w:sz w:val="21"/>
        </w:rPr>
        <w:t>1.本次公开招标项目为广州市天河区城市管理和综合执法局两个机关饭堂（广州市天河区中山大道西43号一楼饭堂、广州市天河区翰景路天华街50号一楼饭堂）食材采购配送服务，本项目选定一家中标人，供应各类食品（种类包括但不限于蔬菜、肉类、水产、粮油、蛋奶、干货、调味品等），具体品种和数量由采购人根据实际情况提出。</w:t>
      </w:r>
    </w:p>
    <w:p>
      <w:pPr>
        <w:pStyle w:val="null3"/>
        <w:ind w:firstLine="420"/>
        <w:jc w:val="both"/>
      </w:pPr>
      <w:r>
        <w:rPr>
          <w:sz w:val="21"/>
        </w:rPr>
        <w:t>中标人服务内容含采购人饭堂日常（工作日）工作餐食品的采购配送和应急保障（节假日及加班）及其他工作餐食品配送。</w:t>
      </w:r>
    </w:p>
    <w:p>
      <w:pPr>
        <w:pStyle w:val="null3"/>
        <w:ind w:firstLine="420"/>
        <w:jc w:val="both"/>
      </w:pPr>
      <w:r>
        <w:rPr>
          <w:sz w:val="21"/>
        </w:rPr>
        <w:t>2.每日就餐人数：约250人次，此就餐人数仅供参考之用，实际供货数量以采购人每次提供的订单为准。</w:t>
      </w:r>
    </w:p>
    <w:p>
      <w:pPr>
        <w:pStyle w:val="null3"/>
        <w:ind w:firstLine="422"/>
        <w:jc w:val="both"/>
      </w:pPr>
      <w:r>
        <w:rPr>
          <w:sz w:val="21"/>
          <w:b/>
        </w:rPr>
        <w:t>三、采购项目内容</w:t>
      </w:r>
    </w:p>
    <w:tbl>
      <w:tblPr>
        <w:tblW w:w="0" w:type="auto"/>
        <w:tblInd w:type="dxa" w:w="165"/>
        <w:tblBorders>
          <w:top w:val="none" w:color="000000" w:sz="4"/>
          <w:left w:val="none" w:color="000000" w:sz="4"/>
          <w:bottom w:val="none" w:color="000000" w:sz="4"/>
          <w:right w:val="none" w:color="000000" w:sz="4"/>
          <w:insideH w:val="none"/>
          <w:insideV w:val="none"/>
        </w:tblBorders>
      </w:tblPr>
      <w:tblGrid>
        <w:gridCol w:w="2649"/>
        <w:gridCol w:w="3718"/>
        <w:gridCol w:w="1923"/>
      </w:tblGrid>
      <w:tr>
        <w:tc>
          <w:tcPr>
            <w:tcW w:type="dxa" w:w="2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采购内容</w:t>
            </w:r>
          </w:p>
        </w:tc>
        <w:tc>
          <w:tcPr>
            <w:tcW w:type="dxa" w:w="37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r>
              <w:rPr>
                <w:sz w:val="21"/>
              </w:rPr>
              <w:t>限</w:t>
            </w:r>
          </w:p>
        </w:tc>
        <w:tc>
          <w:tcPr>
            <w:tcW w:type="dxa" w:w="1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预算采购额度</w:t>
            </w:r>
          </w:p>
          <w:p>
            <w:pPr>
              <w:pStyle w:val="null3"/>
              <w:jc w:val="center"/>
            </w:pPr>
            <w:r>
              <w:rPr>
                <w:sz w:val="21"/>
              </w:rPr>
              <w:t>（人民币：元）</w:t>
            </w:r>
          </w:p>
        </w:tc>
      </w:tr>
      <w:tr>
        <w:tc>
          <w:tcPr>
            <w:tcW w:type="dxa" w:w="2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机关饭堂食材配送服务</w:t>
            </w:r>
          </w:p>
        </w:tc>
        <w:tc>
          <w:tcPr>
            <w:tcW w:type="dxa" w:w="3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自合同签订后且服务期开始之日（以合同约定日期为准）起</w:t>
            </w:r>
            <w:r>
              <w:rPr>
                <w:sz w:val="21"/>
              </w:rPr>
              <w:t>1</w:t>
            </w:r>
            <w:r>
              <w:rPr>
                <w:sz w:val="21"/>
              </w:rPr>
              <w:t>年或结算金额累计达到合同金额时结束（因中标人违约导致合同提前解除的除外），以先到者为准。</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r>
              <w:rPr>
                <w:sz w:val="21"/>
              </w:rPr>
              <w:t>0,000.00</w:t>
            </w:r>
          </w:p>
        </w:tc>
      </w:tr>
    </w:tbl>
    <w:p>
      <w:pPr>
        <w:pStyle w:val="null3"/>
      </w:pPr>
      <w:r>
        <w:rPr/>
        <w:t xml:space="preserve"> </w:t>
      </w:r>
    </w:p>
    <w:p>
      <w:pPr>
        <w:pStyle w:val="null3"/>
      </w:pPr>
      <w:r>
        <w:rPr/>
        <w:t xml:space="preserve"> </w:t>
      </w:r>
    </w:p>
    <w:p>
      <w:pPr>
        <w:pStyle w:val="null3"/>
      </w:pPr>
      <w:r>
        <w:rPr/>
        <w:t>采购包1（广州市天河区城市管理和综合执法局机关饭堂食材配送服务采购项目）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★自合同签订后且服务期开始之日（以合同约定日期为准）起1年或结算金额累计达到合同金额时结束（因中标人违约导致合同提前解除的除外），以先到者为准。</w:t>
            </w:r>
          </w:p>
        </w:tc>
      </w:tr>
      <w:tr>
        <w:tc>
          <w:tcPr>
            <w:tcW w:type="dxa" w:w="4153"/>
          </w:tcPr>
          <w:p>
            <w:pPr>
              <w:pStyle w:val="null3"/>
            </w:pPr>
            <w:r>
              <w:rPr/>
              <w:t>标的提供的地点</w:t>
            </w:r>
          </w:p>
        </w:tc>
        <w:tc>
          <w:tcPr>
            <w:tcW w:type="dxa" w:w="4153"/>
          </w:tcPr>
          <w:p>
            <w:pPr>
              <w:pStyle w:val="null3"/>
            </w:pPr>
            <w:r>
              <w:rPr/>
              <w:t>★广州市天河区中山大道西43号一楼饭堂、广州市天河区翰景路天华街50号一楼饭堂，采购人指定地点。</w:t>
            </w:r>
          </w:p>
        </w:tc>
      </w:tr>
      <w:tr>
        <w:tc>
          <w:tcPr>
            <w:tcW w:type="dxa" w:w="4153"/>
          </w:tcPr>
          <w:p>
            <w:pPr>
              <w:pStyle w:val="null3"/>
            </w:pPr>
            <w:r>
              <w:rPr/>
              <w:t>付款方式</w:t>
            </w:r>
          </w:p>
        </w:tc>
        <w:tc>
          <w:tcPr>
            <w:tcW w:type="dxa" w:w="4153"/>
          </w:tcPr>
          <w:p>
            <w:pPr>
              <w:pStyle w:val="null3"/>
            </w:pPr>
            <w:r>
              <w:rPr/>
              <w:t>1期：支付比例100%,★1.货款按月结算，在办理付款手续之前双方须对供应货物的品种、数量、单价、金额等进行统计，并核实无误。 ★2.中标人在完成当月供货订单后，于次月10日前凭国家正式含税发票向采购人申请付款，采购人收到申请后在5个工作日内办理相关结算支付手续。因采购人使用的是财政资金，上述条款规定的采购人付款时间为向政府采购支付部门提出办理财政支付申请手续的时间（不含政府财政支付部门审核的时间），在规定时间内提出支付申请手续后即视为采购人已经按期支付。由于财政拨款不到位、中标人未及时提供合法有效的发票或不可抗力原因导致乙方收款延误的，采购人不承担迟延付款的责任，并且此情况不能成为中标人中止或拒绝履行协议义务的理由。 ★3.中标人凭以下有效文件与采购人结算：（1）合同；（2）中标通知书；（3）中标人收货凭证复印件；（4）中标人开具的正式发票。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1期：★1.验收标准（依次序对照标准执行） 1）符合中华人民共和国国家和履约地相关安全质量标准、行业规范标准、环保标准； 2）符合招标文件和投标承诺中各方共同认可的各项要求； 注：上述各类标准与法规必须是有关官方机构最新发布的现行标准版本。 ★2.采取现场验收的方式，中标人的配送人员应认真配合采购人检查物资的质量，按索票、验证、抽查、过磅、入库的程序完成验收，中标人可提供原件的留原件，原件只有一份而无法提供给采购人的，查验原件后索取复印件留存。 ★3.抽查发现食品安全质量问题的处理： 1）对危及人身安全的食品质量问题采取零容忍措施，一经发现，当日所送同批次产品全部退货，并扣除全额履约保证金，采购人有权终止合同，甚至追究法律责任。 2）若抽查未发现问题，而在加工食用前发现部分产品质量问题，应立即通知中标人，将问题产品退货处理，采购人有权视情况扣除履约保证金，终止合同，甚至追究法律责任。 ★4.抽查发现资质证照不全问题的处理： 1）畜禽冻肉类整批产品无政府部门出具的动物检疫合格证明的全部退货。 2）抽查发现部分畜禽冻肉类产品无政府部门出具的动物检疫合格证明，全部退货。 3）畜禽冻肉类整批产品须有省地市出具的动物检疫合格证明，随箱产品合格证不齐全的，全部退货。 ★5.发现私宰肉或伪造相关证明文件的处理：扣除全部履约保证金，自动终止合同，并保留进一步追究责任的权利。 ★6.退（补）货流程 1）对不符合质量要求的货物由采购人的验收人员提出退货，且必须在确定退货的30分钟内补送完成。如双方对质量有争议的可送具有检验资质的部门检测，同时留样备检，对数量不足或部分退货的，责成中标人以不影响货物供应为前提尽快补送。若中标人无法补齐数量的，由采购人自行采购，中标人应承担采购人由此造成的经济损失。（对有碍公共卫生安全的食品，应按国家有关规定处理或进行协议销毁，不退货给中标人。） 2）若中标人在一个月内共出现3次（或以上）退（补）货情况，采购人有权在当月结算款中扣除当月发生的全部退（补）货批次食材货款3倍的款项；连续3个月内每月均出现退（补）货情况的，采购人有权在第3个月的结算款中扣除上述连续3个月内发生的全部退（补）货批次食材货款3倍的款项。</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账号：3602008119200125968</w:t>
            </w:r>
          </w:p>
          <w:p>
            <w:pPr>
              <w:pStyle w:val="null3"/>
            </w:pPr>
            <w:r>
              <w:rPr/>
              <w:t>户名：广州市天河区城市管理和综合执法局</w:t>
            </w:r>
          </w:p>
          <w:p>
            <w:pPr>
              <w:pStyle w:val="null3"/>
            </w:pPr>
            <w:r>
              <w:rPr/>
              <w:t>开户行：工行广州高新技术开发区支行</w:t>
            </w:r>
          </w:p>
          <w:p>
            <w:pPr>
              <w:pStyle w:val="null3"/>
            </w:pPr>
            <w:r>
              <w:rPr/>
              <w:t>支票提交方式：★现场纸质提交</w:t>
            </w:r>
          </w:p>
          <w:p>
            <w:pPr>
              <w:pStyle w:val="null3"/>
            </w:pPr>
            <w:r>
              <w:rPr/>
              <w:t>汇票、本票提交方式：★现场纸质提交</w:t>
            </w:r>
          </w:p>
          <w:p>
            <w:pPr>
              <w:pStyle w:val="null3"/>
            </w:pPr>
            <w:r>
              <w:rPr/>
              <w:t>说明：★（一）提交说明： 1.时间：中标人签订合同后5个工作日内一次性向采购人交纳履约保证金； 2.金额：合同总金额的5%； 3.方式：以支票、汇票、本票或者金融机构、担保机构出具的保函等非现金形式交纳； 4.履约保证金有效期：至少涵盖本项目的整个服务期限。 ★（二）退还说明： 1.时间、方式和条件：在合同有效期满，整体服务验收合格后以中标人交纳时的同等方式不计利息退还给中标人。 2.违约责任：采购人逾期退还履约保证金的，除应当退还履约保证金本金外，还应当每日按应退还的履约保证金的LPR（贷款市场报价利率）的标准向中标人偿付违约金，但因中标人自身原因导致无法及时退还的除外。 3.采购人有权直接从履约保证金扣除中标人应当向采购人承担的违约金等相关费用。 ★（三）不予退还的情形： 1.未经采购人同意，中标人将本项目进行分包或转包给他人； 2.在履行合同期间，中标人未经采购人同意提前终止本项目合同； 3.在履行合同期间，中标人因在经营活动中存在违法被吊销营业执照或相关许可，导致本项目合同无法继续履行的。 4.在履行合同期间，因中标人供应的产品导致出现食品安全质量问题的。 ★注：如在合同执行期间因中标人违约导致履约金部分扣除，中标人必须在履约保证金扣除次日起3个工作日内将扣除的履约保证金补齐，若不及时补齐，采购人有权扣除其余下的履约保证金并解除合同。</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报价要求，1.投标人的投标报价（折扣率）为全包价，包括了投标人货物采购、食材检测、初加工自然损耗费用、市场调查、包装、配送运输费、装卸、搬运、不合格货物的退换、人工费（社保、节假日慰问金等）、交通费、运营、保险、验收、售后服务、税费、其他伴随服务费用及合同实施过程中的应预见和不可预见费用等完成本招标内容所需的一切费用，采购人不再支付任何额外费用。 ★2.投标报价（折扣率）有效报价范围：0﹤折扣率≤100.00%，若报价超出此范围则作无效处理。折扣率必须为固定值（例如90%或90.50%），不接受区间值（例如90%-90.50%）。折扣率：按照中标人投标时承诺的折扣率为基准。折扣率为所有项目的统一折扣率，且在合同执行期间不变。 3.投标报价（折扣率）如为整数（如90%）的可不显示小数点及其后数值，报价（折扣率）带有小数（如90.50%）的需准确到小数点后两位数，四舍五入。投标报价（折扣率）由各投标人根据企业情况自行报价。例如：排骨的基准价为人民币60元/500克，中标人的投标报价（折扣率）为85%，则结算单价为60×85%=51.00元/500克。</w:t>
            </w:r>
          </w:p>
          <w:p>
            <w:pPr>
              <w:pStyle w:val="null3"/>
            </w:pPr>
            <w:r>
              <w:rPr/>
              <w:t>（二）食材定价及结算方式，★本项目采用先定价后供货的方式。中标人于每月25日前（如遇节假日则顺延至下一个工作日）根据食材定价方式中的要求提供下一个月各类食材的报价，同时提供报价的证明材料，该价格经采购人审核通过后作为下个月的供货基准价。采购人审核后如发现有缺漏的，中标人必须在两个工作日内补全。 ★1.食材定价方式： （1）基准价第一确定依据 首先，根据“广州菜篮子平均价格”中公布的“全市菜篮子平均零售价”（https://121.8.226.252/basic/sendReportInfoes）的价格。 定价时间：每月一定价，当月23日作为“基准价第一确定依据”的定价日，如果当天网站没有公布零售价格，则选择该日期前最邻近一天公布的价格。中标人须提供网页打印页并对相关产品进行圈记（打印页中须能清楚显示产品价格的所属日期、网站查询的路径、打印时间等）。该价格经采购人审核通过后作为下月订购该品种的基准价。 结算金额＝各类品种的基准价×中标折扣率×实际采购量。 （2）基准价第二确定依据 ①第一确定依据中未公布的食材，或其公布的食材品种没有细化分类，以致不能完全匹配所需采购的食材，中标人从以下现场核价点范围中对需采购的食材进行价格核查（一般按以下先后顺序），核查的货物须与实际供货的货物为同一规格、同一品质的商品，并按采购人制定的食材报价单格式填报食材价格。 现场核价点范围： a.石牌肉菜市场（天河区石牌东路97号附近）； b.棠下综合农贸市场（广州市天河区棠安路112号）。 ②中标人在填报食材报价单时，必须按照国家标准、行业标准、地方标准等对该品类的分级规定，对于不同级别的食材分别进行报价。 如普通鲜鸡蛋依据《鲜鸡蛋、鲜鸭蛋分级》（SB/T10638-2011）标准，鲜鸡蛋品质分为AA级、A级和B级三个等级，鲜鸡蛋的重量分级为XL、L、M和S四个级别，供应商根据采购人的采购需求在报价中须分别就不同品质对应不同重量的级别分别进行报价。 ③定价附属资料：中标人须提供核查时间内现场核价点食材价格的现场照片。所提供的现场照片，须附有拍照时间和拍照地点的水印且能清晰显示食材的规格尺寸等信息。 ④采购人审核中标人提供的报价单，如因报价单填写不符合要求的，中标人在两个工作日内重新提交报价单；如因价格审核不通过的，由双方共同前往核价点进行核查，并以共同核查的价格作为该食材的基准价，中标人不得有异议。 经采购人审核通过后的报价，作为下个月订购该品种的基准价。 结算金额＝各类品种的基准价×中标折扣率×实际采购量。 （3）基准价第三确定依据 ①基准价第一、第二确定依据中均未公布或无法核查到的食材品种，经采购人与中标人双方认可，中标人从以下两个线上核价点范围中对需采购的食材进行价格核查，核查的货物须与实际供货的货物为同一规格、同一品质的商品，并按采购人制定的食材报价单格式填报食材价格。 线上核价点范围： a.朴朴超市（https://www.pupumall.net/）； b.小象超市（https://www.baobaoaichi.cn/）。 线上核价点的品种，只选取当天或次日送达商品的原价作为核查价格，促销价不作为核查价格。线上核价点仅作为备用定价依据，不作为主要定价依据，且在双方认可的前提下方作为定价依据。 ②中标人在填报食材报价单时，必须按照国家标准、行业标准、地方标准等对该品类的分级规定，对于不同级别的食材分别进行报价。 如普通鲜鸡蛋依据《鲜鸡蛋、鲜鸭蛋分级》（SB/T10638-2011）标准，鲜鸡蛋品质分为AA级、A级和B级三个等级，鲜鸡蛋的重量分级为XL、L、M和S四个级别，供应商根据采购人的采购需求在报价中须分别就不同品质对应不同重量的级别分别进行报价。 ③定价附属资料：中标人须提供核查时间内线上核价点食材价格的网页打印页。所提供的网页打印页，须有打印日期、查询渠道、网站名称及食材的规格尺寸等信息。 ④采购人审核中标人提供的报价单，如因报价单填写不符合要求的，中标人在两个工作日内重新提交报价单；如因价格审核不通过的，由双方共同前往核价点进行核查，并以共同核查的价格作为该食材的基准价，中标人不得有异议。 经采购人审核通过后的报价，作为下个月订购该品种的基准价。 结算金额＝各类品种的基准价×中标折扣率×实际采购量。 ★2.结算方式： 中标人应根据中标价（折扣率）确认结算价，按采购人当月实际采购量编制每月结算清单，结算清单应在次月7日前交采购人确认。每月采购量的总结算款=∑【各类品种基准价×中标折扣率×月实际采购量】。</w:t>
            </w:r>
          </w:p>
          <w:p>
            <w:pPr>
              <w:pStyle w:val="null3"/>
            </w:pPr>
            <w:r>
              <w:rPr/>
              <w:t>（三）其他要求，1.投标人中标后须针对质量问题做出承诺：如若出现质量问题，将无条件进行退换货。 2.服务期满后，若采购人就该项目进行新一轮采购，在未签订新的采购合同期间，由采购人与中标人按法定要求以签订补充协议方式由中标人继续供货。 3.为确认食材的持续供应，投标人须具有一定的仓储能力。 4.投标人应拥有自有或租赁（或与他人合作）的种植或养殖基地。 5.投标人需承诺在中标后为本项目购买食品安全责任险，保险额不低于人民币2000万元/年，且保证本项目合同期在该保险期限内。并将该保险单作为项目合同的附件（合同签订后10个工作日内提交该保险单的复印件加盖公章给采购人），否则视为中标人无理由拒绝签订合同，采购人将上报政府采购监管部门进行处理，由此引发的所有损失由中标人负责。 ★6.采购人有权在采购预算中预留上级部门规定年度预算份额，用于通过“政府采购贫困地区农副产品网络销售平台”(即“国家832扶贫平台”)采购农副产品，中标人须承诺无条件配合采购人保留年度预算份额，具体采购产品类别、数量预算、采购时间及结算方式等由采购人自行决定。“国家832扶贫平台”采购农副产品不计入价格竞争，无需投标人报价，结算按照“国家832扶贫平台”上公示的价格进行，结算金额=国家832扶贫平台公示单价×实际供货量。当采购人提出需要在“国家832扶贫平台”采购的要求时，中标人不得无理由拒绝，否则视为存在供货质量问题处理。（如因政策变化不需要采购扶贫产品，则此条不执行）（投标时提供承诺，格式自拟）</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农畜产品批发服务</w:t>
            </w:r>
          </w:p>
        </w:tc>
        <w:tc>
          <w:tcPr>
            <w:tcW w:type="dxa" w:w="831"/>
          </w:tcPr>
          <w:p>
            <w:pPr>
              <w:pStyle w:val="null3"/>
              <w:jc w:val="left"/>
            </w:pPr>
            <w:r>
              <w:rPr/>
              <w:t>机关饭堂食材配送服务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机关饭堂食材配送服务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w:t>
            </w:r>
            <w:r>
              <w:rPr>
                <w:sz w:val="21"/>
                <w:b/>
              </w:rPr>
              <w:t>一</w:t>
            </w:r>
            <w:r>
              <w:rPr>
                <w:sz w:val="21"/>
                <w:b/>
              </w:rPr>
              <w:t>）采购项目主要商品供货要求</w:t>
            </w:r>
          </w:p>
          <w:p>
            <w:pPr>
              <w:pStyle w:val="null3"/>
              <w:ind w:firstLine="422"/>
              <w:jc w:val="both"/>
            </w:pPr>
            <w:r>
              <w:rPr>
                <w:sz w:val="21"/>
                <w:b/>
              </w:rPr>
              <w:t>1.粮油类供货要求</w:t>
            </w:r>
          </w:p>
          <w:p>
            <w:pPr>
              <w:pStyle w:val="null3"/>
              <w:ind w:firstLine="420"/>
              <w:jc w:val="both"/>
            </w:pPr>
            <w:r>
              <w:rPr>
                <w:sz w:val="21"/>
              </w:rPr>
              <w:t>1）大米</w:t>
            </w:r>
          </w:p>
          <w:p>
            <w:pPr>
              <w:pStyle w:val="null3"/>
              <w:ind w:firstLine="420"/>
              <w:jc w:val="both"/>
            </w:pPr>
            <w:r>
              <w:rPr>
                <w:sz w:val="21"/>
              </w:rPr>
              <w:t>大米质量标准：有</w:t>
            </w:r>
            <w:r>
              <w:rPr>
                <w:sz w:val="21"/>
              </w:rPr>
              <w:t>“SC”标志，标明加工厂名称、品名、生产日期、保质期或保存期，供货时剩余保质期不少于三分之二，具有质量等级、产品标准号、产品合格证，质量符合大米国家标准（GB/T 1354-2018）籼米一级要求与国家相关粮食卫生标准。</w:t>
            </w:r>
          </w:p>
          <w:p>
            <w:pPr>
              <w:pStyle w:val="null3"/>
              <w:ind w:firstLine="420"/>
              <w:jc w:val="both"/>
            </w:pPr>
            <w:r>
              <w:rPr>
                <w:sz w:val="21"/>
              </w:rPr>
              <w:t>2）食用油</w:t>
            </w:r>
          </w:p>
          <w:p>
            <w:pPr>
              <w:pStyle w:val="null3"/>
              <w:ind w:firstLine="420"/>
              <w:jc w:val="both"/>
            </w:pPr>
            <w:r>
              <w:rPr>
                <w:sz w:val="21"/>
              </w:rPr>
              <w:t>（</w:t>
            </w:r>
            <w:r>
              <w:rPr>
                <w:sz w:val="21"/>
              </w:rPr>
              <w:t>1）所提供的食用油包括花生油、食用调和油和玉米油等。</w:t>
            </w:r>
          </w:p>
          <w:p>
            <w:pPr>
              <w:pStyle w:val="null3"/>
              <w:ind w:firstLine="420"/>
              <w:jc w:val="both"/>
            </w:pPr>
            <w:r>
              <w:rPr>
                <w:sz w:val="21"/>
              </w:rPr>
              <w:t>（</w:t>
            </w:r>
            <w:r>
              <w:rPr>
                <w:sz w:val="21"/>
              </w:rPr>
              <w:t>2）基本要求：非转基因，外包装完好，有“SC”标志，标明品名、厂名、重量、生产日期、保质期或保存期、执行标准，剩余保质期不少于三分之二，具有产品合格证。</w:t>
            </w:r>
          </w:p>
          <w:p>
            <w:pPr>
              <w:pStyle w:val="null3"/>
              <w:ind w:firstLine="420"/>
              <w:jc w:val="both"/>
            </w:pPr>
            <w:r>
              <w:rPr>
                <w:sz w:val="21"/>
              </w:rPr>
              <w:t>（</w:t>
            </w:r>
            <w:r>
              <w:rPr>
                <w:sz w:val="21"/>
              </w:rPr>
              <w:t>3）加热试验（280℃）油色不得变深，无析出物。</w:t>
            </w:r>
          </w:p>
          <w:p>
            <w:pPr>
              <w:pStyle w:val="null3"/>
              <w:ind w:firstLine="420"/>
              <w:jc w:val="both"/>
            </w:pPr>
            <w:r>
              <w:rPr>
                <w:sz w:val="21"/>
              </w:rPr>
              <w:t>（</w:t>
            </w:r>
            <w:r>
              <w:rPr>
                <w:sz w:val="21"/>
              </w:rPr>
              <w:t>4）</w:t>
            </w:r>
            <w:r>
              <w:rPr>
                <w:sz w:val="21"/>
              </w:rPr>
              <w:t>食用油应符合包含但不限于以下标准：</w:t>
            </w:r>
          </w:p>
          <w:tbl>
            <w:tblPr>
              <w:tblInd w:type="dxa" w:w="120"/>
              <w:tblBorders>
                <w:top w:val="none" w:color="000000" w:sz="4"/>
                <w:left w:val="none" w:color="000000" w:sz="4"/>
                <w:bottom w:val="none" w:color="000000" w:sz="4"/>
                <w:right w:val="none" w:color="000000" w:sz="4"/>
                <w:insideH w:val="none"/>
                <w:insideV w:val="none"/>
              </w:tblBorders>
            </w:tblPr>
            <w:tblGrid>
              <w:gridCol w:w="879"/>
              <w:gridCol w:w="2091"/>
              <w:gridCol w:w="2626"/>
            </w:tblGrid>
            <w:tr>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食用油各类</w:t>
                  </w:r>
                </w:p>
              </w:tc>
              <w:tc>
                <w:tcPr>
                  <w:tcW w:type="dxa" w:w="2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标准代号</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花生油</w:t>
                  </w:r>
                </w:p>
              </w:tc>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1534-2026</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大豆油</w:t>
                  </w:r>
                </w:p>
              </w:tc>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1535-2026</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葵花籽油</w:t>
                  </w:r>
                </w:p>
              </w:tc>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10464-2026</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玉米油</w:t>
                  </w:r>
                </w:p>
              </w:tc>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19111-2026</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菜籽油</w:t>
                  </w:r>
                </w:p>
              </w:tc>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1536</w:t>
                  </w:r>
                  <w:r>
                    <w:rPr>
                      <w:sz w:val="21"/>
                    </w:rPr>
                    <w:t>-2021</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芝麻油</w:t>
                  </w:r>
                </w:p>
              </w:tc>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8233</w:t>
                  </w:r>
                  <w:r>
                    <w:rPr>
                      <w:sz w:val="21"/>
                    </w:rPr>
                    <w:t>-2018</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亚麻籽油</w:t>
                  </w:r>
                </w:p>
              </w:tc>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8235</w:t>
                  </w:r>
                  <w:r>
                    <w:rPr>
                      <w:sz w:val="21"/>
                    </w:rPr>
                    <w:t>-2019</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橄榄油</w:t>
                  </w:r>
                </w:p>
              </w:tc>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23347</w:t>
                  </w:r>
                  <w:r>
                    <w:rPr>
                      <w:sz w:val="21"/>
                    </w:rPr>
                    <w:t>-2021</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食用调和油</w:t>
                  </w:r>
                </w:p>
              </w:tc>
              <w:tc>
                <w:tcPr>
                  <w:tcW w:type="dxa" w:w="2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40851-2021</w:t>
                  </w:r>
                </w:p>
              </w:tc>
            </w:tr>
          </w:tbl>
          <w:p>
            <w:pPr>
              <w:pStyle w:val="null3"/>
              <w:ind w:firstLine="420"/>
              <w:jc w:val="both"/>
            </w:pPr>
            <w:r>
              <w:rPr>
                <w:sz w:val="21"/>
              </w:rPr>
              <w:t>3）调味品</w:t>
            </w:r>
          </w:p>
          <w:p>
            <w:pPr>
              <w:pStyle w:val="null3"/>
            </w:pPr>
            <w:r>
              <w:rPr>
                <w:sz w:val="21"/>
              </w:rPr>
              <w:t>酱油、味精、食醋、食盐、食糖、白砂糖、方糖等调味品和五香粉、胡椒粉、花椒粉、咖喱粉、芥末粉等辛辣料，应符合国家标准或行业标准。淀粉制品应具有各自品种固有的形态，有色泽、不酸、不粘、不发霉，无变质，无异味，无杂质。</w:t>
            </w:r>
          </w:p>
        </w:tc>
      </w:tr>
      <w:tr>
        <w:tc>
          <w:tcPr>
            <w:tcW w:type="dxa" w:w="2076"/>
          </w:tcPr>
          <w:p/>
        </w:tc>
        <w:tc>
          <w:tcPr>
            <w:tcW w:type="dxa" w:w="415"/>
          </w:tcPr>
          <w:p>
            <w:pPr>
              <w:pStyle w:val="null3"/>
            </w:pPr>
            <w:r>
              <w:rPr/>
              <w:t>2</w:t>
            </w:r>
          </w:p>
        </w:tc>
        <w:tc>
          <w:tcPr>
            <w:tcW w:type="dxa" w:w="5814"/>
          </w:tcPr>
          <w:p>
            <w:pPr>
              <w:pStyle w:val="null3"/>
              <w:ind w:firstLine="422"/>
              <w:jc w:val="both"/>
            </w:pPr>
            <w:r>
              <w:rPr>
                <w:sz w:val="21"/>
                <w:b/>
              </w:rPr>
              <w:t>2.蔬菜、瓜果类供货要求</w:t>
            </w:r>
          </w:p>
          <w:p>
            <w:pPr>
              <w:pStyle w:val="null3"/>
              <w:ind w:firstLine="420"/>
              <w:jc w:val="both"/>
            </w:pPr>
            <w:r>
              <w:rPr>
                <w:sz w:val="21"/>
              </w:rPr>
              <w:t>1）中标人供应的蔬菜、瓜果应确保</w:t>
            </w:r>
            <w:r>
              <w:rPr>
                <w:sz w:val="21"/>
              </w:rPr>
              <w:t>符合</w:t>
            </w:r>
            <w:r>
              <w:rPr>
                <w:sz w:val="21"/>
              </w:rPr>
              <w:t>《食品安全国家标准</w:t>
            </w:r>
            <w:r>
              <w:rPr>
                <w:sz w:val="21"/>
              </w:rPr>
              <w:t>食品中农药最大残留限量》（</w:t>
            </w:r>
            <w:r>
              <w:rPr>
                <w:sz w:val="21"/>
              </w:rPr>
              <w:t>GB 2763-2026）</w:t>
            </w:r>
            <w:r>
              <w:rPr>
                <w:sz w:val="21"/>
              </w:rPr>
              <w:t>及《</w:t>
            </w:r>
            <w:r>
              <w:rPr>
                <w:sz w:val="21"/>
              </w:rPr>
              <w:t>食品安全国家标准</w:t>
            </w:r>
            <w:r>
              <w:rPr>
                <w:sz w:val="21"/>
              </w:rPr>
              <w:t>食品中污染物限量</w:t>
            </w:r>
            <w:r>
              <w:rPr>
                <w:sz w:val="21"/>
              </w:rPr>
              <w:t>》（</w:t>
            </w:r>
            <w:r>
              <w:rPr>
                <w:sz w:val="21"/>
              </w:rPr>
              <w:t>GB 2762-2025）的</w:t>
            </w:r>
            <w:r>
              <w:rPr>
                <w:sz w:val="21"/>
              </w:rPr>
              <w:t>要求，随车提供农药检测证明。</w:t>
            </w:r>
          </w:p>
          <w:p>
            <w:pPr>
              <w:pStyle w:val="null3"/>
              <w:ind w:firstLine="420"/>
              <w:jc w:val="both"/>
            </w:pPr>
            <w:r>
              <w:rPr>
                <w:sz w:val="21"/>
              </w:rPr>
              <w:t>2）瓜、蔬菜必须是优质货品，保证每日新鲜，蔬菜必须保证是24小时内收成，符合卫生质量标准，同时承担因所供蔬菜问题引起的一切事故后果。卫生质量指标应符合我国无公害蔬菜的卫生指标规定，符合食品安全法要求的质量要求。</w:t>
            </w:r>
          </w:p>
          <w:p>
            <w:pPr>
              <w:pStyle w:val="null3"/>
              <w:ind w:firstLine="420"/>
              <w:jc w:val="both"/>
            </w:pPr>
            <w:r>
              <w:rPr>
                <w:sz w:val="21"/>
              </w:rPr>
              <w:t>3）来源必须清晰。蔬菜应当来源于受到地方政府部门监管的自有基地、商品菜基地或蔬菜专业流通市场，严禁收购散户售卖的蔬菜瓜果。</w:t>
            </w:r>
          </w:p>
          <w:p>
            <w:pPr>
              <w:pStyle w:val="null3"/>
              <w:ind w:firstLine="420"/>
              <w:jc w:val="both"/>
            </w:pPr>
            <w:r>
              <w:rPr>
                <w:sz w:val="21"/>
              </w:rPr>
              <w:t>4）所有蔬菜、瓜类在交付采购人前必须经过前期处理，使用率达到95％以上。必须符合国家有关标准，保证新鲜、无异味、无霉烂变质，外观干爽。</w:t>
            </w:r>
          </w:p>
        </w:tc>
      </w:tr>
      <w:tr>
        <w:tc>
          <w:tcPr>
            <w:tcW w:type="dxa" w:w="2076"/>
          </w:tcPr>
          <w:p/>
        </w:tc>
        <w:tc>
          <w:tcPr>
            <w:tcW w:type="dxa" w:w="415"/>
          </w:tcPr>
          <w:p>
            <w:pPr>
              <w:pStyle w:val="null3"/>
            </w:pPr>
            <w:r>
              <w:rPr/>
              <w:t>3</w:t>
            </w:r>
          </w:p>
        </w:tc>
        <w:tc>
          <w:tcPr>
            <w:tcW w:type="dxa" w:w="5814"/>
          </w:tcPr>
          <w:p>
            <w:pPr>
              <w:pStyle w:val="null3"/>
              <w:ind w:firstLine="422"/>
              <w:jc w:val="both"/>
            </w:pPr>
            <w:r>
              <w:rPr>
                <w:sz w:val="21"/>
                <w:b/>
              </w:rPr>
              <w:t>3.水果类供货要求</w:t>
            </w:r>
          </w:p>
          <w:p>
            <w:pPr>
              <w:pStyle w:val="null3"/>
              <w:ind w:firstLine="420"/>
              <w:jc w:val="both"/>
            </w:pPr>
            <w:r>
              <w:rPr>
                <w:sz w:val="21"/>
              </w:rPr>
              <w:t>1）中标人所提供的果品必须保证食用安全，确保</w:t>
            </w:r>
            <w:r>
              <w:rPr>
                <w:sz w:val="21"/>
              </w:rPr>
              <w:t>符合</w:t>
            </w:r>
            <w:r>
              <w:rPr>
                <w:sz w:val="21"/>
              </w:rPr>
              <w:t>《食品安全国家标准</w:t>
            </w:r>
            <w:r>
              <w:rPr>
                <w:sz w:val="21"/>
              </w:rPr>
              <w:t>食品中农药最大残留限量》（</w:t>
            </w:r>
            <w:r>
              <w:rPr>
                <w:sz w:val="21"/>
              </w:rPr>
              <w:t>GB 2763-2026）</w:t>
            </w:r>
            <w:r>
              <w:rPr>
                <w:sz w:val="21"/>
              </w:rPr>
              <w:t>及《</w:t>
            </w:r>
            <w:r>
              <w:rPr>
                <w:sz w:val="21"/>
              </w:rPr>
              <w:t>食品安全国家标准</w:t>
            </w:r>
            <w:r>
              <w:rPr>
                <w:sz w:val="21"/>
              </w:rPr>
              <w:t>食品中污染物限量</w:t>
            </w:r>
            <w:r>
              <w:rPr>
                <w:sz w:val="21"/>
              </w:rPr>
              <w:t>》（</w:t>
            </w:r>
            <w:r>
              <w:rPr>
                <w:sz w:val="21"/>
              </w:rPr>
              <w:t>GB 2762-2025）的</w:t>
            </w:r>
            <w:r>
              <w:rPr>
                <w:sz w:val="21"/>
              </w:rPr>
              <w:t>要求。</w:t>
            </w:r>
          </w:p>
          <w:p>
            <w:pPr>
              <w:pStyle w:val="null3"/>
              <w:ind w:firstLine="420"/>
              <w:jc w:val="both"/>
            </w:pPr>
            <w:r>
              <w:rPr>
                <w:sz w:val="21"/>
              </w:rPr>
              <w:t>2）所提供的果品应确保优质、洁净，其品质、营养价值和卫生安全指标应严格符合国家的规定及相关食品卫生标准。</w:t>
            </w:r>
          </w:p>
          <w:p>
            <w:pPr>
              <w:pStyle w:val="null3"/>
              <w:ind w:firstLine="420"/>
              <w:jc w:val="both"/>
            </w:pPr>
            <w:r>
              <w:rPr>
                <w:sz w:val="21"/>
              </w:rPr>
              <w:t>3）所提供的水果应当色泽光鲜、水润饱满、无腐烂，果品表面清洁新鲜，无病虫害和机械损伤，带有芳香味。</w:t>
            </w:r>
          </w:p>
          <w:p>
            <w:pPr>
              <w:pStyle w:val="null3"/>
              <w:ind w:firstLine="420"/>
              <w:jc w:val="both"/>
            </w:pPr>
            <w:r>
              <w:rPr>
                <w:sz w:val="21"/>
              </w:rPr>
              <w:t>4）水果品种按采购人计划和要求的品种供应。确保每周有3个品种以上，每个品种不少于2次。</w:t>
            </w:r>
          </w:p>
          <w:p>
            <w:pPr>
              <w:pStyle w:val="null3"/>
              <w:ind w:firstLine="420"/>
              <w:jc w:val="both"/>
            </w:pPr>
            <w:r>
              <w:rPr>
                <w:sz w:val="21"/>
              </w:rPr>
              <w:t>5）水果包装容器（框、箱、袋）要求清洁、干燥、牢固、透气，无污染、无异味、无霉变现象。</w:t>
            </w:r>
          </w:p>
        </w:tc>
      </w:tr>
      <w:tr>
        <w:tc>
          <w:tcPr>
            <w:tcW w:type="dxa" w:w="2076"/>
          </w:tcPr>
          <w:p/>
        </w:tc>
        <w:tc>
          <w:tcPr>
            <w:tcW w:type="dxa" w:w="415"/>
          </w:tcPr>
          <w:p>
            <w:pPr>
              <w:pStyle w:val="null3"/>
            </w:pPr>
            <w:r>
              <w:rPr/>
              <w:t>4</w:t>
            </w:r>
          </w:p>
        </w:tc>
        <w:tc>
          <w:tcPr>
            <w:tcW w:type="dxa" w:w="5814"/>
          </w:tcPr>
          <w:p>
            <w:pPr>
              <w:pStyle w:val="null3"/>
              <w:ind w:firstLine="422"/>
              <w:jc w:val="both"/>
            </w:pPr>
            <w:r>
              <w:rPr>
                <w:sz w:val="21"/>
                <w:b/>
              </w:rPr>
              <w:t>4.水产类供货要求（包括但不限于以下内容）</w:t>
            </w:r>
          </w:p>
          <w:p>
            <w:pPr>
              <w:pStyle w:val="null3"/>
              <w:ind w:firstLine="420"/>
              <w:jc w:val="both"/>
            </w:pPr>
            <w:r>
              <w:rPr>
                <w:sz w:val="21"/>
              </w:rPr>
              <w:t>1）必须符合《食品安全国家标准 鲜、冻动物性水产品》（GB 2733-2015）</w:t>
            </w:r>
            <w:r>
              <w:rPr>
                <w:sz w:val="21"/>
              </w:rPr>
              <w:t>及《食品安全国家标准</w:t>
            </w:r>
            <w:r>
              <w:rPr>
                <w:sz w:val="21"/>
              </w:rPr>
              <w:t>食品中兽药最大残留限量》（</w:t>
            </w:r>
            <w:r>
              <w:rPr>
                <w:sz w:val="21"/>
              </w:rPr>
              <w:t>GB 31650-2019）的要求</w:t>
            </w:r>
            <w:r>
              <w:rPr>
                <w:sz w:val="21"/>
              </w:rPr>
              <w:t>。</w:t>
            </w:r>
          </w:p>
          <w:p>
            <w:pPr>
              <w:pStyle w:val="null3"/>
              <w:ind w:firstLine="420"/>
              <w:jc w:val="both"/>
            </w:pPr>
            <w:r>
              <w:rPr>
                <w:sz w:val="21"/>
              </w:rPr>
              <w:t>2）鲜鱼鳞片完整，有光泽无脱落，鳃口紧闭，眼球光亮透明，鱼鳃鲜红，鳍尾完整，确保皮肤天然色泽明显。鱼体饱满结实、新鲜，无腐烂异味，肉质紧密有弹性，无离骨脱刺现象。</w:t>
            </w:r>
          </w:p>
          <w:p>
            <w:pPr>
              <w:pStyle w:val="null3"/>
              <w:ind w:firstLine="420"/>
              <w:jc w:val="both"/>
            </w:pPr>
            <w:r>
              <w:rPr>
                <w:sz w:val="21"/>
              </w:rPr>
              <w:t>3）鲜鱼类来源可靠放心，无毒、无害、无污染。</w:t>
            </w:r>
          </w:p>
          <w:p>
            <w:pPr>
              <w:pStyle w:val="null3"/>
              <w:ind w:firstLine="420"/>
              <w:jc w:val="both"/>
            </w:pPr>
            <w:r>
              <w:rPr>
                <w:sz w:val="21"/>
              </w:rPr>
              <w:t>4）鲜活类要求游动活泼，鱼体健康，体态匀称，体色鲜明，体表光滑，眼睛亮丽，鳞片及鳍条完好。虾类要求游动活泼，对外界刺激敏感；头尾完整，有一定弯曲度；虾眼突起，虾身较挺，肉质坚实；虾壳发亮、发硬，呈青绿色或青白色。</w:t>
            </w:r>
          </w:p>
        </w:tc>
      </w:tr>
      <w:tr>
        <w:tc>
          <w:tcPr>
            <w:tcW w:type="dxa" w:w="2076"/>
          </w:tcPr>
          <w:p/>
        </w:tc>
        <w:tc>
          <w:tcPr>
            <w:tcW w:type="dxa" w:w="415"/>
          </w:tcPr>
          <w:p>
            <w:pPr>
              <w:pStyle w:val="null3"/>
            </w:pPr>
            <w:r>
              <w:rPr/>
              <w:t>5</w:t>
            </w:r>
          </w:p>
        </w:tc>
        <w:tc>
          <w:tcPr>
            <w:tcW w:type="dxa" w:w="5814"/>
          </w:tcPr>
          <w:p>
            <w:pPr>
              <w:pStyle w:val="null3"/>
              <w:ind w:firstLine="422"/>
              <w:jc w:val="both"/>
            </w:pPr>
            <w:r>
              <w:rPr>
                <w:sz w:val="21"/>
                <w:b/>
              </w:rPr>
              <w:t>5.肉类供货要求（包括但不限于以下内容）</w:t>
            </w:r>
          </w:p>
          <w:p>
            <w:pPr>
              <w:pStyle w:val="null3"/>
              <w:ind w:firstLine="420"/>
              <w:jc w:val="both"/>
            </w:pPr>
            <w:r>
              <w:rPr>
                <w:sz w:val="21"/>
              </w:rPr>
              <w:t>1）所有肉类必须符合《食品安全国家标准 鲜（冻）畜、禽产品》（GB 2707-2016）</w:t>
            </w:r>
            <w:r>
              <w:rPr>
                <w:sz w:val="21"/>
              </w:rPr>
              <w:t>及《食品安全国家标准</w:t>
            </w:r>
            <w:r>
              <w:rPr>
                <w:sz w:val="21"/>
              </w:rPr>
              <w:t>食品中兽药最大残留限量》（</w:t>
            </w:r>
            <w:r>
              <w:rPr>
                <w:sz w:val="21"/>
              </w:rPr>
              <w:t>GB 31650-2019）的要求</w:t>
            </w:r>
            <w:r>
              <w:rPr>
                <w:sz w:val="21"/>
              </w:rPr>
              <w:t>。</w:t>
            </w:r>
          </w:p>
          <w:p>
            <w:pPr>
              <w:pStyle w:val="null3"/>
              <w:ind w:firstLine="420"/>
              <w:jc w:val="both"/>
            </w:pPr>
            <w:r>
              <w:rPr>
                <w:sz w:val="21"/>
              </w:rPr>
              <w:t>2</w:t>
            </w:r>
            <w:r>
              <w:rPr>
                <w:sz w:val="21"/>
              </w:rPr>
              <w:t>）</w:t>
            </w:r>
            <w:r>
              <w:rPr>
                <w:sz w:val="21"/>
              </w:rPr>
              <w:t>保证无异味、无霉烂变质。所供鲜肉必须是经过肉检、由本地正规肉联厂提供、当天</w:t>
            </w:r>
            <w:r>
              <w:rPr>
                <w:sz w:val="21"/>
              </w:rPr>
              <w:t>12小时内屠宰的新鲜肉。</w:t>
            </w:r>
          </w:p>
          <w:p>
            <w:pPr>
              <w:pStyle w:val="null3"/>
              <w:ind w:firstLine="420"/>
              <w:jc w:val="both"/>
            </w:pPr>
            <w:r>
              <w:rPr>
                <w:sz w:val="21"/>
              </w:rPr>
              <w:t>3</w:t>
            </w:r>
            <w:r>
              <w:rPr>
                <w:sz w:val="21"/>
              </w:rPr>
              <w:t>）对所有肉类（含肉类食品）的品质要求，必须符合食品安全与卫生监管部门的有关标准要求。</w:t>
            </w:r>
          </w:p>
          <w:p>
            <w:pPr>
              <w:pStyle w:val="null3"/>
              <w:ind w:firstLine="420"/>
              <w:jc w:val="both"/>
            </w:pPr>
            <w:r>
              <w:rPr>
                <w:sz w:val="21"/>
              </w:rPr>
              <w:t>4</w:t>
            </w:r>
            <w:r>
              <w:rPr>
                <w:sz w:val="21"/>
              </w:rPr>
              <w:t>）每次交货时提供本批次产品的出厂（库）检验合格证明（随车同行）：《动物检疫合格证明》、《</w:t>
            </w:r>
            <w:r>
              <w:rPr>
                <w:sz w:val="21"/>
              </w:rPr>
              <w:t>肉品品质检验</w:t>
            </w:r>
            <w:r>
              <w:rPr>
                <w:sz w:val="21"/>
              </w:rPr>
              <w:t>合格证》</w:t>
            </w:r>
            <w:r>
              <w:rPr>
                <w:sz w:val="21"/>
              </w:rPr>
              <w:t>（</w:t>
            </w:r>
            <w:r>
              <w:rPr>
                <w:sz w:val="21"/>
              </w:rPr>
              <w:t>或等效证明</w:t>
            </w:r>
            <w:r>
              <w:rPr>
                <w:sz w:val="21"/>
              </w:rPr>
              <w:t>）</w:t>
            </w:r>
            <w:r>
              <w:rPr>
                <w:sz w:val="21"/>
              </w:rPr>
              <w:t>等相关证明。</w:t>
            </w:r>
          </w:p>
          <w:p>
            <w:pPr>
              <w:pStyle w:val="null3"/>
              <w:ind w:firstLine="420"/>
              <w:jc w:val="both"/>
            </w:pPr>
            <w:r>
              <w:rPr>
                <w:sz w:val="21"/>
              </w:rPr>
              <w:t>5</w:t>
            </w:r>
            <w:r>
              <w:rPr>
                <w:sz w:val="21"/>
              </w:rPr>
              <w:t>）供货肉重量须达到采购人的供货需求重量。</w:t>
            </w:r>
          </w:p>
        </w:tc>
      </w:tr>
      <w:tr>
        <w:tc>
          <w:tcPr>
            <w:tcW w:type="dxa" w:w="2076"/>
          </w:tcPr>
          <w:p/>
        </w:tc>
        <w:tc>
          <w:tcPr>
            <w:tcW w:type="dxa" w:w="415"/>
          </w:tcPr>
          <w:p>
            <w:pPr>
              <w:pStyle w:val="null3"/>
            </w:pPr>
            <w:r>
              <w:rPr/>
              <w:t>6</w:t>
            </w:r>
          </w:p>
        </w:tc>
        <w:tc>
          <w:tcPr>
            <w:tcW w:type="dxa" w:w="5814"/>
          </w:tcPr>
          <w:p>
            <w:pPr>
              <w:pStyle w:val="null3"/>
              <w:ind w:firstLine="422"/>
              <w:jc w:val="both"/>
            </w:pPr>
            <w:r>
              <w:rPr>
                <w:sz w:val="21"/>
                <w:b/>
              </w:rPr>
              <w:t>6.冻品、冰鲜类供货要求（包括但不限于以下内容）</w:t>
            </w:r>
          </w:p>
          <w:p>
            <w:pPr>
              <w:pStyle w:val="null3"/>
              <w:ind w:firstLine="420"/>
              <w:jc w:val="both"/>
            </w:pPr>
            <w:r>
              <w:rPr>
                <w:sz w:val="21"/>
              </w:rPr>
              <w:t>1）所有货物指标要符合国家强制性标准要求，</w:t>
            </w:r>
            <w:r>
              <w:rPr>
                <w:sz w:val="21"/>
              </w:rPr>
              <w:t>包含但不限于《食品安全国家标准</w:t>
            </w:r>
            <w:r>
              <w:rPr>
                <w:sz w:val="21"/>
              </w:rPr>
              <w:t>鲜（冻）畜、禽产品》（</w:t>
            </w:r>
            <w:r>
              <w:rPr>
                <w:sz w:val="21"/>
              </w:rPr>
              <w:t>GB 2707-2016）、《食品安全国家标准 鲜、冻动物性水产品》（GB 2733-2015）、《食品安全国家标准 速冻面米与调制食品》（GB 19295-2021）、《食品安全国家标准 食品中污染物限量》（GB 2762-2022）、《食品安全国家标准 预包装食品中致病菌限量》（GB 29921-2021）、《食品安全国家标准 食品添加剂使用标准》（GB 2760-2024）等。</w:t>
            </w:r>
          </w:p>
          <w:p>
            <w:pPr>
              <w:pStyle w:val="null3"/>
              <w:ind w:firstLine="420"/>
              <w:jc w:val="both"/>
            </w:pPr>
            <w:r>
              <w:rPr>
                <w:sz w:val="21"/>
              </w:rPr>
              <w:t>2</w:t>
            </w:r>
            <w:r>
              <w:rPr>
                <w:sz w:val="21"/>
              </w:rPr>
              <w:t>）</w:t>
            </w:r>
            <w:r>
              <w:rPr>
                <w:sz w:val="21"/>
              </w:rPr>
              <w:t>冻食品类产品，投标人必须清晰地列出产品品牌，型号</w:t>
            </w:r>
            <w:r>
              <w:rPr>
                <w:sz w:val="21"/>
              </w:rPr>
              <w:t>；</w:t>
            </w:r>
            <w:r>
              <w:rPr>
                <w:sz w:val="21"/>
              </w:rPr>
              <w:t>预包装冻品（速冻水饺、冻火锅丸料等），标签须符合</w:t>
            </w:r>
            <w:r>
              <w:rPr>
                <w:sz w:val="21"/>
              </w:rPr>
              <w:t>GB 7718-2025，标示食品生产许可证编号（SC编号）；食用农产品类冻品/冰鲜品（冻猪肉、冰鲜鱼等），不强制要求SC编号。</w:t>
            </w:r>
          </w:p>
          <w:p>
            <w:pPr>
              <w:pStyle w:val="null3"/>
              <w:ind w:firstLine="420"/>
              <w:jc w:val="both"/>
            </w:pPr>
            <w:r>
              <w:rPr>
                <w:sz w:val="21"/>
              </w:rPr>
              <w:t>3）冻品及其他带有包装的食品,其质量卫生标准除符合国家规定的质量卫生标准外,还应包括以下方面：</w:t>
            </w:r>
          </w:p>
          <w:p>
            <w:pPr>
              <w:pStyle w:val="null3"/>
              <w:ind w:firstLine="420"/>
              <w:jc w:val="both"/>
            </w:pPr>
            <w:r>
              <w:rPr>
                <w:sz w:val="21"/>
              </w:rPr>
              <w:t>（</w:t>
            </w:r>
            <w:r>
              <w:rPr>
                <w:sz w:val="21"/>
              </w:rPr>
              <w:t>1）凡是冻肉类产品必须包装完整并有生产厂址和生产日期；</w:t>
            </w:r>
          </w:p>
          <w:p>
            <w:pPr>
              <w:pStyle w:val="null3"/>
              <w:ind w:firstLine="420"/>
              <w:jc w:val="both"/>
            </w:pPr>
            <w:r>
              <w:rPr>
                <w:sz w:val="21"/>
              </w:rPr>
              <w:t>（</w:t>
            </w:r>
            <w:r>
              <w:rPr>
                <w:sz w:val="21"/>
              </w:rPr>
              <w:t>2）冻肉类产品质量必须符合验收标准(如新鲜度等)；</w:t>
            </w:r>
          </w:p>
          <w:p>
            <w:pPr>
              <w:pStyle w:val="null3"/>
              <w:ind w:firstLine="420"/>
              <w:jc w:val="both"/>
            </w:pPr>
            <w:r>
              <w:rPr>
                <w:sz w:val="21"/>
              </w:rPr>
              <w:t>（</w:t>
            </w:r>
            <w:r>
              <w:rPr>
                <w:sz w:val="21"/>
              </w:rPr>
              <w:t>3）冻肉类产品中间不能有过多冰块；</w:t>
            </w:r>
          </w:p>
          <w:p>
            <w:pPr>
              <w:pStyle w:val="null3"/>
              <w:ind w:firstLine="420"/>
              <w:jc w:val="both"/>
            </w:pPr>
            <w:r>
              <w:rPr>
                <w:sz w:val="21"/>
              </w:rPr>
              <w:t>（</w:t>
            </w:r>
            <w:r>
              <w:rPr>
                <w:sz w:val="21"/>
              </w:rPr>
              <w:t>4）冻肉类产品重量必须和包装箱上标明的重量一致；</w:t>
            </w:r>
          </w:p>
          <w:p>
            <w:pPr>
              <w:pStyle w:val="null3"/>
              <w:ind w:firstLine="420"/>
              <w:jc w:val="both"/>
            </w:pPr>
            <w:r>
              <w:rPr>
                <w:sz w:val="21"/>
              </w:rPr>
              <w:t>（</w:t>
            </w:r>
            <w:r>
              <w:rPr>
                <w:sz w:val="21"/>
              </w:rPr>
              <w:t>5）产品票证要求：畜禽冻肉类和肉制品的生产厂家必须具有肉制品《食品生产许可证》。</w:t>
            </w:r>
          </w:p>
        </w:tc>
      </w:tr>
      <w:tr>
        <w:tc>
          <w:tcPr>
            <w:tcW w:type="dxa" w:w="2076"/>
          </w:tcPr>
          <w:p/>
        </w:tc>
        <w:tc>
          <w:tcPr>
            <w:tcW w:type="dxa" w:w="415"/>
          </w:tcPr>
          <w:p>
            <w:pPr>
              <w:pStyle w:val="null3"/>
            </w:pPr>
            <w:r>
              <w:rPr/>
              <w:t>7</w:t>
            </w:r>
          </w:p>
        </w:tc>
        <w:tc>
          <w:tcPr>
            <w:tcW w:type="dxa" w:w="5814"/>
          </w:tcPr>
          <w:p>
            <w:pPr>
              <w:pStyle w:val="null3"/>
              <w:ind w:firstLine="422"/>
              <w:jc w:val="both"/>
            </w:pPr>
            <w:r>
              <w:rPr>
                <w:sz w:val="21"/>
                <w:b/>
              </w:rPr>
              <w:t>7.蛋类供货要求（包括但不限于以下内容）</w:t>
            </w:r>
          </w:p>
          <w:p>
            <w:pPr>
              <w:pStyle w:val="null3"/>
              <w:ind w:firstLine="420"/>
              <w:jc w:val="both"/>
            </w:pPr>
            <w:r>
              <w:rPr>
                <w:sz w:val="21"/>
              </w:rPr>
              <w:t>1）鸡蛋：</w:t>
            </w:r>
            <w:r>
              <w:rPr>
                <w:sz w:val="21"/>
              </w:rPr>
              <w:t>应符合《鲜鸡蛋、鲜鸭蛋分级》（</w:t>
            </w:r>
            <w:r>
              <w:rPr>
                <w:sz w:val="21"/>
              </w:rPr>
              <w:t>SB/T10638-2011）标准的要求。</w:t>
            </w:r>
            <w:r>
              <w:rPr>
                <w:sz w:val="21"/>
              </w:rPr>
              <w:t>壳清洁完整，色泽鲜明，无破损、裂纹，无霉斑，灯光透视时，整个蛋呈桔黄色至橙红色，蛋黄不见或略见阴影，没有霉味、酸味，臭味等不良气味，打开后蛋黄凸起、完整、有韧性，蛋白澄清、透明、稀稠分明，无异味。</w:t>
            </w:r>
          </w:p>
          <w:p>
            <w:pPr>
              <w:pStyle w:val="null3"/>
              <w:ind w:firstLine="420"/>
              <w:jc w:val="both"/>
            </w:pPr>
            <w:r>
              <w:rPr>
                <w:sz w:val="21"/>
              </w:rPr>
              <w:t>2）皮蛋：</w:t>
            </w:r>
            <w:r>
              <w:rPr>
                <w:sz w:val="21"/>
              </w:rPr>
              <w:t>应符合《绿色食品：蛋与蛋制品》（</w:t>
            </w:r>
            <w:r>
              <w:rPr>
                <w:sz w:val="21"/>
              </w:rPr>
              <w:t>NY/T 754-2011）标准的要求。</w:t>
            </w:r>
            <w:r>
              <w:rPr>
                <w:sz w:val="21"/>
              </w:rPr>
              <w:t>表泥状包料完整、无霉斑，包料除掉后蛋壳亦完整无损，灯光透照蛋内容物凝固不动，打开观察，整个蛋凝固、不粘壳、清洁而有弹性，呈半透明的棕黄色，闻起来有芳香，无辛辣气。</w:t>
            </w:r>
          </w:p>
          <w:p>
            <w:pPr>
              <w:pStyle w:val="null3"/>
              <w:ind w:firstLine="420"/>
              <w:jc w:val="both"/>
            </w:pPr>
            <w:r>
              <w:rPr>
                <w:sz w:val="21"/>
              </w:rPr>
              <w:t>3）咸蛋：</w:t>
            </w:r>
            <w:r>
              <w:rPr>
                <w:sz w:val="21"/>
              </w:rPr>
              <w:t>应符合《绿色食品：蛋与蛋制品》（</w:t>
            </w:r>
            <w:r>
              <w:rPr>
                <w:sz w:val="21"/>
              </w:rPr>
              <w:t>NY/T 754-2011）标准的要求。</w:t>
            </w:r>
            <w:r>
              <w:rPr>
                <w:sz w:val="21"/>
              </w:rPr>
              <w:t>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tc>
      </w:tr>
      <w:tr>
        <w:tc>
          <w:tcPr>
            <w:tcW w:type="dxa" w:w="2076"/>
          </w:tcPr>
          <w:p/>
        </w:tc>
        <w:tc>
          <w:tcPr>
            <w:tcW w:type="dxa" w:w="415"/>
          </w:tcPr>
          <w:p>
            <w:pPr>
              <w:pStyle w:val="null3"/>
            </w:pPr>
            <w:r>
              <w:rPr/>
              <w:t>8</w:t>
            </w:r>
          </w:p>
        </w:tc>
        <w:tc>
          <w:tcPr>
            <w:tcW w:type="dxa" w:w="5814"/>
          </w:tcPr>
          <w:p>
            <w:pPr>
              <w:pStyle w:val="null3"/>
              <w:ind w:firstLine="422"/>
              <w:jc w:val="both"/>
            </w:pPr>
            <w:r>
              <w:rPr>
                <w:sz w:val="21"/>
                <w:b/>
              </w:rPr>
              <w:t>8.奶类供货要求（包括但不限于以下内容）</w:t>
            </w:r>
          </w:p>
          <w:p>
            <w:pPr>
              <w:pStyle w:val="null3"/>
              <w:ind w:firstLine="420"/>
              <w:jc w:val="both"/>
            </w:pPr>
            <w:r>
              <w:rPr>
                <w:sz w:val="21"/>
              </w:rPr>
              <w:t>1）所有奶类产品（包括但不限于巴氏杀菌乳、灭菌乳、发酵乳、调制乳等）必须符合国家强制性标准，无异味、无沉淀、无分层、无霉变，包装完整、无破损。从加工、包装、运输、贮存到交付全过程应符合相关国家标准。</w:t>
            </w:r>
          </w:p>
          <w:p>
            <w:pPr>
              <w:pStyle w:val="null3"/>
              <w:ind w:firstLine="420"/>
              <w:jc w:val="both"/>
            </w:pPr>
            <w:r>
              <w:rPr>
                <w:sz w:val="21"/>
              </w:rPr>
              <w:t>2）巴氏杀菌乳（俗称“鲜牛奶”）</w:t>
            </w:r>
          </w:p>
          <w:p>
            <w:pPr>
              <w:pStyle w:val="null3"/>
              <w:ind w:firstLine="420"/>
              <w:jc w:val="both"/>
            </w:pPr>
            <w:r>
              <w:rPr>
                <w:sz w:val="21"/>
              </w:rPr>
              <w:t>质量应符合</w:t>
            </w:r>
            <w:r>
              <w:rPr>
                <w:sz w:val="21"/>
              </w:rPr>
              <w:t>GB 19645-2010《食品安全国家标准巴氏杀菌乳》。</w:t>
            </w:r>
          </w:p>
          <w:p>
            <w:pPr>
              <w:pStyle w:val="null3"/>
              <w:ind w:firstLine="420"/>
              <w:jc w:val="both"/>
            </w:pPr>
            <w:r>
              <w:rPr>
                <w:sz w:val="21"/>
              </w:rPr>
              <w:t>生乳原料须符合</w:t>
            </w:r>
            <w:r>
              <w:rPr>
                <w:sz w:val="21"/>
              </w:rPr>
              <w:t>GB 19301-2010《食品安全国家标准生乳》。</w:t>
            </w:r>
          </w:p>
          <w:p>
            <w:pPr>
              <w:pStyle w:val="null3"/>
              <w:ind w:firstLine="420"/>
              <w:jc w:val="both"/>
            </w:pPr>
            <w:r>
              <w:rPr>
                <w:sz w:val="21"/>
              </w:rPr>
              <w:t>产品标识应符合</w:t>
            </w:r>
            <w:r>
              <w:rPr>
                <w:sz w:val="21"/>
              </w:rPr>
              <w:t>GB 7718-2025《食品安全国家标准预包装食品标签通则》，并标注营养成分表，营养成分表应符合GB 28050-2011《食品安全国家标准预包装食品营养标签通则》。</w:t>
            </w:r>
          </w:p>
          <w:p>
            <w:pPr>
              <w:pStyle w:val="null3"/>
              <w:ind w:firstLine="420"/>
              <w:jc w:val="both"/>
            </w:pPr>
            <w:r>
              <w:rPr>
                <w:sz w:val="21"/>
              </w:rPr>
              <w:t>运输及贮存温度必须全程控制在</w:t>
            </w:r>
            <w:r>
              <w:rPr>
                <w:sz w:val="21"/>
              </w:rPr>
              <w:t>2℃-6℃。</w:t>
            </w:r>
          </w:p>
          <w:p>
            <w:pPr>
              <w:pStyle w:val="null3"/>
              <w:ind w:firstLine="420"/>
              <w:jc w:val="both"/>
            </w:pPr>
            <w:r>
              <w:rPr>
                <w:sz w:val="21"/>
              </w:rPr>
              <w:t>3）灭菌乳（常温奶）</w:t>
            </w:r>
          </w:p>
          <w:p>
            <w:pPr>
              <w:pStyle w:val="null3"/>
              <w:ind w:firstLine="420"/>
              <w:jc w:val="both"/>
            </w:pPr>
            <w:r>
              <w:rPr>
                <w:sz w:val="21"/>
              </w:rPr>
              <w:t>质量应符合</w:t>
            </w:r>
            <w:r>
              <w:rPr>
                <w:sz w:val="21"/>
              </w:rPr>
              <w:t>GB 25190-2010《食品安全国家标准灭菌乳》。</w:t>
            </w:r>
          </w:p>
          <w:p>
            <w:pPr>
              <w:pStyle w:val="null3"/>
              <w:ind w:firstLine="420"/>
              <w:jc w:val="both"/>
            </w:pPr>
            <w:r>
              <w:rPr>
                <w:sz w:val="21"/>
              </w:rPr>
              <w:t>产品标识应符合</w:t>
            </w:r>
            <w:r>
              <w:rPr>
                <w:sz w:val="21"/>
              </w:rPr>
              <w:t>GB 7718-2025《食品安全国家标准预包装食品标签通则》，并标注营养成分表，营养成分表应符合GB 28050-2011《食品安全国家标准预包装食品营养标签通则》。</w:t>
            </w:r>
          </w:p>
          <w:p>
            <w:pPr>
              <w:pStyle w:val="null3"/>
              <w:ind w:firstLine="420"/>
              <w:jc w:val="both"/>
            </w:pPr>
            <w:r>
              <w:rPr>
                <w:sz w:val="21"/>
              </w:rPr>
              <w:t>4）发酵乳（酸奶）</w:t>
            </w:r>
          </w:p>
          <w:p>
            <w:pPr>
              <w:pStyle w:val="null3"/>
              <w:ind w:firstLine="420"/>
              <w:jc w:val="both"/>
            </w:pPr>
            <w:r>
              <w:rPr>
                <w:sz w:val="21"/>
              </w:rPr>
              <w:t>质量应符合</w:t>
            </w:r>
            <w:r>
              <w:rPr>
                <w:sz w:val="21"/>
              </w:rPr>
              <w:t>GB 19302-2010《食品安全国家标准发酵乳》。</w:t>
            </w:r>
          </w:p>
          <w:p>
            <w:pPr>
              <w:pStyle w:val="null3"/>
              <w:ind w:firstLine="420"/>
              <w:jc w:val="both"/>
            </w:pPr>
            <w:r>
              <w:rPr>
                <w:sz w:val="21"/>
              </w:rPr>
              <w:t>食品添加剂使用应符合</w:t>
            </w:r>
            <w:r>
              <w:rPr>
                <w:sz w:val="21"/>
              </w:rPr>
              <w:t>GB 2760-2024《食品安全国家标准食品添加剂使用标准》，营养强化剂使用应符合GB 14880-2012《食品安全国家标准食品营养强化剂使用标准》。</w:t>
            </w:r>
          </w:p>
          <w:p>
            <w:pPr>
              <w:pStyle w:val="null3"/>
              <w:ind w:firstLine="420"/>
              <w:jc w:val="both"/>
            </w:pPr>
            <w:r>
              <w:rPr>
                <w:sz w:val="21"/>
              </w:rPr>
              <w:t>产品标签必须标明产品类别（如风味发酵乳、风味酸乳等）及脂肪、蛋白质、非脂乳固体含量，且不得使用山梨酸、苯甲酸及其钠盐等防腐剂。</w:t>
            </w:r>
          </w:p>
          <w:p>
            <w:pPr>
              <w:pStyle w:val="null3"/>
              <w:ind w:firstLine="420"/>
              <w:jc w:val="both"/>
            </w:pPr>
            <w:r>
              <w:rPr>
                <w:sz w:val="21"/>
              </w:rPr>
              <w:t>运输及贮存温度必须全程控制在</w:t>
            </w:r>
            <w:r>
              <w:rPr>
                <w:sz w:val="21"/>
              </w:rPr>
              <w:t>2℃-6℃。</w:t>
            </w:r>
          </w:p>
          <w:p>
            <w:pPr>
              <w:pStyle w:val="null3"/>
              <w:ind w:firstLine="420"/>
              <w:jc w:val="both"/>
            </w:pPr>
            <w:r>
              <w:rPr>
                <w:sz w:val="21"/>
              </w:rPr>
              <w:t>5）牛奶包装</w:t>
            </w:r>
          </w:p>
          <w:p>
            <w:pPr>
              <w:pStyle w:val="null3"/>
              <w:ind w:firstLine="420"/>
              <w:jc w:val="both"/>
            </w:pPr>
            <w:r>
              <w:rPr>
                <w:sz w:val="21"/>
              </w:rPr>
              <w:t>包装材料应符合</w:t>
            </w:r>
            <w:r>
              <w:rPr>
                <w:sz w:val="21"/>
              </w:rPr>
              <w:t>GB/T 18706-2025《液体食品保鲜包装用纸基复合材料》或其他适用的国家标准。包装应能保障产品在保质期内的安全性，防止二次污染。</w:t>
            </w:r>
          </w:p>
          <w:p>
            <w:pPr>
              <w:pStyle w:val="null3"/>
              <w:ind w:firstLine="420"/>
              <w:jc w:val="both"/>
            </w:pPr>
            <w:r>
              <w:rPr>
                <w:sz w:val="21"/>
              </w:rPr>
              <w:t>6）索证索票要求</w:t>
            </w:r>
          </w:p>
          <w:p>
            <w:pPr>
              <w:pStyle w:val="null3"/>
              <w:ind w:firstLine="420"/>
              <w:jc w:val="both"/>
            </w:pPr>
            <w:r>
              <w:rPr>
                <w:sz w:val="21"/>
              </w:rPr>
              <w:t>首次供货或生产企业变更时，中标人须提供生产商的《食品生产许可证》（含乳制品品种明细表）复印件并加盖生产商公章。</w:t>
            </w:r>
          </w:p>
          <w:p>
            <w:pPr>
              <w:pStyle w:val="null3"/>
              <w:ind w:firstLine="420"/>
              <w:jc w:val="both"/>
            </w:pPr>
            <w:r>
              <w:rPr>
                <w:sz w:val="21"/>
              </w:rPr>
              <w:t>每批次送货时须随货提供该批次产品的出厂检验报告（或等同的合格证明文件），检验项目至少涵盖相应产品标准中的强制性指标。</w:t>
            </w:r>
          </w:p>
          <w:p>
            <w:pPr>
              <w:pStyle w:val="null3"/>
              <w:ind w:firstLine="420"/>
              <w:jc w:val="both"/>
            </w:pPr>
            <w:r>
              <w:rPr>
                <w:sz w:val="21"/>
              </w:rPr>
              <w:t>如采购人要求，还须提供第三方检测机构出具的涵盖污染物限量、兽药残留、真菌毒素等指标的定期型式检验报告。</w:t>
            </w:r>
          </w:p>
        </w:tc>
      </w:tr>
      <w:tr>
        <w:tc>
          <w:tcPr>
            <w:tcW w:type="dxa" w:w="2076"/>
          </w:tcPr>
          <w:p/>
        </w:tc>
        <w:tc>
          <w:tcPr>
            <w:tcW w:type="dxa" w:w="415"/>
          </w:tcPr>
          <w:p>
            <w:pPr>
              <w:pStyle w:val="null3"/>
            </w:pPr>
            <w:r>
              <w:rPr/>
              <w:t>9</w:t>
            </w:r>
          </w:p>
        </w:tc>
        <w:tc>
          <w:tcPr>
            <w:tcW w:type="dxa" w:w="5814"/>
          </w:tcPr>
          <w:p>
            <w:pPr>
              <w:pStyle w:val="null3"/>
              <w:ind w:firstLine="422"/>
              <w:jc w:val="both"/>
            </w:pPr>
            <w:r>
              <w:rPr>
                <w:sz w:val="21"/>
                <w:b/>
              </w:rPr>
              <w:t>9</w:t>
            </w:r>
            <w:r>
              <w:rPr>
                <w:sz w:val="21"/>
                <w:b/>
              </w:rPr>
              <w:t>.干货类供货要求（包括但不限于以下内容）</w:t>
            </w:r>
          </w:p>
          <w:p>
            <w:pPr>
              <w:pStyle w:val="null3"/>
              <w:ind w:firstLine="420"/>
              <w:jc w:val="both"/>
            </w:pPr>
            <w:r>
              <w:rPr>
                <w:sz w:val="21"/>
              </w:rPr>
              <w:t>1</w:t>
            </w:r>
            <w:r>
              <w:rPr>
                <w:sz w:val="21"/>
              </w:rPr>
              <w:t>）</w:t>
            </w:r>
            <w:r>
              <w:rPr>
                <w:sz w:val="21"/>
              </w:rPr>
              <w:t>干货制品的质量基本标准要求符合国家相关行业标准，</w:t>
            </w:r>
            <w:r>
              <w:rPr>
                <w:sz w:val="21"/>
              </w:rPr>
              <w:t>包含但不限于《食品安全国家标准</w:t>
            </w:r>
            <w:r>
              <w:rPr>
                <w:sz w:val="21"/>
              </w:rPr>
              <w:t>食品中污染物限量》（</w:t>
            </w:r>
            <w:r>
              <w:rPr>
                <w:sz w:val="21"/>
              </w:rPr>
              <w:t>GB 2762-2022）、《食品安全国家标准 食品添加剂使用标准》（GB 2760-2024）、《食品安全国家标准 坚果与籽类食品》（GB 19300-2014）、《干果食品卫生标准》（GB 16325-2005）等。</w:t>
            </w:r>
          </w:p>
          <w:p>
            <w:pPr>
              <w:pStyle w:val="null3"/>
              <w:ind w:firstLine="420"/>
              <w:jc w:val="both"/>
            </w:pPr>
            <w:r>
              <w:rPr>
                <w:sz w:val="21"/>
              </w:rPr>
              <w:t>2</w:t>
            </w:r>
            <w:r>
              <w:rPr>
                <w:sz w:val="21"/>
              </w:rPr>
              <w:t>）</w:t>
            </w:r>
            <w:r>
              <w:rPr>
                <w:sz w:val="21"/>
              </w:rPr>
              <w:t>干爽，不霉烂、整齐、均匀、完整，无虫蛀、无杂质，保持应有的色泽。确保产品质量稳定，绿色安全、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tc>
      </w:tr>
      <w:tr>
        <w:tc>
          <w:tcPr>
            <w:tcW w:type="dxa" w:w="2076"/>
          </w:tcPr>
          <w:p/>
        </w:tc>
        <w:tc>
          <w:tcPr>
            <w:tcW w:type="dxa" w:w="415"/>
          </w:tcPr>
          <w:p>
            <w:pPr>
              <w:pStyle w:val="null3"/>
            </w:pPr>
            <w:r>
              <w:rPr/>
              <w:t>10</w:t>
            </w:r>
          </w:p>
        </w:tc>
        <w:tc>
          <w:tcPr>
            <w:tcW w:type="dxa" w:w="5814"/>
          </w:tcPr>
          <w:p>
            <w:pPr>
              <w:pStyle w:val="null3"/>
              <w:ind w:firstLine="422"/>
              <w:jc w:val="both"/>
            </w:pPr>
            <w:r>
              <w:rPr>
                <w:sz w:val="21"/>
                <w:b/>
              </w:rPr>
              <w:t>10</w:t>
            </w:r>
            <w:r>
              <w:rPr>
                <w:sz w:val="21"/>
                <w:b/>
              </w:rPr>
              <w:t>.其他类别供货要求（包括但不限于以下内容）</w:t>
            </w:r>
          </w:p>
          <w:p>
            <w:pPr>
              <w:pStyle w:val="null3"/>
              <w:ind w:firstLine="420"/>
              <w:jc w:val="both"/>
            </w:pPr>
            <w:r>
              <w:rPr>
                <w:sz w:val="21"/>
              </w:rPr>
              <w:t>1）腊制品类：色泽鲜明，肌肉呈红色，脂肪透明呈乳白色，肉身干燥结实，有固有气味。没有添加人工色素以及化学物质。</w:t>
            </w:r>
          </w:p>
          <w:p>
            <w:pPr>
              <w:pStyle w:val="null3"/>
              <w:ind w:firstLine="420"/>
              <w:jc w:val="both"/>
            </w:pPr>
            <w:r>
              <w:rPr>
                <w:sz w:val="21"/>
              </w:rPr>
              <w:t>2）其它（面）粉类：色洁白，颗粒均匀，手感滑爽，干燥无杂质。</w:t>
            </w:r>
          </w:p>
          <w:p>
            <w:pPr>
              <w:pStyle w:val="null3"/>
              <w:ind w:firstLine="420"/>
              <w:jc w:val="both"/>
            </w:pPr>
            <w:r>
              <w:rPr>
                <w:sz w:val="21"/>
              </w:rPr>
              <w:t>3）熟食类：肉色有光泽，红色均匀，脂肪通透色，具有鲜肉固有的气味，无异味。</w:t>
            </w:r>
          </w:p>
        </w:tc>
      </w:tr>
      <w:tr>
        <w:tc>
          <w:tcPr>
            <w:tcW w:type="dxa" w:w="2076"/>
          </w:tcPr>
          <w:p/>
        </w:tc>
        <w:tc>
          <w:tcPr>
            <w:tcW w:type="dxa" w:w="415"/>
          </w:tcPr>
          <w:p>
            <w:pPr>
              <w:pStyle w:val="null3"/>
            </w:pPr>
            <w:r>
              <w:rPr/>
              <w:t>11</w:t>
            </w:r>
          </w:p>
        </w:tc>
        <w:tc>
          <w:tcPr>
            <w:tcW w:type="dxa" w:w="5814"/>
          </w:tcPr>
          <w:p>
            <w:pPr>
              <w:pStyle w:val="null3"/>
              <w:ind w:firstLine="422"/>
              <w:jc w:val="both"/>
            </w:pPr>
            <w:r>
              <w:rPr>
                <w:sz w:val="21"/>
                <w:b/>
              </w:rPr>
              <w:t>（</w:t>
            </w:r>
            <w:r>
              <w:rPr>
                <w:sz w:val="21"/>
                <w:b/>
              </w:rPr>
              <w:t>二</w:t>
            </w:r>
            <w:r>
              <w:rPr>
                <w:sz w:val="21"/>
                <w:b/>
              </w:rPr>
              <w:t>）质量及包装要求</w:t>
            </w:r>
          </w:p>
          <w:p>
            <w:pPr>
              <w:pStyle w:val="null3"/>
              <w:ind w:firstLine="420"/>
              <w:jc w:val="both"/>
            </w:pPr>
            <w:r>
              <w:rPr>
                <w:sz w:val="21"/>
              </w:rPr>
              <w:t>1.中标人应充分理解并认真遵循本文件相关要求，所提供的货物必须满足文件要求。保证合同货品均为正规生产的新鲜（冰鲜除外）、检验合格、无毒、无辐射、无侵权货品，符合国家有关卫生、质量、包装和保质标准，有使用有效期的货品，其剩余有效期不得少于标注有效期的三分之二。</w:t>
            </w:r>
          </w:p>
          <w:p>
            <w:pPr>
              <w:pStyle w:val="null3"/>
              <w:ind w:firstLine="420"/>
              <w:jc w:val="both"/>
            </w:pPr>
            <w:r>
              <w:rPr>
                <w:sz w:val="21"/>
              </w:rPr>
              <w:t>2.中标人负责食材的质量检测，由中标人指定检测内容送到指定质检机构或部门检测，费用由中标人负责，并提供合格的检测结果给采购人留存备案。</w:t>
            </w:r>
          </w:p>
          <w:p>
            <w:pPr>
              <w:pStyle w:val="null3"/>
              <w:ind w:firstLine="420"/>
              <w:jc w:val="both"/>
            </w:pPr>
            <w:r>
              <w:rPr>
                <w:sz w:val="21"/>
              </w:rPr>
              <w:t>3.货物有包装的，货物的包装必须完整清洁（无损、无污、无皱），采购人有权拒收包装不整齐、已拆封的商品。</w:t>
            </w:r>
          </w:p>
          <w:p>
            <w:pPr>
              <w:pStyle w:val="null3"/>
              <w:ind w:firstLine="420"/>
              <w:jc w:val="both"/>
            </w:pPr>
            <w:r>
              <w:rPr>
                <w:sz w:val="21"/>
              </w:rPr>
              <w:t>4.采购人发现商品出现损坏（包括表面损坏），或出现水渍、串味、受潮等导致货物性质改变的，中标人必须无条件退货或更换商品。</w:t>
            </w:r>
          </w:p>
          <w:p>
            <w:pPr>
              <w:pStyle w:val="null3"/>
              <w:ind w:firstLine="420"/>
              <w:jc w:val="both"/>
            </w:pPr>
            <w:r>
              <w:rPr>
                <w:sz w:val="21"/>
              </w:rPr>
              <w:t>5.中标人应保证食材种类的多样性和季节性。</w:t>
            </w:r>
          </w:p>
          <w:p>
            <w:pPr>
              <w:pStyle w:val="null3"/>
              <w:ind w:firstLine="420"/>
              <w:jc w:val="both"/>
            </w:pPr>
            <w:r>
              <w:rPr>
                <w:sz w:val="21"/>
              </w:rPr>
              <w:t>6.中标人应能够配合采购人及时更新所提供的符合卫监部门的有效证明材料。如有效的营业执照、产品合格证或食品经营许可证等。</w:t>
            </w:r>
          </w:p>
          <w:p>
            <w:pPr>
              <w:pStyle w:val="null3"/>
              <w:ind w:firstLine="420"/>
              <w:jc w:val="both"/>
            </w:pPr>
            <w:r>
              <w:rPr>
                <w:sz w:val="21"/>
              </w:rPr>
              <w:t>7.中标人提供假冒伪劣、过期、变质、有毒食品的，一经发现，除按采购人要求无条件退货或换货外，还将受到如下处理：</w:t>
            </w:r>
          </w:p>
          <w:p>
            <w:pPr>
              <w:pStyle w:val="null3"/>
              <w:ind w:firstLine="420"/>
              <w:jc w:val="both"/>
            </w:pPr>
            <w:r>
              <w:rPr>
                <w:sz w:val="21"/>
              </w:rPr>
              <w:t>1）中标人提供假冒伪劣、过期、变质食品的，除要求无条件退货或换货外，采购人有权扣除当</w:t>
            </w:r>
            <w:r>
              <w:rPr>
                <w:sz w:val="21"/>
              </w:rPr>
              <w:t>批</w:t>
            </w:r>
            <w:r>
              <w:rPr>
                <w:sz w:val="21"/>
              </w:rPr>
              <w:t>次</w:t>
            </w:r>
            <w:r>
              <w:rPr>
                <w:sz w:val="21"/>
              </w:rPr>
              <w:t>对应</w:t>
            </w:r>
            <w:r>
              <w:rPr>
                <w:sz w:val="21"/>
              </w:rPr>
              <w:t>食材货款</w:t>
            </w:r>
            <w:r>
              <w:rPr>
                <w:sz w:val="21"/>
              </w:rPr>
              <w:t>2倍的款项，该款项在供货结算款内扣除。</w:t>
            </w:r>
          </w:p>
          <w:p>
            <w:pPr>
              <w:pStyle w:val="null3"/>
              <w:ind w:firstLine="420"/>
              <w:jc w:val="both"/>
            </w:pPr>
            <w:r>
              <w:rPr>
                <w:sz w:val="21"/>
              </w:rPr>
              <w:t>2）中标人提供的食材造成食品安全事故的，经有关单位鉴定原因后，如确实为中标人提供之食材问题，中标人需负担全数之医药费并扣除</w:t>
            </w:r>
            <w:r>
              <w:rPr>
                <w:sz w:val="21"/>
              </w:rPr>
              <w:t>全额</w:t>
            </w:r>
            <w:r>
              <w:rPr>
                <w:sz w:val="21"/>
              </w:rPr>
              <w:t>履约保证金。采购人有权取消中标人供货资格，终止中标人供货合同，追究相应的经济损失。中标人同时承担相应的民事及刑事法律责任并放弃先诉抗辩权。</w:t>
            </w:r>
          </w:p>
        </w:tc>
      </w:tr>
      <w:tr>
        <w:tc>
          <w:tcPr>
            <w:tcW w:type="dxa" w:w="2076"/>
          </w:tcPr>
          <w:p/>
        </w:tc>
        <w:tc>
          <w:tcPr>
            <w:tcW w:type="dxa" w:w="415"/>
          </w:tcPr>
          <w:p>
            <w:pPr>
              <w:pStyle w:val="null3"/>
            </w:pPr>
            <w:r>
              <w:rPr/>
              <w:t>12</w:t>
            </w:r>
          </w:p>
        </w:tc>
        <w:tc>
          <w:tcPr>
            <w:tcW w:type="dxa" w:w="5814"/>
          </w:tcPr>
          <w:p>
            <w:pPr>
              <w:pStyle w:val="null3"/>
              <w:ind w:firstLine="422"/>
              <w:jc w:val="both"/>
            </w:pPr>
            <w:r>
              <w:rPr>
                <w:sz w:val="21"/>
                <w:b/>
              </w:rPr>
              <w:t>（</w:t>
            </w:r>
            <w:r>
              <w:rPr>
                <w:sz w:val="21"/>
                <w:b/>
              </w:rPr>
              <w:t>三</w:t>
            </w:r>
            <w:r>
              <w:rPr>
                <w:sz w:val="21"/>
                <w:b/>
              </w:rPr>
              <w:t>）交货要求</w:t>
            </w:r>
          </w:p>
          <w:p>
            <w:pPr>
              <w:pStyle w:val="null3"/>
              <w:ind w:firstLine="422"/>
              <w:jc w:val="both"/>
            </w:pPr>
            <w:r>
              <w:rPr>
                <w:sz w:val="21"/>
              </w:rPr>
              <w:t>每次收到采购人指定人员的电子通讯</w:t>
            </w:r>
            <w:r>
              <w:rPr>
                <w:sz w:val="21"/>
              </w:rPr>
              <w:t>APP软件（如微信或QQ等）、短信、邮件、传真或电话等任一方式订购单通知订购品种、数量后，中标人应送货到采购人厨房指定地点，经采购人工作人员过秤验收并签字确认。具体送货时间由采购人工作人员通知时约定，应急采购的食材须</w:t>
            </w:r>
            <w:r>
              <w:rPr>
                <w:sz w:val="21"/>
              </w:rPr>
              <w:t>2</w:t>
            </w:r>
            <w:r>
              <w:rPr>
                <w:sz w:val="21"/>
              </w:rPr>
              <w:t>小时内送达。</w:t>
            </w:r>
          </w:p>
        </w:tc>
      </w:tr>
      <w:tr>
        <w:tc>
          <w:tcPr>
            <w:tcW w:type="dxa" w:w="2076"/>
          </w:tcPr>
          <w:p/>
        </w:tc>
        <w:tc>
          <w:tcPr>
            <w:tcW w:type="dxa" w:w="415"/>
          </w:tcPr>
          <w:p>
            <w:pPr>
              <w:pStyle w:val="null3"/>
            </w:pPr>
            <w:r>
              <w:rPr/>
              <w:t>13</w:t>
            </w:r>
          </w:p>
        </w:tc>
        <w:tc>
          <w:tcPr>
            <w:tcW w:type="dxa" w:w="5814"/>
          </w:tcPr>
          <w:p>
            <w:pPr>
              <w:pStyle w:val="null3"/>
              <w:ind w:firstLine="422"/>
              <w:jc w:val="both"/>
            </w:pPr>
            <w:r>
              <w:rPr>
                <w:sz w:val="21"/>
                <w:b/>
              </w:rPr>
              <w:t>（</w:t>
            </w:r>
            <w:r>
              <w:rPr>
                <w:sz w:val="21"/>
                <w:b/>
              </w:rPr>
              <w:t>四</w:t>
            </w:r>
            <w:r>
              <w:rPr>
                <w:sz w:val="21"/>
                <w:b/>
              </w:rPr>
              <w:t>）服务要求</w:t>
            </w:r>
          </w:p>
          <w:p>
            <w:pPr>
              <w:pStyle w:val="null3"/>
              <w:ind w:firstLine="420"/>
              <w:jc w:val="both"/>
            </w:pPr>
            <w:r>
              <w:rPr>
                <w:sz w:val="21"/>
              </w:rPr>
              <w:t>1.瓜果类根据采购人需求进行初加工，达到半成品或成品状态。例如：凉瓜开边、去籽；西红柿去蒂；土豆去皮、切丝；洋葱剥皮等。</w:t>
            </w:r>
          </w:p>
          <w:p>
            <w:pPr>
              <w:pStyle w:val="null3"/>
              <w:ind w:firstLine="420"/>
              <w:jc w:val="both"/>
            </w:pPr>
            <w:r>
              <w:rPr>
                <w:sz w:val="21"/>
              </w:rPr>
              <w:t>2.肉类根据采购人需求进行粗加工，达到半成品或成品状态。例如：五花肉切条或去皮；鱼去鳞、去内脏、去鳃、去牙、洗净；鱿鱼去眼睛、去牙齿、洗净等。</w:t>
            </w:r>
          </w:p>
          <w:p>
            <w:pPr>
              <w:pStyle w:val="null3"/>
              <w:ind w:firstLine="420"/>
              <w:jc w:val="both"/>
            </w:pPr>
            <w:r>
              <w:rPr>
                <w:sz w:val="21"/>
              </w:rPr>
              <w:t>3.中标人应当根据采购人实际情况，按与采购人的约定，在规定的时间内将规定的货物数量送到指定地点。除客观不可抗力外，中标人不得推迟送货。如确需延迟送货的，中标人应在得知情况的同时告知采购人并征得采购人同意，经发现中标人有私自更改订单中货品时以违约论处，由此产生的一切损失和费用由中标人承担。1个月内，若第1次出现上述情况的，采购人对中标人作书面警告处理，中标人提出书面整改意见书；若第2次出现上述情况的，采购人对中标人作书面严重警告，并有权扣除对应食材货款3倍的款项，该款项在履约保证金内扣除，且中标人提出书面整改意见书；若第3次出现上述情况的，采购人可终止合同，取消其供应资格。</w:t>
            </w:r>
          </w:p>
          <w:p>
            <w:pPr>
              <w:pStyle w:val="null3"/>
              <w:ind w:firstLine="420"/>
              <w:jc w:val="both"/>
            </w:pPr>
            <w:r>
              <w:rPr>
                <w:sz w:val="21"/>
              </w:rPr>
              <w:t>4.中标人必须负责所订货物的运输、搬运等工作，所产生的费用由中标人负责。</w:t>
            </w:r>
          </w:p>
          <w:p>
            <w:pPr>
              <w:pStyle w:val="null3"/>
              <w:ind w:firstLine="420"/>
              <w:jc w:val="both"/>
            </w:pPr>
            <w:r>
              <w:rPr>
                <w:sz w:val="21"/>
              </w:rPr>
              <w:t>5.每次送货，</w:t>
            </w:r>
            <w:r>
              <w:rPr>
                <w:sz w:val="21"/>
              </w:rPr>
              <w:t>对于采购人的每个收货地点</w:t>
            </w:r>
            <w:r>
              <w:rPr>
                <w:sz w:val="21"/>
              </w:rPr>
              <w:t>中标人必须安排不少于</w:t>
            </w:r>
            <w:r>
              <w:rPr>
                <w:sz w:val="21"/>
              </w:rPr>
              <w:t>2个专职送货员及不少于1辆专车负责送货。中标人应为本项目配备冷链配送车。负责货物的运输、过秤，并协助采购人验收货物，货物的品种和重量以采购人验收的结果为准。中标人可视采购人需求另再安排人员负责现场加工工作。</w:t>
            </w:r>
          </w:p>
          <w:p>
            <w:pPr>
              <w:pStyle w:val="null3"/>
              <w:ind w:firstLine="420"/>
              <w:jc w:val="both"/>
            </w:pPr>
            <w:r>
              <w:rPr>
                <w:sz w:val="21"/>
              </w:rPr>
              <w:t>6.在采购人未签收之前，货物的所有权和风险属于中标人，货物发生遗失、损坏由中标人负责。</w:t>
            </w:r>
          </w:p>
          <w:p>
            <w:pPr>
              <w:pStyle w:val="null3"/>
              <w:ind w:firstLine="420"/>
              <w:jc w:val="both"/>
            </w:pPr>
            <w:r>
              <w:rPr>
                <w:sz w:val="21"/>
              </w:rPr>
              <w:t>7.中标人必须严格按照采购人的指令配送商品的数量，不得随意增减数量，否则，采购人有权拒收。如因市场流通问题确实需要变更的，应事先书面申请，并经采购人同意后方可变更。</w:t>
            </w:r>
          </w:p>
          <w:p>
            <w:pPr>
              <w:pStyle w:val="null3"/>
              <w:ind w:firstLine="420"/>
              <w:jc w:val="both"/>
            </w:pPr>
            <w:r>
              <w:rPr>
                <w:sz w:val="21"/>
              </w:rPr>
              <w:t>8.采购人发现新购货物不能正常使用的，中标人应无条件退换。中标人未能履行招标文件和合同所定事项,或供应不合格、假冒伪劣、以次充好的商品，采购人退货后将记录在案，并对中标人有权扣除当次供应食品货款3倍的款项作为违约金，除要承担因此产生的一切损失和费用外，情节严重的，采购人可终止合同，取消其供应资格。</w:t>
            </w:r>
          </w:p>
          <w:p>
            <w:pPr>
              <w:pStyle w:val="null3"/>
              <w:ind w:firstLine="420"/>
              <w:jc w:val="both"/>
            </w:pPr>
            <w:r>
              <w:rPr>
                <w:sz w:val="21"/>
              </w:rPr>
              <w:t>9.中标人所供货物在保质期出现损坏的，中标人应承诺提供替换服务，因替换货物产生的费用由中标人负责。</w:t>
            </w:r>
          </w:p>
          <w:p>
            <w:pPr>
              <w:pStyle w:val="null3"/>
              <w:ind w:firstLine="420"/>
              <w:jc w:val="both"/>
            </w:pPr>
            <w:r>
              <w:rPr>
                <w:sz w:val="21"/>
              </w:rPr>
              <w:t>10.中标人的送货单必须详细注明货物的名称、规格、数量、单价、金额，送货单不得涂改。标记不清的，采购人将拒绝签收。结算期末中标人还应提供结算清单供采购人结算。</w:t>
            </w:r>
          </w:p>
          <w:p>
            <w:pPr>
              <w:pStyle w:val="null3"/>
              <w:ind w:firstLine="420"/>
              <w:jc w:val="both"/>
            </w:pPr>
            <w:r>
              <w:rPr>
                <w:sz w:val="21"/>
              </w:rPr>
              <w:t>11.中标人指定的送货专员必须穿着便于辨认的工衣和配戴胸卡，送货专员在采购人单位内活动必须严格遵守采购人各项规章制度，不得做出有损采购人形象和利益的事情。</w:t>
            </w:r>
          </w:p>
          <w:p>
            <w:pPr>
              <w:pStyle w:val="null3"/>
              <w:ind w:firstLine="420"/>
              <w:jc w:val="both"/>
            </w:pPr>
            <w:r>
              <w:rPr>
                <w:sz w:val="21"/>
              </w:rPr>
              <w:t>12.中标人不得泄露采购人的相关信息，否则中标人将承担由此产生的一切后果。</w:t>
            </w:r>
          </w:p>
          <w:p>
            <w:pPr>
              <w:pStyle w:val="null3"/>
              <w:ind w:firstLine="420"/>
              <w:jc w:val="both"/>
            </w:pPr>
            <w:r>
              <w:rPr>
                <w:sz w:val="21"/>
              </w:rPr>
              <w:t>13.中标人应保证所提供的货物绝对质量可靠，如出现食物中毒事故，送卫生、检疫部门鉴定属于中标人责任的，一切责任由中标人承担，采购人有权无条件终止合同并扣除其履约保证金，追究其法律责任。</w:t>
            </w:r>
          </w:p>
          <w:p>
            <w:pPr>
              <w:pStyle w:val="null3"/>
              <w:ind w:firstLine="420"/>
              <w:jc w:val="both"/>
            </w:pPr>
            <w:r>
              <w:rPr>
                <w:sz w:val="21"/>
              </w:rPr>
              <w:t>14.如物品非因采购人人为而出现质量问题的，由中标人包换或包退，所造成的经济损失由中标人负责。</w:t>
            </w:r>
          </w:p>
          <w:p>
            <w:pPr>
              <w:pStyle w:val="null3"/>
              <w:ind w:firstLine="420"/>
              <w:jc w:val="both"/>
            </w:pPr>
            <w:r>
              <w:rPr>
                <w:sz w:val="21"/>
              </w:rPr>
              <w:t>15.中标人应针对包括但不限于自然灾害影响配送、采购人临时补货、深夜或节假日临时配送、增加采购数量、额外采购计划外的产品品种、食物中毒、配送车辆交通事故或路上故障、加工时停水（停电）等情况，提供详细可行的应急处理保障方案，方案应包括但不限于人员岗位设置、设备安排、应急响应时间等内容。在项目期内，如遇采购人需要临时供应配送食材的，时间在当天6时至24时内，中标人保证在收到采购人应急补给计划后5分钟内响应，2小时内完成配送到货，特急情况下须在</w:t>
            </w:r>
            <w:r>
              <w:rPr>
                <w:sz w:val="21"/>
              </w:rPr>
              <w:t>40分钟</w:t>
            </w:r>
            <w:r>
              <w:rPr>
                <w:sz w:val="21"/>
              </w:rPr>
              <w:t>内完成配送到货。</w:t>
            </w:r>
          </w:p>
          <w:p>
            <w:pPr>
              <w:pStyle w:val="null3"/>
              <w:ind w:firstLine="420"/>
              <w:jc w:val="both"/>
            </w:pPr>
            <w:r>
              <w:rPr>
                <w:sz w:val="21"/>
              </w:rPr>
              <w:t>16.为保证采购人单位</w:t>
            </w:r>
            <w:r>
              <w:rPr>
                <w:sz w:val="21"/>
              </w:rPr>
              <w:t>饭堂</w:t>
            </w:r>
            <w:r>
              <w:rPr>
                <w:sz w:val="21"/>
              </w:rPr>
              <w:t>的正常运作，中标人应具有一定的货物存储能力，以保证物资的正常供应。</w:t>
            </w:r>
          </w:p>
          <w:p>
            <w:pPr>
              <w:pStyle w:val="null3"/>
              <w:ind w:firstLine="420"/>
              <w:jc w:val="both"/>
            </w:pPr>
            <w:r>
              <w:rPr>
                <w:sz w:val="21"/>
              </w:rPr>
              <w:t>17.中标人须按其投标文件中承诺提供的项目组人员按要求投入到本项目中，在合同期内不得擅自更换。中标人如因工作安排或其它原因，需要更换项目组人员时，应事前向采购人书面提出书面申请，未经采购人同意，不得更换人员。</w:t>
            </w:r>
          </w:p>
          <w:p>
            <w:pPr>
              <w:pStyle w:val="null3"/>
              <w:ind w:firstLine="420"/>
              <w:jc w:val="both"/>
            </w:pPr>
            <w:r>
              <w:rPr>
                <w:sz w:val="21"/>
              </w:rPr>
              <w:t>18.采购人有权以书面形式要求中标人更换不能按规定履行合同的人员。</w:t>
            </w:r>
          </w:p>
          <w:p>
            <w:pPr>
              <w:pStyle w:val="null3"/>
              <w:ind w:firstLine="420"/>
              <w:jc w:val="both"/>
            </w:pPr>
            <w:r>
              <w:rPr>
                <w:sz w:val="21"/>
              </w:rPr>
              <w:t>19.中标人对其雇员的人身安全负全部责任。</w:t>
            </w:r>
          </w:p>
          <w:p>
            <w:pPr>
              <w:pStyle w:val="null3"/>
              <w:ind w:firstLine="420"/>
              <w:jc w:val="both"/>
            </w:pPr>
            <w:r>
              <w:rPr>
                <w:sz w:val="21"/>
              </w:rPr>
              <w:t>20.中标人应具备一定的食材检测能力，能提供农药残留检测仪</w:t>
            </w:r>
            <w:r>
              <w:rPr>
                <w:sz w:val="21"/>
              </w:rPr>
              <w:t>、</w:t>
            </w:r>
            <w:r>
              <w:rPr>
                <w:sz w:val="21"/>
              </w:rPr>
              <w:t>兽药残留检测仪</w:t>
            </w:r>
            <w:r>
              <w:rPr>
                <w:sz w:val="21"/>
              </w:rPr>
              <w:t>、</w:t>
            </w:r>
            <w:r>
              <w:rPr>
                <w:sz w:val="21"/>
              </w:rPr>
              <w:t>微生物检测仪</w:t>
            </w:r>
            <w:r>
              <w:rPr>
                <w:sz w:val="21"/>
              </w:rPr>
              <w:t>、</w:t>
            </w:r>
            <w:r>
              <w:rPr>
                <w:sz w:val="21"/>
              </w:rPr>
              <w:t>细菌检测仪</w:t>
            </w:r>
            <w:r>
              <w:rPr>
                <w:sz w:val="21"/>
              </w:rPr>
              <w:t>、</w:t>
            </w:r>
            <w:r>
              <w:rPr>
                <w:sz w:val="21"/>
              </w:rPr>
              <w:t>食品重金属检测仪</w:t>
            </w:r>
            <w:r>
              <w:rPr>
                <w:sz w:val="21"/>
              </w:rPr>
              <w:t>、</w:t>
            </w:r>
            <w:r>
              <w:rPr>
                <w:sz w:val="21"/>
              </w:rPr>
              <w:t>食品添加剂检测仪</w:t>
            </w:r>
            <w:r>
              <w:rPr>
                <w:sz w:val="21"/>
              </w:rPr>
              <w:t>、</w:t>
            </w:r>
            <w:r>
              <w:rPr>
                <w:sz w:val="21"/>
              </w:rPr>
              <w:t>瘦肉精检测仪</w:t>
            </w:r>
            <w:r>
              <w:rPr>
                <w:sz w:val="21"/>
              </w:rPr>
              <w:t>、</w:t>
            </w:r>
            <w:r>
              <w:rPr>
                <w:sz w:val="21"/>
              </w:rPr>
              <w:t>多功能综合分析仪</w:t>
            </w:r>
            <w:r>
              <w:rPr>
                <w:sz w:val="21"/>
              </w:rPr>
              <w:t>等检测仪器设备。</w:t>
            </w:r>
          </w:p>
          <w:p>
            <w:pPr>
              <w:pStyle w:val="null3"/>
              <w:ind w:firstLine="420"/>
              <w:jc w:val="both"/>
            </w:pPr>
            <w:r>
              <w:rPr>
                <w:sz w:val="21"/>
              </w:rPr>
              <w:t>21.服务期内，除每次送货提交的票、证外，中标人须在每一季度的首月20日前，向采购人提供经具有检测（检验）资质的第三方单位出具对应食材的检测报告，检测的食材类别包括本项目采购的所有食材类别，具体检测类别由采购人指定。检测结果须符合国家标准和履约地相关安全质量标准、行业规范标准，否则视为乙方违约，采购人有权拒收中标人提供的食材，有权取消中标人的服务资格并解除合同。</w:t>
            </w:r>
          </w:p>
        </w:tc>
      </w:tr>
      <w:tr>
        <w:tc>
          <w:tcPr>
            <w:tcW w:type="dxa" w:w="2076"/>
          </w:tcPr>
          <w:p/>
        </w:tc>
        <w:tc>
          <w:tcPr>
            <w:tcW w:type="dxa" w:w="415"/>
          </w:tcPr>
          <w:p>
            <w:pPr>
              <w:pStyle w:val="null3"/>
            </w:pPr>
            <w:r>
              <w:rPr/>
              <w:t>14</w:t>
            </w:r>
          </w:p>
        </w:tc>
        <w:tc>
          <w:tcPr>
            <w:tcW w:type="dxa" w:w="5814"/>
          </w:tcPr>
          <w:p>
            <w:pPr>
              <w:pStyle w:val="null3"/>
              <w:ind w:firstLine="422"/>
              <w:jc w:val="both"/>
            </w:pPr>
            <w:r>
              <w:rPr>
                <w:sz w:val="21"/>
                <w:b/>
              </w:rPr>
              <w:t>（</w:t>
            </w:r>
            <w:r>
              <w:rPr>
                <w:sz w:val="21"/>
                <w:b/>
              </w:rPr>
              <w:t>五</w:t>
            </w:r>
            <w:r>
              <w:rPr>
                <w:sz w:val="21"/>
                <w:b/>
              </w:rPr>
              <w:t>）质量考核制度</w:t>
            </w:r>
          </w:p>
          <w:p>
            <w:pPr>
              <w:pStyle w:val="null3"/>
              <w:ind w:firstLine="420"/>
              <w:jc w:val="both"/>
            </w:pPr>
            <w:r>
              <w:rPr>
                <w:sz w:val="21"/>
              </w:rPr>
              <w:t>考核要求：</w:t>
            </w:r>
          </w:p>
          <w:p>
            <w:pPr>
              <w:pStyle w:val="null3"/>
              <w:ind w:firstLine="420"/>
              <w:jc w:val="both"/>
            </w:pPr>
            <w:r>
              <w:rPr>
                <w:sz w:val="21"/>
              </w:rPr>
              <w:t>1.采购</w:t>
            </w:r>
            <w:r>
              <w:rPr>
                <w:sz w:val="21"/>
              </w:rPr>
              <w:t>人</w:t>
            </w:r>
            <w:r>
              <w:rPr>
                <w:sz w:val="21"/>
              </w:rPr>
              <w:t>成立考核评价小组，</w:t>
            </w:r>
            <w:r>
              <w:rPr>
                <w:sz w:val="21"/>
              </w:rPr>
              <w:t>根据《饭堂供货商月度考核评价表》</w:t>
            </w:r>
            <w:r>
              <w:rPr>
                <w:sz w:val="21"/>
              </w:rPr>
              <w:t>每月对供应商进行考核评价；</w:t>
            </w:r>
          </w:p>
          <w:p>
            <w:pPr>
              <w:pStyle w:val="null3"/>
              <w:ind w:firstLine="420"/>
              <w:jc w:val="both"/>
            </w:pPr>
            <w:r>
              <w:rPr>
                <w:sz w:val="21"/>
              </w:rPr>
              <w:t>2.合同期前3个月为试用期，试用期内考核累计2次低于80分，则采购人有权解除合同，且不予退回履约保证金，由此产生的损失由中标人自行承担。</w:t>
            </w:r>
          </w:p>
          <w:p>
            <w:pPr>
              <w:pStyle w:val="null3"/>
              <w:ind w:firstLine="420"/>
              <w:jc w:val="both"/>
            </w:pPr>
            <w:r>
              <w:rPr>
                <w:sz w:val="21"/>
              </w:rPr>
              <w:t>3.合同期（含试用期</w:t>
            </w:r>
            <w:r>
              <w:rPr>
                <w:sz w:val="21"/>
              </w:rPr>
              <w:t>的考核次数</w:t>
            </w:r>
            <w:r>
              <w:rPr>
                <w:sz w:val="21"/>
              </w:rPr>
              <w:t>）内考核累计</w:t>
            </w:r>
            <w:r>
              <w:rPr>
                <w:sz w:val="21"/>
              </w:rPr>
              <w:t>3次低于80分，则采购人有权解除合同，且不予退回履约保证金，由此产生的损失由中标人自行承担。</w:t>
            </w:r>
          </w:p>
          <w:p>
            <w:pPr>
              <w:pStyle w:val="null3"/>
              <w:jc w:val="center"/>
            </w:pPr>
            <w:r>
              <w:rPr>
                <w:sz w:val="21"/>
              </w:rPr>
              <w:t>饭堂</w:t>
            </w:r>
            <w:r>
              <w:rPr>
                <w:sz w:val="21"/>
              </w:rPr>
              <w:t>供货商</w:t>
            </w:r>
            <w:r>
              <w:rPr>
                <w:sz w:val="21"/>
              </w:rPr>
              <w:t>月度</w:t>
            </w:r>
            <w:r>
              <w:rPr>
                <w:sz w:val="21"/>
              </w:rPr>
              <w:t>考核评价表</w:t>
            </w:r>
          </w:p>
          <w:p>
            <w:pPr>
              <w:pStyle w:val="null3"/>
              <w:jc w:val="center"/>
            </w:pPr>
            <w:r>
              <w:rPr>
                <w:sz w:val="21"/>
              </w:rPr>
              <w:t>（</w:t>
            </w:r>
            <w:r>
              <w:rPr>
                <w:sz w:val="21"/>
              </w:rPr>
              <w:t>20</w:t>
            </w:r>
            <w:r>
              <w:rPr>
                <w:u w:val="single"/>
              </w:rPr>
              <w:t xml:space="preserve">   </w:t>
            </w:r>
            <w:r>
              <w:rPr>
                <w:sz w:val="21"/>
              </w:rPr>
              <w:t>年</w:t>
            </w:r>
            <w:r>
              <w:rPr>
                <w:u w:val="single"/>
              </w:rPr>
              <w:t xml:space="preserve">   </w:t>
            </w:r>
            <w:r>
              <w:rPr>
                <w:sz w:val="21"/>
              </w:rPr>
              <w:t>月）</w:t>
            </w:r>
          </w:p>
          <w:p>
            <w:pPr>
              <w:pStyle w:val="null3"/>
              <w:ind w:firstLine="420"/>
              <w:jc w:val="both"/>
            </w:pPr>
            <w:r>
              <w:rPr>
                <w:sz w:val="21"/>
              </w:rPr>
              <w:t>被考核企业：</w:t>
            </w:r>
            <w:r>
              <w:rPr>
                <w:u w:val="single"/>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623"/>
              <w:gridCol w:w="987"/>
              <w:gridCol w:w="1870"/>
              <w:gridCol w:w="1480"/>
              <w:gridCol w:w="597"/>
            </w:tblGrid>
            <w:tr>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考核项目</w:t>
                  </w:r>
                </w:p>
              </w:tc>
              <w:tc>
                <w:tcPr>
                  <w:tcW w:type="dxa" w:w="1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标准内容</w:t>
                  </w:r>
                </w:p>
              </w:tc>
              <w:tc>
                <w:tcPr>
                  <w:tcW w:type="dxa" w:w="1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评分细则</w:t>
                  </w:r>
                </w:p>
              </w:tc>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扣除分数</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配送要求</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在供货期，未在规定时间内完成配送、换货，或出现缺斤少两情况。</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1次，扣10分。</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87"/>
                  <w:vMerge/>
                  <w:tcBorders>
                    <w:top w:val="none" w:color="000000" w:sz="4"/>
                    <w:left w:val="single" w:color="000000" w:sz="4"/>
                    <w:bottom w:val="single" w:color="000000" w:sz="4"/>
                    <w:right w:val="single" w:color="000000" w:sz="4"/>
                  </w:tcBorders>
                </w:tcP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采购人应急需要配送的，中标人拒绝或不配合采购人的要求。</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1次，扣10分。</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87"/>
                  <w:vMerge/>
                  <w:tcBorders>
                    <w:top w:val="none" w:color="000000" w:sz="4"/>
                    <w:left w:val="single" w:color="000000" w:sz="4"/>
                    <w:bottom w:val="single" w:color="000000" w:sz="4"/>
                    <w:right w:val="single" w:color="000000" w:sz="4"/>
                  </w:tcBorders>
                </w:tcP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工作人员工作不认真，态度较差，因搬运疏忽等原因造成食材污染、破损。</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w:t>
                  </w:r>
                  <w:r>
                    <w:rPr>
                      <w:sz w:val="21"/>
                    </w:rPr>
                    <w:t>5</w:t>
                  </w:r>
                  <w:r>
                    <w:rPr>
                      <w:sz w:val="21"/>
                    </w:rPr>
                    <w:t>分。</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相应批次的食品未能提供对应合格检验证明的。</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1次，扣10分。</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87"/>
                  <w:vMerge/>
                  <w:tcBorders>
                    <w:top w:val="none" w:color="000000" w:sz="4"/>
                    <w:left w:val="single" w:color="000000" w:sz="4"/>
                    <w:bottom w:val="single" w:color="000000" w:sz="4"/>
                    <w:right w:val="single" w:color="000000" w:sz="4"/>
                  </w:tcBorders>
                </w:tcP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中标人提供假冒伪劣、以次充好、腐败变质异味或污染变质的商品。</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1次，扣10分。</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87"/>
                  <w:vMerge/>
                  <w:tcBorders>
                    <w:top w:val="none" w:color="000000" w:sz="4"/>
                    <w:left w:val="single" w:color="000000" w:sz="4"/>
                    <w:bottom w:val="single" w:color="000000" w:sz="4"/>
                    <w:right w:val="single" w:color="000000" w:sz="4"/>
                  </w:tcBorders>
                </w:tcP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配送的预包装食品、食品添加剂无标签，或存在其他不符合有关标签、说明书规定。</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1次，扣10分。</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所供食材经过加工或解冻后利用率达不到</w:t>
                  </w:r>
                  <w:r>
                    <w:rPr>
                      <w:sz w:val="21"/>
                    </w:rPr>
                    <w:t>90%以上。</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1次，扣10分。</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87"/>
                  <w:vMerge/>
                  <w:tcBorders>
                    <w:top w:val="none" w:color="000000" w:sz="4"/>
                    <w:left w:val="single" w:color="000000" w:sz="4"/>
                    <w:bottom w:val="single" w:color="000000" w:sz="4"/>
                    <w:right w:val="single" w:color="000000" w:sz="4"/>
                  </w:tcBorders>
                </w:tcP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未按采购人指定物资品牌供货，或擅自更换品牌。</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1次，扣10分。</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87"/>
                  <w:vMerge/>
                  <w:tcBorders>
                    <w:top w:val="none" w:color="000000" w:sz="4"/>
                    <w:left w:val="single" w:color="000000" w:sz="4"/>
                    <w:bottom w:val="single" w:color="000000" w:sz="4"/>
                    <w:right w:val="single" w:color="000000" w:sz="4"/>
                  </w:tcBorders>
                </w:tcP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工作人员的服务态度较差，食材运送卫生状况较差（包括包装、容器、车辆等卫生状况）</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w:t>
                  </w:r>
                  <w:r>
                    <w:rPr>
                      <w:sz w:val="21"/>
                    </w:rPr>
                    <w:t>5</w:t>
                  </w:r>
                  <w:r>
                    <w:rPr>
                      <w:sz w:val="21"/>
                    </w:rPr>
                    <w:t>分。</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价格要求</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按照菜篮子价格与指定市场的同等价格品种的质量比较，价格偏高。</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1次，扣10分。</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纪律要求</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不服从采购人的管理要求，送货员工未经采购人确定随意变更。</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w:t>
                  </w:r>
                  <w:r>
                    <w:rPr>
                      <w:sz w:val="21"/>
                    </w:rPr>
                    <w:t>5</w:t>
                  </w:r>
                  <w:r>
                    <w:rPr>
                      <w:sz w:val="21"/>
                    </w:rPr>
                    <w:t>分。</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87"/>
                  <w:vMerge/>
                  <w:tcBorders>
                    <w:top w:val="none" w:color="000000" w:sz="4"/>
                    <w:left w:val="single" w:color="000000" w:sz="4"/>
                    <w:bottom w:val="single" w:color="000000" w:sz="4"/>
                    <w:right w:val="single" w:color="000000" w:sz="4"/>
                  </w:tcBorders>
                </w:tcP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中标人工作人员不遵守采购人各项管理规定或泄露采购人内部情况的。</w:t>
                  </w:r>
                </w:p>
              </w:tc>
              <w:tc>
                <w:tcPr>
                  <w:tcW w:type="dxa" w:w="1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w:t>
                  </w:r>
                  <w:r>
                    <w:rPr>
                      <w:sz w:val="21"/>
                    </w:rPr>
                    <w:t>5</w:t>
                  </w:r>
                  <w:r>
                    <w:rPr>
                      <w:sz w:val="21"/>
                    </w:rPr>
                    <w:t>分。</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6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最终得分（</w:t>
                  </w:r>
                  <w:r>
                    <w:rPr>
                      <w:sz w:val="21"/>
                    </w:rPr>
                    <w:t>100分制）</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5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考核人员签名：</w:t>
                  </w:r>
                </w:p>
                <w:p>
                  <w:pPr>
                    <w:pStyle w:val="null3"/>
                    <w:ind w:left="60" w:right="60"/>
                    <w:jc w:val="both"/>
                  </w:pPr>
                  <w:r>
                    <w:rPr>
                      <w:sz w:val="21"/>
                    </w:rPr>
                    <w:t>日期：</w:t>
                  </w:r>
                  <w:r>
                    <w:rPr>
                      <w:sz w:val="21"/>
                    </w:rPr>
                    <w:t>20   年   月   日</w:t>
                  </w:r>
                </w:p>
              </w:tc>
            </w:tr>
          </w:tbl>
          <w:p>
            <w:pPr>
              <w:pStyle w:val="null3"/>
              <w:ind w:firstLine="420"/>
              <w:jc w:val="both"/>
            </w:pPr>
            <w:r>
              <w:rPr/>
              <w:t xml:space="preserve"> </w:t>
            </w:r>
          </w:p>
          <w:p>
            <w:pPr>
              <w:pStyle w:val="null3"/>
              <w:ind w:firstLine="42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1.采购代理机构：本项目是指广东华伦招标有限公司，负责整个采购活动的组织，依法负责编制和发布招标文件，对招标文件拥有最终的解释权，不以任何身份出任评标委员会成员。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广州市天河区城市管理和综合执法局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经采购人及采购代理机构双方协商，本项目预算包含代理服务费，由采购人委托中标(成交)供应商支付采购代理服务费，投标总报价须包含此费用。收费标准依照下表收费标准“服务类”的计算方法和计费标准执行，以预算金额为计费基数，按差额定率累进法计算。 100万元及以下：1.5%，100万元至500万元：0.8%，500万元至1000万元：0.45%，1000万元至5000万元：0.25%。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其他，1.有融资要求的中标供应商可根据自身情况，申请政府采购合同融资。详见政府采购合同融资相关政策： （1）《广东省财政厅 广东省地方金融监督管理局 中国人民银行广州分行关于开展省级政府采购合同融资工作的通知》（粤财采购〔2020〕6号）。 （2）《广州市财政局中国人民银行广州分行营业部关于开展广州市政府采购合同线上融资业务的通知》（穗财采〔2020〕9号）》。 （3）《广州市财政局关于进一步做好已融资政府采购合同支付工作的通知》（穗财采〔2020〕65号）等。 2.本项目采用远程电子开标，供应商应注意： （1）参与全流程云平台采购项目的供应商登录云平台通过“新开标大厅”进行签到及投标文件的解密。在投标截止时间前30分钟，供应商应当登录云平台开标大厅进行签到，不需要委派代表前往开标现场。若供应商有需要，亦可委派代表携带CA-key、存储有非加密投标文件的U盘前往开标现场进行签到、解密。到现场参加开标的法定代表人或授权代表须凭身份证原件（广仁大厦一楼大厅物业管理处需登记后方可进入，请投标人合理安排到场时间）到达开标现场，否则由此产生的后果由供应商自行承担。 （2）请供应商按“远程开标”有关要求，在投标截止时间前上传加密的电子投标文件，未按要求上传的将视为自动放弃投标。 （3）在投标截止时间前，请各供应商核实并确认填写授权代表的姓名与手机号码，若因填写的授权代表信息有误而导致的不良后果，由供应商自行承担。 （4）开标时，供应商应当使用编制本项目（采购包）电子投标文件时加密所用数字证书开始解密，解密时限根据开标时现场代理机构人员设置为准，供应商不按要求进行解密，视为无效投标。 （5）各供应商在参加开标之前须自行对使用电脑的网络环境、驱动安装、客户端安装以及数字证书的有效性等进行检测，确保可以正常使用和运行。云平台操作过程中如有相关问题可通过广东省政府采购网（https://gdgpo.czt.gd.gov.cn）下载操作手册查询（详见：https://gdgpo.czt.gd.gov.cn/help/transaction/download.html），或通过云平台公布的在线客服、微信/QQ群、专线电话等方式咨询，或向采购代理机构进行咨询。 3.综合信用得分。 （1）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2）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供应商为联合体的，以牵头方信用评价分计算。 4.履约评价 由采购人负责对中标人的履约行为进行评价，采购人在合同备案后可通过广东政府采购智慧云平台-诚信管理-评价管理进行评价。评价结果会影响供应商的综合信用得分。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广东华伦招标有限公司（https://www.gdhualun.com.cn/）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广东华伦招标有限公司（https://www.gdhualun.com.cn/）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总工办</w:t>
      </w:r>
    </w:p>
    <w:p>
      <w:pPr>
        <w:pStyle w:val="null3"/>
        <w:ind w:firstLine="480"/>
      </w:pPr>
      <w:r>
        <w:rPr/>
        <w:t>电话：</w:t>
      </w:r>
      <w:r>
        <w:rPr/>
        <w:t>020-83172166-811</w:t>
      </w:r>
    </w:p>
    <w:p>
      <w:pPr>
        <w:pStyle w:val="null3"/>
        <w:ind w:firstLine="480"/>
      </w:pPr>
      <w:r>
        <w:rPr/>
        <w:t>传真：</w:t>
      </w:r>
      <w:r>
        <w:rPr/>
        <w:t>/</w:t>
      </w:r>
    </w:p>
    <w:p>
      <w:pPr>
        <w:pStyle w:val="null3"/>
        <w:ind w:firstLine="480"/>
      </w:pPr>
      <w:r>
        <w:rPr/>
        <w:t>邮箱：</w:t>
      </w:r>
      <w:r>
        <w:rPr/>
        <w:t>hualuneb@163.com</w:t>
      </w:r>
    </w:p>
    <w:p>
      <w:pPr>
        <w:pStyle w:val="null3"/>
        <w:ind w:firstLine="480"/>
      </w:pPr>
      <w:r>
        <w:rPr/>
        <w:t>地址：</w:t>
      </w:r>
      <w:r>
        <w:rPr/>
        <w:t>广州市越秀区广仁路1号广仁大厦7楼（如采用邮寄形式提交，请提前跟我司工作人员联系，并同步将邮寄底单发送至我司邮箱）</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政府采购监督管理机构名称：广州市天河区财政局(政府采购事务中心）</w:t>
      </w:r>
    </w:p>
    <w:p>
      <w:pPr>
        <w:pStyle w:val="null3"/>
      </w:pPr>
      <w:r>
        <w:rPr/>
        <w:t>地 址：广州市天河区建华路7号</w:t>
      </w:r>
    </w:p>
    <w:p>
      <w:pPr>
        <w:pStyle w:val="null3"/>
      </w:pPr>
      <w:r>
        <w:rPr/>
        <w:t>电 话：020-85538381、020-85550609、020-85577291、020-85570876</w:t>
      </w:r>
    </w:p>
    <w:p>
      <w:pPr>
        <w:pStyle w:val="null3"/>
      </w:pPr>
      <w:r>
        <w:rPr/>
        <w:t>邮 编：510630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天河区城市管理和综合执法局机关饭堂食材配送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广东华伦招标有限公司</w:t>
      </w:r>
      <w:r>
        <w:rPr/>
        <w:t>统一对外发布。</w:t>
      </w:r>
    </w:p>
    <w:p>
      <w:pPr>
        <w:pStyle w:val="null3"/>
        <w:ind w:firstLine="480"/>
      </w:pPr>
      <w:r>
        <w:rPr/>
        <w:t>（2）对</w:t>
      </w:r>
      <w:r>
        <w:rPr/>
        <w:t>广东华伦招标有限公司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采购包1（广州市天河区城市管理和综合执法局机关饭堂食材配送服务采购项目）：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采购包1（广州市天河区城市管理和综合执法局机关饭堂食材配送服务采购项目）：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供应商为分支机构的，同时对该分支机构所属总公司（总所）进行信用记录查询，该分支机构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供应商具有有效的《食品经营许可证》或《食品药品经营许可证》（提供有效期内的证书扫描件）；（注：若已实施多证合一改革的，可提供扫描营业执照二维码后的有效备案信息截图等同等含义的证明文件复印件。如国家或地方另有规定的，则适用其规定并由供应商出具相关说明材料）</w:t>
            </w:r>
          </w:p>
        </w:tc>
      </w:tr>
      <w:tr>
        <w:tc>
          <w:tcPr>
            <w:tcW w:type="dxa" w:w="890"/>
          </w:tcPr>
          <w:p>
            <w:pPr>
              <w:pStyle w:val="null3"/>
            </w:pPr>
            <w:r>
              <w:rPr/>
              <w:t>9</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采购包1（广州市天河区城市管理和综合执法局机关饭堂食材配送服务采购项目）：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实质性条款（含标记“★”符号条款）响应</w:t>
            </w:r>
          </w:p>
        </w:tc>
        <w:tc>
          <w:tcPr>
            <w:tcW w:type="dxa" w:w="4238"/>
          </w:tcPr>
          <w:p>
            <w:pPr>
              <w:pStyle w:val="null3"/>
            </w:pPr>
            <w:r>
              <w:rPr/>
              <w:t>响应招标文件中实质性条款要求。</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投标报价符合招标文件对报价的要求。</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其他无效投标情形</w:t>
            </w:r>
          </w:p>
        </w:tc>
        <w:tc>
          <w:tcPr>
            <w:tcW w:type="dxa" w:w="4238"/>
          </w:tcPr>
          <w:p>
            <w:pPr>
              <w:pStyle w:val="null3"/>
            </w:pPr>
            <w:r>
              <w:rPr/>
              <w:t>未发现存在如下其他无效投标情形之一： （1）评审期间，供应商没有按评标委员会的要求提交有效的澄清、说明、补正，或提交的澄清、说明、补正改变了投标文件的实质性内容； （2）招标文件中规定的其他无效投标情形； （3）法律法规规定属于投标无效的其他情形。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采购包1(广州市天河区城市管理和综合执法局机关饭堂食材配送服务采购项目):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项目组织实施方案 (10.0分)</w:t>
            </w:r>
          </w:p>
        </w:tc>
        <w:tc>
          <w:tcPr>
            <w:tcW w:type="dxa" w:w="5076"/>
          </w:tcPr>
          <w:p>
            <w:pPr>
              <w:pStyle w:val="null3"/>
              <w:jc w:val="left"/>
            </w:pPr>
            <w:r>
              <w:rPr/>
              <w:t>根据投标人提供的项目组织实施方案（包含但不限于①总体实施计划、②思路和分析）进行评审： 1.投标人提供的项目组织实施方案包含上述要求的2项内容，得1分；有缺漏或无提供的得0分且以下第2点均不得分。 2.根据投标人提供的项目组织实施方案内容进一步评审： （1）项目组织实施方案内容完整、可行，完全满足或优于本项目需求，得9分； （2）项目组织实施方案内容完整，有一定的可行性，满足本项目需求，得6分； （3）项目组织实施方案内容欠完善、缺乏可行性，基本满足本项目需求，得3分； （4）项目组织实施方案内容不可行或不能满足本项目需求，得1分。 （5）其他情况，得0分。</w:t>
            </w:r>
          </w:p>
        </w:tc>
      </w:tr>
      <w:tr>
        <w:tc>
          <w:tcPr>
            <w:tcW w:type="dxa" w:w="922"/>
            <w:gridSpan w:val="2"/>
            <w:vMerge/>
          </w:tcPr>
          <w:p/>
        </w:tc>
        <w:tc>
          <w:tcPr>
            <w:tcW w:type="dxa" w:w="2307"/>
          </w:tcPr>
          <w:p>
            <w:pPr>
              <w:pStyle w:val="null3"/>
              <w:jc w:val="left"/>
            </w:pPr>
            <w:r>
              <w:rPr/>
              <w:t>食材质量保障措施 (10.0分)</w:t>
            </w:r>
            <w:r>
              <w:rPr/>
              <w:t>）</w:t>
            </w:r>
          </w:p>
        </w:tc>
        <w:tc>
          <w:tcPr>
            <w:tcW w:type="dxa" w:w="5076"/>
          </w:tcPr>
          <w:p>
            <w:pPr>
              <w:pStyle w:val="null3"/>
              <w:jc w:val="left"/>
            </w:pPr>
            <w:r>
              <w:rPr/>
              <w:t>根据投标人提供的食材质量保证措施（包含但不限于①来源、②加工、③包装、④保存、⑤运输各环节的质量保证措施）进行评审： 1.投标人提供的食材质量保证措施包含上述要求的5项内容，得1分；有缺漏或无提供的得0分且以下第2点均不得分。 2.根据投标人提供的食材质量保证措施内容进一步评审： （1）食材质量保证措施内容完整、可行，完全满足或优于本项目需求，得9分； （2）食材质量保证措施内容完整，有一定的可行性，满足本项目需求，得6分； （3）食材质量保证措施内容欠完善、缺乏可行性，基本满足本项目需求，得3分； （4）食材质量保证措施内容不可行或不能满足本项目需求，得1分。 （5）其他情况，得0分。</w:t>
            </w:r>
          </w:p>
        </w:tc>
      </w:tr>
      <w:tr>
        <w:tc>
          <w:tcPr>
            <w:tcW w:type="dxa" w:w="922"/>
            <w:gridSpan w:val="2"/>
            <w:vMerge/>
          </w:tcPr>
          <w:p/>
        </w:tc>
        <w:tc>
          <w:tcPr>
            <w:tcW w:type="dxa" w:w="2307"/>
          </w:tcPr>
          <w:p>
            <w:pPr>
              <w:pStyle w:val="null3"/>
              <w:jc w:val="left"/>
            </w:pPr>
            <w:r>
              <w:rPr/>
              <w:t>退换货服务方案 (10.0分)</w:t>
            </w:r>
            <w:r>
              <w:rPr/>
              <w:t>）</w:t>
            </w:r>
          </w:p>
        </w:tc>
        <w:tc>
          <w:tcPr>
            <w:tcW w:type="dxa" w:w="5076"/>
          </w:tcPr>
          <w:p>
            <w:pPr>
              <w:pStyle w:val="null3"/>
              <w:jc w:val="left"/>
            </w:pPr>
            <w:r>
              <w:rPr/>
              <w:t>根据投标人提供的退换货服务方案（包含但不限于①因货物质量问题的退换货流程、②退换货便捷性的说明）进行评审： 1.投标人提供的退换货服务方案包含上述要求的2项内容，得1分；有缺漏或无提供的得0分且以下第2点均不得分。 2.根据投标人提供的退换货服务方案内容进一步评审： （1）退换货服务方案内容完整、可行，完全满足或优于本项目需求，得9分； （2）退换货服务方案内容完整，有一定的可行性，满足本项目需求，得6分； （3）退换货服务方案内容欠完善、缺乏可行性，基本满足本项目需求，得3分； （4）退换货服务方案内容不可行或不能满足本项目需求，得1分。 （5）其他情况，得0分。</w:t>
            </w:r>
          </w:p>
        </w:tc>
      </w:tr>
      <w:tr>
        <w:tc>
          <w:tcPr>
            <w:tcW w:type="dxa" w:w="922"/>
            <w:gridSpan w:val="2"/>
            <w:vMerge/>
          </w:tcPr>
          <w:p/>
        </w:tc>
        <w:tc>
          <w:tcPr>
            <w:tcW w:type="dxa" w:w="2307"/>
          </w:tcPr>
          <w:p>
            <w:pPr>
              <w:pStyle w:val="null3"/>
              <w:jc w:val="left"/>
            </w:pPr>
            <w:r>
              <w:rPr/>
              <w:t>应急处理方案 (10.0分)</w:t>
            </w:r>
            <w:r>
              <w:rPr/>
              <w:t>）</w:t>
            </w:r>
          </w:p>
        </w:tc>
        <w:tc>
          <w:tcPr>
            <w:tcW w:type="dxa" w:w="5076"/>
          </w:tcPr>
          <w:p>
            <w:pPr>
              <w:pStyle w:val="null3"/>
              <w:jc w:val="left"/>
            </w:pPr>
            <w:r>
              <w:rPr/>
              <w:t>对服务过程中可能出现的应急情况（包含但不限于自然灾害影响配送、采购人临时补货、深夜或节假日临时配送、增加采购数量、额外采购计划外的产品品种、食物中毒、配送车辆交通事故或路上故障、加工时停水（停电））提供相应的应急处理方案（包含但不限于①人员岗位设置、②设备安排、③应急响应时间）进行评审： 1.投标人提供的应急处理方案包含上述要求的3项内容，得1分；有缺漏或无提供的得0分且以下第2点均不得分。 2.根据投标人提供的应急处理方案内容进一步评审： （1）应急处理方案内容完整、可行，完全满足或优于本项目需求，得9分； （2）应急处理方案内容完整，有一定的可行性，满足本项目需求，得6分； （3）应急处理方案内容欠完善、缺乏可行性，基本满足本项目需求，得3分； （4）应急处理方案内容不可行或不能满足本项目需求，得1分。 （5）其他情况，得0分。</w:t>
            </w:r>
          </w:p>
        </w:tc>
      </w:tr>
      <w:tr>
        <w:tc>
          <w:tcPr>
            <w:tcW w:type="dxa" w:w="922"/>
            <w:gridSpan w:val="2"/>
            <w:vMerge/>
          </w:tcPr>
          <w:p/>
        </w:tc>
        <w:tc>
          <w:tcPr>
            <w:tcW w:type="dxa" w:w="2307"/>
          </w:tcPr>
          <w:p>
            <w:pPr>
              <w:pStyle w:val="null3"/>
              <w:jc w:val="left"/>
            </w:pPr>
            <w:r>
              <w:rPr/>
              <w:t>紧急送货时间承诺 (5.0分)</w:t>
            </w:r>
            <w:r>
              <w:rPr/>
              <w:t>）</w:t>
            </w:r>
          </w:p>
        </w:tc>
        <w:tc>
          <w:tcPr>
            <w:tcW w:type="dxa" w:w="5076"/>
          </w:tcPr>
          <w:p>
            <w:pPr>
              <w:pStyle w:val="null3"/>
              <w:jc w:val="left"/>
            </w:pPr>
            <w:r>
              <w:rPr/>
              <w:t>特殊情况下，接到用户（使用单位）紧急送货通知： （1）保证送货到现场时间为40分钟（含）以内的，得5分； （2）保证送货到现场时间为40分钟以上，90分钟（含）以内的，得2.5分； （3）送货到现场时间为90分钟以上，得0分； 注：投标人须提供承诺函（格式自拟），不提供或承诺的内容不满足评审要求的，不得分。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自2023年1月1日至今（以合同签订时间为准），以投标人名义独立承担的同类项目（食材配送）业绩，每提供1份有效的业绩证明材料得1分，最高得5分。 注：（1）需提供上述业绩的合同关键页（含合同封面、合同项目名称、合同内容页、签订合同双方的落款盖章、签订日期的关键页）作为证明材料并加盖投标人公章。（2）未按要求提供证明材料或证明材料不齐全或证明材料不符合评审要求或因证明材料清晰度不足导致评标委员会无法辨认的，不得分。</w:t>
            </w:r>
          </w:p>
        </w:tc>
      </w:tr>
      <w:tr>
        <w:tc>
          <w:tcPr>
            <w:tcW w:type="dxa" w:w="922"/>
            <w:gridSpan w:val="2"/>
            <w:vMerge/>
          </w:tcPr>
          <w:p/>
        </w:tc>
        <w:tc>
          <w:tcPr>
            <w:tcW w:type="dxa" w:w="2307"/>
          </w:tcPr>
          <w:p>
            <w:pPr>
              <w:pStyle w:val="null3"/>
              <w:jc w:val="left"/>
            </w:pPr>
            <w:r>
              <w:rPr/>
              <w:t>用户满意度评价 (5.0分)</w:t>
            </w:r>
            <w:r>
              <w:rPr/>
              <w:t>）</w:t>
            </w:r>
          </w:p>
        </w:tc>
        <w:tc>
          <w:tcPr>
            <w:tcW w:type="dxa" w:w="5076"/>
          </w:tcPr>
          <w:p>
            <w:pPr>
              <w:pStyle w:val="null3"/>
              <w:jc w:val="left"/>
            </w:pPr>
            <w:r>
              <w:rPr/>
              <w:t>提供上述“同类项目业绩”用户（业主）单位出具对应类同于“好”或“满意”或“优秀”或85分（含，百分制的情况下）以上或相当于优的满意度评价或表扬信，每提供一份得1分，最高得5分。 注：（1）提供满意度评价或表扬信证明材料须加盖有用户（业主）单位的公章或部门印章，无提供或提供的资料不清晰或评标委员会无法辩认的，不得分。（2）同一用户（业主）单位或同一项目提供多份满意度评价或表扬信，按1份计算。（3）除上述所列表达为满意的词语，如有其他表达满意度的词语，由评标委员会参照以上评价等级程度认定对应的评价等级。</w:t>
            </w:r>
          </w:p>
        </w:tc>
      </w:tr>
      <w:tr>
        <w:tc>
          <w:tcPr>
            <w:tcW w:type="dxa" w:w="922"/>
            <w:gridSpan w:val="2"/>
            <w:vMerge/>
          </w:tcPr>
          <w:p/>
        </w:tc>
        <w:tc>
          <w:tcPr>
            <w:tcW w:type="dxa" w:w="2307"/>
          </w:tcPr>
          <w:p>
            <w:pPr>
              <w:pStyle w:val="null3"/>
              <w:jc w:val="left"/>
            </w:pPr>
            <w:r>
              <w:rPr/>
              <w:t>企业认证情况 (5.0分)</w:t>
            </w:r>
            <w:r>
              <w:rPr/>
              <w:t>）</w:t>
            </w:r>
          </w:p>
        </w:tc>
        <w:tc>
          <w:tcPr>
            <w:tcW w:type="dxa" w:w="5076"/>
          </w:tcPr>
          <w:p>
            <w:pPr>
              <w:pStyle w:val="null3"/>
              <w:jc w:val="left"/>
            </w:pPr>
            <w:r>
              <w:rPr/>
              <w:t>投标人具有： 1.质量管理体系认证证书； 2.环境管理体系认证证书； 3.职业健康安全管理体系认证证书； 4.食品安全管理体系认证证书； 5.危害分析与关键控制点（HACCP)体系认证证书。 每提供上述一类有效证书得1分，最高得5分。 注：（1）须提供上述有效期内的证书复印件，同时提供国家认证认可监督管理委员会信息中心的认证认可业务信息统一查询平台（http://cx.cnca.cn/)中查询其证书有效信息的网页打印件并加盖投标人公章，不提供或者证书已失效或者证书已撤销或者资料提供不齐全的不得分。 （2）如因投标人成立时间不足4个月（时间以投标人营业执照上的成立/注册日期至投标截止当天计算）且办理认证所需要合理时间不足导致未能获得认证证书的，或者因办理新证(旧证续期)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专业检测能力 (4.0分)</w:t>
            </w:r>
            <w:r>
              <w:rPr/>
              <w:t>）</w:t>
            </w:r>
          </w:p>
        </w:tc>
        <w:tc>
          <w:tcPr>
            <w:tcW w:type="dxa" w:w="5076"/>
          </w:tcPr>
          <w:p>
            <w:pPr>
              <w:pStyle w:val="null3"/>
              <w:jc w:val="left"/>
            </w:pPr>
            <w:r>
              <w:rPr/>
              <w:t>投标人具有： 1.农药残留检测仪；2.兽药残留检测仪；3.微生物检测仪；4.细菌检测仪；5.食品重金属检测仪；6.食品添加剂检测仪；7.瘦肉精检测仪；8.多功能综合分析仪。 每提供上述一类仪器得0.5分，最高得4分。 注：（1）以上每种仪器具备相应功能均可得分，不要求仪器的名称与上述一致，如设备不能直观显示相应功能的，须提供相关证明材料。 （2）仪器设备为投标人自有的，须提供对应仪器设备的发票复印件及仪器设备照片并加盖投标人公章；仪器设备为投标人租赁的，须提供对应仪器设备有效的租赁合同（或协议）的复印件及仪器设备照片并加盖投标人公章，租赁期未涵盖本项目服务期的，投标人须提供承诺函（格式自拟，并加盖投标人公章）保证涵盖本项目的服务期。 （3）如承诺中标人后提供的，须提供承诺函（格式自拟），并加盖投标公章。 （4）未按要求提供证明材料或证明材料不齐全或证明材料不符合评审要求或因证明材料清晰度不足导致评标委员会无法辨认的，不得分。</w:t>
            </w:r>
          </w:p>
        </w:tc>
      </w:tr>
      <w:tr>
        <w:tc>
          <w:tcPr>
            <w:tcW w:type="dxa" w:w="922"/>
            <w:gridSpan w:val="2"/>
            <w:vMerge/>
          </w:tcPr>
          <w:p/>
        </w:tc>
        <w:tc>
          <w:tcPr>
            <w:tcW w:type="dxa" w:w="2307"/>
          </w:tcPr>
          <w:p>
            <w:pPr>
              <w:pStyle w:val="null3"/>
              <w:jc w:val="left"/>
            </w:pPr>
            <w:r>
              <w:rPr/>
              <w:t>食材质量安全追溯能力 (2.0分)</w:t>
            </w:r>
            <w:r>
              <w:rPr/>
              <w:t>）</w:t>
            </w:r>
          </w:p>
        </w:tc>
        <w:tc>
          <w:tcPr>
            <w:tcW w:type="dxa" w:w="5076"/>
          </w:tcPr>
          <w:p>
            <w:pPr>
              <w:pStyle w:val="null3"/>
              <w:jc w:val="left"/>
            </w:pPr>
            <w:r>
              <w:rPr/>
              <w:t>投标人具备食材质量安全信息化追溯管理系统，能够实现所供食材从采购、入库、分拣到配送的全过程信息化追溯，得2分。 注：证明材料要求（满足以下任意一项即可）：（1）投标人自建或采购的信息化追溯管理系统的功能介绍界面截图（须体现追溯功能模块）及近3个月内任意批次食材的追溯信息查询界面截图（须体现采购来源、入库日期、配送去向等关键字段），加盖投标人公章。 （2）投标人已加入国家农产品质量安全追溯管理信息平台或省级农产品质量安全追溯管理平台的，提供平台显示相关信息页面的网页截图，加盖投标人公章。 （3）投标人出具书面承诺函（格式自拟），承诺中标后15日内建立或接入食材质量安全追溯管理系统，并承诺接受采购人定期检查。承诺函须加盖投标人公章。 （4）未按要求提供证明材料的，不得分。</w:t>
            </w:r>
          </w:p>
        </w:tc>
      </w:tr>
      <w:tr>
        <w:tc>
          <w:tcPr>
            <w:tcW w:type="dxa" w:w="922"/>
            <w:gridSpan w:val="2"/>
            <w:vMerge/>
          </w:tcPr>
          <w:p/>
        </w:tc>
        <w:tc>
          <w:tcPr>
            <w:tcW w:type="dxa" w:w="2307"/>
          </w:tcPr>
          <w:p>
            <w:pPr>
              <w:pStyle w:val="null3"/>
              <w:jc w:val="left"/>
            </w:pPr>
            <w:r>
              <w:rPr/>
              <w:t>配送加工能力 (3.0分)</w:t>
            </w:r>
            <w:r>
              <w:rPr/>
              <w:t>）</w:t>
            </w:r>
          </w:p>
        </w:tc>
        <w:tc>
          <w:tcPr>
            <w:tcW w:type="dxa" w:w="5076"/>
          </w:tcPr>
          <w:p>
            <w:pPr>
              <w:pStyle w:val="null3"/>
              <w:jc w:val="left"/>
            </w:pPr>
            <w:r>
              <w:rPr/>
              <w:t>投标人具有自有或租赁的配送加工中心场地，得3分。 注：（1）配送加工中心场地为投标人自有的，需提供产权证明复印件（或扫描件）并加盖投标人公章； （2）配送加工中心场地为投标人租赁的，需提供有效的租赁合同复印件（或扫描件）并加盖投标人公章； （3）如配送加工中心场地的产权有效期或租赁期未涵盖本项目服务期的，投标人须提供承诺函（格式自拟）保证涵盖本项目的服务期，并加盖投标人公章。</w:t>
            </w:r>
          </w:p>
        </w:tc>
      </w:tr>
      <w:tr>
        <w:tc>
          <w:tcPr>
            <w:tcW w:type="dxa" w:w="922"/>
            <w:gridSpan w:val="2"/>
            <w:vMerge/>
          </w:tcPr>
          <w:p/>
        </w:tc>
        <w:tc>
          <w:tcPr>
            <w:tcW w:type="dxa" w:w="2307"/>
          </w:tcPr>
          <w:p>
            <w:pPr>
              <w:pStyle w:val="null3"/>
              <w:jc w:val="left"/>
            </w:pPr>
            <w:r>
              <w:rPr/>
              <w:t>货物存储能力 (3.0分)</w:t>
            </w:r>
            <w:r>
              <w:rPr/>
              <w:t>）</w:t>
            </w:r>
          </w:p>
        </w:tc>
        <w:tc>
          <w:tcPr>
            <w:tcW w:type="dxa" w:w="5076"/>
          </w:tcPr>
          <w:p>
            <w:pPr>
              <w:pStyle w:val="null3"/>
              <w:jc w:val="left"/>
            </w:pPr>
            <w:r>
              <w:rPr/>
              <w:t>投标人具有自有或租赁的冷库（冷藏或冷冻库），得3分。 注：（1）冷库为投标人自有的，需提供冷库的产权证明材料（建造冷库的合同或协议，以及建造冷库费用的有效发票）的复印件（或扫描件）并加盖投标人公章； （2）冷库为投标人租赁的，需提供有效的租赁合同复印件（或扫描件）并加盖投标人公章； （3）如冷库的产权有效期或租赁期未涵盖本项目服务期的，投标人须提供承诺函（格式自拟）保证涵盖本项目的服务期，并加盖投标人公章。</w:t>
            </w:r>
          </w:p>
        </w:tc>
      </w:tr>
      <w:tr>
        <w:tc>
          <w:tcPr>
            <w:tcW w:type="dxa" w:w="922"/>
            <w:gridSpan w:val="2"/>
            <w:vMerge/>
          </w:tcPr>
          <w:p/>
        </w:tc>
        <w:tc>
          <w:tcPr>
            <w:tcW w:type="dxa" w:w="2307"/>
          </w:tcPr>
          <w:p>
            <w:pPr>
              <w:pStyle w:val="null3"/>
              <w:jc w:val="left"/>
            </w:pPr>
            <w:r>
              <w:rPr/>
              <w:t>配送运输能力 (4.0分)</w:t>
            </w:r>
            <w:r>
              <w:rPr/>
              <w:t>）</w:t>
            </w:r>
          </w:p>
        </w:tc>
        <w:tc>
          <w:tcPr>
            <w:tcW w:type="dxa" w:w="5076"/>
          </w:tcPr>
          <w:p>
            <w:pPr>
              <w:pStyle w:val="null3"/>
              <w:jc w:val="left"/>
            </w:pPr>
            <w:r>
              <w:rPr/>
              <w:t>根据投标人拟投入本项目的配送车辆（冷藏车/冷链车）情况进行评审： 每配备1辆配送车辆得1分，最高得4分。 注：（1）配送车辆为投标人自有的（自有是指机动车行驶证上所有人为投标人）：提供有效的机动车行驶证的复印件、车辆实拍照片（提供车辆的车头照、车尾照及清晰可辩认的车牌号），加盖投标人公章。 （2）配送车辆为投标人租赁的：提供有效的车辆租赁协议（或租赁合同）复印件[租赁期涵盖本项目的服务期；如租赁期未能涵盖本项目服务期，投标人提供承诺函（格式自拟）]、有效的机动车行驶证复印件、车辆实拍照片（提供车辆的车头照、车尾照及清晰可辩认的车牌号），上述资料加盖投标人公章。 （3）能清晰体现出车辆为冷藏车或冷链车（车辆配备具有保温功能的设备）的照片，加盖投标人公章。 （4）未按要求提供证明材料或证明材料不齐全或证明材料不符合评审要求或因证明材料清晰度不足导致评标委员会无法辨认的，不得分。</w:t>
            </w:r>
          </w:p>
        </w:tc>
      </w:tr>
      <w:tr>
        <w:tc>
          <w:tcPr>
            <w:tcW w:type="dxa" w:w="922"/>
            <w:gridSpan w:val="2"/>
            <w:vMerge/>
          </w:tcPr>
          <w:p/>
        </w:tc>
        <w:tc>
          <w:tcPr>
            <w:tcW w:type="dxa" w:w="2307"/>
          </w:tcPr>
          <w:p>
            <w:pPr>
              <w:pStyle w:val="null3"/>
              <w:jc w:val="left"/>
            </w:pPr>
            <w:r>
              <w:rPr/>
              <w:t>供货保障能力 (4.0分)</w:t>
            </w:r>
            <w:r>
              <w:rPr/>
              <w:t>）</w:t>
            </w:r>
          </w:p>
        </w:tc>
        <w:tc>
          <w:tcPr>
            <w:tcW w:type="dxa" w:w="5076"/>
          </w:tcPr>
          <w:p>
            <w:pPr>
              <w:pStyle w:val="null3"/>
              <w:jc w:val="left"/>
            </w:pPr>
            <w:r>
              <w:rPr/>
              <w:t>根据投标人的供货保障能力进行评审（本项最高得4分）： 投标人拥有自有或租赁或与他人合作的种植基地，得2分； 投标人拥有自有或租赁或与他人合作的养殖基地，得2分。 备注：（1）种植或养殖基地为投标人自有的，需同时提供产权证明复印件（或扫描件）及对应基地的图片，并加盖投标人公章； （2）种植或养殖基地为投标人租赁的，需同时提供租赁合同（或协议）的复印件（或扫描件）及基地的图片，并加盖投标人公章；如租赁期未覆盖本项目服务期的，还需承诺续租至本项目合同结束（投标时提交承诺函，格式自拟）。 （3）种植或养殖基地为投标人与第三方合作的，同时提供合作协议（或合同）的复印件（或扫描件）及基地的图片，并加盖投标人公章；如合作期未覆盖本项目服务期的，还需承诺合作至本项目合同结束（投标时提交承诺函，格式自拟）； （4）未按要求提供证明材料或证明材料不齐全或证明材料不符合评审要求或因证明材料清晰度不足导致评标委员会无法辨认的，不得分。</w:t>
            </w:r>
          </w:p>
        </w:tc>
      </w:tr>
      <w:tr>
        <w:tc>
          <w:tcPr>
            <w:tcW w:type="dxa" w:w="922"/>
            <w:gridSpan w:val="2"/>
            <w:vMerge/>
          </w:tcPr>
          <w:p/>
        </w:tc>
        <w:tc>
          <w:tcPr>
            <w:tcW w:type="dxa" w:w="2307"/>
          </w:tcPr>
          <w:p>
            <w:pPr>
              <w:pStyle w:val="null3"/>
              <w:jc w:val="left"/>
            </w:pPr>
            <w:r>
              <w:rPr/>
              <w:t>食品安全责任保险 (5.0分)</w:t>
            </w:r>
            <w:r>
              <w:rPr/>
              <w:t>）</w:t>
            </w:r>
          </w:p>
        </w:tc>
        <w:tc>
          <w:tcPr>
            <w:tcW w:type="dxa" w:w="5076"/>
          </w:tcPr>
          <w:p>
            <w:pPr>
              <w:pStyle w:val="null3"/>
              <w:jc w:val="left"/>
            </w:pPr>
            <w:r>
              <w:rPr/>
              <w:t>根据投标人购买的有效的食品安全责任险累计保额进行评审： 1.人民币4000万元≤食品安全责任险累计保额，得5分； 2.人民币3000万元≤食品安全责任险累计保额＜人民币4000万元，得3分； 3.人民币2000万元≤食品安全责任险累计保额＜人民币3000万元，得1分； 4.无提供或其他情况，得0分。 注：（1）已购买保险的，提供上述食品安全责任保险投保合同（或保险单）和对应的国家税务总局增值税发票查验平台截图的复印件（或扫描件）作为证明材料，并加盖投标人公章。投保合同（或保险单）的有效期应涵盖本项目服务期，若投标合同（或保险单）在服务期内到期的，投标人还须同时提供续保承诺（格式自拟，加盖投标人公章），承诺的续保金额须不低于投标时投保合同（或保险单）的金额。多份保险单的保额可累计。 （2）未购买保险的，投标人须提交承诺函（格式自拟，加盖投标人公章）作为证明材料，承诺如获中标将在签订合同后10个工作日内将保险配备到位，承诺内容须包含购买食品安全责任险的具体保额、购买到位时间及承诺保证食品安全责任险有效期覆盖本项目服务期。 （3）未按要求提供证明材料或证明材料不齐全或证明材料不符合评审要求或因证明材料清晰度不足导致评标委员会无法辨认的，不得分。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jc w:val="center"/>
      </w:pPr>
      <w:r>
        <w:rPr>
          <w:sz w:val="21"/>
          <w:b/>
        </w:rPr>
        <w:t>广州市天河区城市管理和综合执法局机关饭堂食材配送服务采购项目</w:t>
      </w:r>
      <w:r>
        <w:rPr>
          <w:sz w:val="21"/>
          <w:b/>
        </w:rPr>
        <w:t>合同书</w:t>
      </w:r>
    </w:p>
    <w:p>
      <w:pPr>
        <w:pStyle w:val="null3"/>
        <w:jc w:val="both"/>
      </w:pPr>
      <w:r>
        <w:rPr>
          <w:sz w:val="21"/>
          <w:b/>
        </w:rPr>
        <w:t>甲</w:t>
      </w:r>
      <w:r>
        <w:rPr>
          <w:sz w:val="21"/>
          <w:b/>
        </w:rPr>
        <w:t xml:space="preserve">    </w:t>
      </w:r>
      <w:r>
        <w:rPr>
          <w:sz w:val="21"/>
          <w:b/>
        </w:rPr>
        <w:t>方：</w:t>
      </w:r>
    </w:p>
    <w:p>
      <w:pPr>
        <w:pStyle w:val="null3"/>
        <w:jc w:val="both"/>
      </w:pPr>
      <w:r>
        <w:rPr>
          <w:sz w:val="21"/>
        </w:rPr>
        <w:t>电</w:t>
      </w:r>
      <w:r>
        <w:rPr>
          <w:sz w:val="21"/>
        </w:rPr>
        <w:t xml:space="preserve">    </w:t>
      </w:r>
      <w:r>
        <w:rPr>
          <w:sz w:val="21"/>
        </w:rPr>
        <w:t>话：</w:t>
      </w:r>
    </w:p>
    <w:p>
      <w:pPr>
        <w:pStyle w:val="null3"/>
        <w:jc w:val="both"/>
      </w:pPr>
      <w:r>
        <w:rPr>
          <w:sz w:val="21"/>
        </w:rPr>
        <w:t>传</w:t>
      </w:r>
      <w:r>
        <w:rPr>
          <w:sz w:val="21"/>
        </w:rPr>
        <w:t xml:space="preserve">    </w:t>
      </w:r>
      <w:r>
        <w:rPr>
          <w:sz w:val="21"/>
        </w:rPr>
        <w:t>真：</w:t>
      </w:r>
    </w:p>
    <w:p>
      <w:pPr>
        <w:pStyle w:val="null3"/>
        <w:jc w:val="both"/>
      </w:pP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p>
    <w:p>
      <w:pPr>
        <w:pStyle w:val="null3"/>
        <w:jc w:val="both"/>
      </w:pPr>
      <w:r>
        <w:rPr>
          <w:sz w:val="21"/>
        </w:rPr>
        <w:t>电</w:t>
      </w:r>
      <w:r>
        <w:rPr>
          <w:sz w:val="21"/>
        </w:rPr>
        <w:t xml:space="preserve">    </w:t>
      </w:r>
      <w:r>
        <w:rPr>
          <w:sz w:val="21"/>
        </w:rPr>
        <w:t>话：</w:t>
      </w:r>
    </w:p>
    <w:p>
      <w:pPr>
        <w:pStyle w:val="null3"/>
        <w:jc w:val="both"/>
      </w:pPr>
      <w:r>
        <w:rPr>
          <w:sz w:val="21"/>
        </w:rPr>
        <w:t>传</w:t>
      </w:r>
      <w:r>
        <w:rPr>
          <w:sz w:val="21"/>
        </w:rPr>
        <w:t xml:space="preserve">    </w:t>
      </w:r>
      <w:r>
        <w:rPr>
          <w:sz w:val="21"/>
        </w:rPr>
        <w:t>真：</w:t>
      </w:r>
    </w:p>
    <w:p>
      <w:pPr>
        <w:pStyle w:val="null3"/>
        <w:jc w:val="both"/>
      </w:pPr>
      <w:r>
        <w:rPr>
          <w:sz w:val="21"/>
        </w:rPr>
        <w:t>地</w:t>
      </w:r>
      <w:r>
        <w:rPr>
          <w:sz w:val="21"/>
        </w:rPr>
        <w:t xml:space="preserve">    </w:t>
      </w:r>
      <w:r>
        <w:rPr>
          <w:sz w:val="21"/>
        </w:rPr>
        <w:t>址：</w:t>
      </w:r>
    </w:p>
    <w:p>
      <w:pPr>
        <w:pStyle w:val="null3"/>
        <w:jc w:val="both"/>
      </w:pPr>
      <w:r>
        <w:rPr/>
        <w:t xml:space="preserve"> </w:t>
      </w:r>
    </w:p>
    <w:p>
      <w:pPr>
        <w:pStyle w:val="null3"/>
        <w:ind w:firstLine="420"/>
        <w:jc w:val="both"/>
      </w:pPr>
      <w:r>
        <w:rPr>
          <w:sz w:val="21"/>
        </w:rPr>
        <w:t>根据</w:t>
      </w:r>
      <w:r>
        <w:rPr>
          <w:u w:val="single"/>
        </w:rPr>
        <w:t xml:space="preserve"> </w:t>
      </w:r>
      <w:r>
        <w:rPr>
          <w:sz w:val="21"/>
          <w:u w:val="single"/>
        </w:rPr>
        <w:t>广州市天河区城市管理和综合执法局机关饭堂食材配送服务采购项目采购项目</w:t>
      </w:r>
      <w:r>
        <w:rPr>
          <w:u w:val="single"/>
        </w:rPr>
        <w:t xml:space="preserve"> </w:t>
      </w:r>
      <w:r>
        <w:rPr>
          <w:sz w:val="21"/>
        </w:rPr>
        <w:t>（项目编号：</w:t>
      </w:r>
      <w:r>
        <w:rPr>
          <w:sz w:val="21"/>
          <w:u w:val="single"/>
        </w:rPr>
        <w:t>0809-26411GZG302005901</w:t>
      </w:r>
      <w:r>
        <w:rPr>
          <w:sz w:val="21"/>
        </w:rPr>
        <w:t>）的采购结果，甲乙双方根据《中华人民共和国政府采购法》及实施条例、《中华人民共和国民法典》的规定</w:t>
      </w:r>
      <w:r>
        <w:rPr>
          <w:sz w:val="21"/>
        </w:rPr>
        <w:t>，经双方协商，本着平等互利和诚实信用的原则，一致同意签订本合同如下：</w:t>
      </w:r>
    </w:p>
    <w:p>
      <w:pPr>
        <w:pStyle w:val="null3"/>
        <w:ind w:firstLine="420"/>
        <w:jc w:val="both"/>
      </w:pPr>
      <w:r>
        <w:rPr>
          <w:sz w:val="21"/>
          <w:b/>
        </w:rPr>
        <w:t>一、服务范围</w:t>
      </w:r>
    </w:p>
    <w:p>
      <w:pPr>
        <w:pStyle w:val="null3"/>
        <w:ind w:firstLine="420"/>
        <w:jc w:val="both"/>
      </w:pPr>
      <w:r>
        <w:rPr>
          <w:sz w:val="21"/>
        </w:rPr>
        <w:t>乙方为甲方两个机关饭堂（广州市天河区中山大道西</w:t>
      </w:r>
      <w:r>
        <w:rPr>
          <w:sz w:val="21"/>
        </w:rPr>
        <w:t>43号一楼饭堂、广州市天河区翰景路天华街50号一楼饭堂）食材采购配送服务，供应各类食品（种类包括但不限于蔬菜、肉类、水产、粮油、蛋奶、干货、调味品等），具体品种和数量由甲方根据实际情况提出。</w:t>
      </w:r>
    </w:p>
    <w:p>
      <w:pPr>
        <w:pStyle w:val="null3"/>
        <w:ind w:firstLine="420"/>
        <w:jc w:val="both"/>
      </w:pPr>
      <w:r>
        <w:rPr>
          <w:sz w:val="21"/>
          <w:b/>
        </w:rPr>
        <w:t>二、服务期限</w:t>
      </w:r>
    </w:p>
    <w:p>
      <w:pPr>
        <w:pStyle w:val="null3"/>
        <w:ind w:firstLine="420"/>
        <w:jc w:val="both"/>
      </w:pPr>
      <w:r>
        <w:rPr>
          <w:sz w:val="21"/>
        </w:rPr>
        <w:t>自合同签订后且服务期开始之日（</w:t>
      </w:r>
      <w:r>
        <w:rPr>
          <w:sz w:val="21"/>
        </w:rPr>
        <w:t>以合同约定日期为准</w:t>
      </w:r>
      <w:r>
        <w:rPr>
          <w:sz w:val="21"/>
        </w:rPr>
        <w:t>）起</w:t>
      </w:r>
      <w:r>
        <w:rPr>
          <w:sz w:val="21"/>
        </w:rPr>
        <w:t>1年或结算金额累计达到合同金额时结束（因中标人违约导致合同提前解除的除外），以先到者为准。</w:t>
      </w:r>
    </w:p>
    <w:p>
      <w:pPr>
        <w:pStyle w:val="null3"/>
        <w:ind w:firstLine="420"/>
        <w:jc w:val="both"/>
      </w:pPr>
      <w:r>
        <w:rPr>
          <w:sz w:val="21"/>
        </w:rPr>
        <w:t>服务期自</w:t>
      </w:r>
      <w:r>
        <w:rPr>
          <w:sz w:val="21"/>
        </w:rPr>
        <w:t>2026年</w:t>
      </w:r>
      <w:r>
        <w:rPr>
          <w:u w:val="single"/>
        </w:rPr>
        <w:t xml:space="preserve">   </w:t>
      </w:r>
      <w:r>
        <w:rPr>
          <w:sz w:val="21"/>
        </w:rPr>
        <w:t>月</w:t>
      </w:r>
      <w:r>
        <w:rPr>
          <w:u w:val="single"/>
        </w:rPr>
        <w:t xml:space="preserve">   </w:t>
      </w:r>
      <w:r>
        <w:rPr>
          <w:sz w:val="21"/>
        </w:rPr>
        <w:t>日起至</w:t>
      </w:r>
      <w:r>
        <w:rPr>
          <w:sz w:val="21"/>
        </w:rPr>
        <w:t>2027年</w:t>
      </w:r>
      <w:r>
        <w:rPr>
          <w:u w:val="single"/>
        </w:rPr>
        <w:t xml:space="preserve">   </w:t>
      </w:r>
      <w:r>
        <w:rPr>
          <w:sz w:val="21"/>
        </w:rPr>
        <w:t>月</w:t>
      </w:r>
      <w:r>
        <w:rPr>
          <w:u w:val="single"/>
        </w:rPr>
        <w:t xml:space="preserve">   </w:t>
      </w:r>
      <w:r>
        <w:rPr>
          <w:sz w:val="21"/>
        </w:rPr>
        <w:t>日止。</w:t>
      </w:r>
    </w:p>
    <w:p>
      <w:pPr>
        <w:pStyle w:val="null3"/>
        <w:ind w:firstLine="420"/>
        <w:jc w:val="both"/>
      </w:pPr>
      <w:r>
        <w:rPr>
          <w:sz w:val="21"/>
          <w:b/>
        </w:rPr>
        <w:t>三、合同金额</w:t>
      </w:r>
    </w:p>
    <w:p>
      <w:pPr>
        <w:pStyle w:val="null3"/>
        <w:ind w:firstLine="420"/>
        <w:jc w:val="both"/>
      </w:pPr>
      <w:r>
        <w:rPr>
          <w:sz w:val="21"/>
        </w:rPr>
        <w:t>（一）合同下浮率：（小写）</w:t>
      </w:r>
      <w:r>
        <w:rPr>
          <w:u w:val="single"/>
        </w:rPr>
        <w:t xml:space="preserve">         </w:t>
      </w:r>
      <w:r>
        <w:rPr>
          <w:sz w:val="21"/>
        </w:rPr>
        <w:t>%；（大写）百分之</w:t>
      </w:r>
      <w:r>
        <w:rPr>
          <w:u w:val="single"/>
        </w:rPr>
        <w:t xml:space="preserve">         </w:t>
      </w:r>
      <w:r>
        <w:rPr>
          <w:sz w:val="21"/>
        </w:rPr>
        <w:t>。</w:t>
      </w:r>
    </w:p>
    <w:p>
      <w:pPr>
        <w:pStyle w:val="null3"/>
        <w:ind w:firstLine="420"/>
        <w:jc w:val="both"/>
      </w:pPr>
      <w:r>
        <w:rPr>
          <w:sz w:val="21"/>
        </w:rPr>
        <w:t>（二）合同总金额：（小写）</w:t>
      </w:r>
      <w:r>
        <w:rPr>
          <w:sz w:val="21"/>
        </w:rPr>
        <w:t>¥</w:t>
      </w:r>
      <w:r>
        <w:rPr>
          <w:sz w:val="21"/>
          <w:u w:val="single"/>
        </w:rPr>
        <w:t xml:space="preserve"> </w:t>
      </w:r>
      <w:r>
        <w:rPr>
          <w:sz w:val="21"/>
          <w:u w:val="single"/>
        </w:rPr>
        <w:t xml:space="preserve">1,500,000.00 </w:t>
      </w:r>
      <w:r>
        <w:rPr>
          <w:sz w:val="21"/>
        </w:rPr>
        <w:t>元；（大写）人民币</w:t>
      </w:r>
      <w:r>
        <w:rPr>
          <w:sz w:val="21"/>
          <w:u w:val="single"/>
        </w:rPr>
        <w:t xml:space="preserve"> </w:t>
      </w:r>
      <w:r>
        <w:rPr>
          <w:sz w:val="21"/>
          <w:u w:val="single"/>
        </w:rPr>
        <w:t>壹</w:t>
      </w:r>
      <w:r>
        <w:rPr>
          <w:sz w:val="21"/>
          <w:u w:val="single"/>
        </w:rPr>
        <w:t>佰伍拾</w:t>
      </w:r>
      <w:r>
        <w:rPr>
          <w:u w:val="single"/>
        </w:rPr>
        <w:t xml:space="preserve"> </w:t>
      </w:r>
      <w:r>
        <w:rPr>
          <w:sz w:val="21"/>
        </w:rPr>
        <w:t>万元整。最终支付金额以实际供货量结算金额为准，服务期内最终支付金额不高于合同金额。</w:t>
      </w:r>
    </w:p>
    <w:p>
      <w:pPr>
        <w:pStyle w:val="null3"/>
        <w:ind w:firstLine="420"/>
        <w:jc w:val="both"/>
      </w:pPr>
      <w:r>
        <w:rPr>
          <w:sz w:val="21"/>
        </w:rPr>
        <w:t>（三）供货价为全包价，包括乙方货物采购、食材检测、初加工自然损耗费用、市场调查、包装、配送运输费、装卸、搬运、不合格货物的退换、人工费（社保、节假日慰问金等）、交通费、运营、保险、验收、售后服务、税费、其他伴随服务费用及合同实施过程中的应预见和不可预见费用等完成本招标内容所需的一切费用，甲方不再支付任何额外费用。</w:t>
      </w:r>
    </w:p>
    <w:p>
      <w:pPr>
        <w:pStyle w:val="null3"/>
        <w:ind w:firstLine="420"/>
        <w:jc w:val="both"/>
      </w:pPr>
      <w:r>
        <w:rPr>
          <w:sz w:val="21"/>
          <w:b/>
        </w:rPr>
        <w:t>四、供货要求</w:t>
      </w:r>
    </w:p>
    <w:p>
      <w:pPr>
        <w:pStyle w:val="null3"/>
        <w:ind w:firstLine="420"/>
        <w:jc w:val="both"/>
      </w:pPr>
      <w:r>
        <w:rPr>
          <w:sz w:val="21"/>
          <w:b/>
        </w:rPr>
        <w:t>（一）采购项目主要商品供货要求</w:t>
      </w:r>
    </w:p>
    <w:p>
      <w:pPr>
        <w:pStyle w:val="null3"/>
        <w:ind w:firstLine="420"/>
        <w:jc w:val="both"/>
      </w:pPr>
      <w:r>
        <w:rPr>
          <w:sz w:val="21"/>
        </w:rPr>
        <w:t>1.粮油类供货要求</w:t>
      </w:r>
    </w:p>
    <w:p>
      <w:pPr>
        <w:pStyle w:val="null3"/>
        <w:ind w:firstLine="420"/>
        <w:jc w:val="both"/>
      </w:pPr>
      <w:r>
        <w:rPr>
          <w:sz w:val="21"/>
        </w:rPr>
        <w:t>1）大米</w:t>
      </w:r>
    </w:p>
    <w:p>
      <w:pPr>
        <w:pStyle w:val="null3"/>
        <w:ind w:firstLine="420"/>
        <w:jc w:val="both"/>
      </w:pPr>
      <w:r>
        <w:rPr>
          <w:sz w:val="21"/>
        </w:rPr>
        <w:t>大米质量标准：有</w:t>
      </w:r>
      <w:r>
        <w:rPr>
          <w:sz w:val="21"/>
        </w:rPr>
        <w:t>“SC”标志，标明加工厂名称、品名、生产日期、保质期或保存期，供货时剩余保质期不少于三分之二，具有质量等级、产品标准号、产品合格证，质量符合大米国家标准（GB/T 1354-2018）籼米一级要求与国家相关粮食卫生标准。</w:t>
      </w:r>
    </w:p>
    <w:p>
      <w:pPr>
        <w:pStyle w:val="null3"/>
        <w:ind w:firstLine="420"/>
        <w:jc w:val="both"/>
      </w:pPr>
      <w:r>
        <w:rPr>
          <w:sz w:val="21"/>
        </w:rPr>
        <w:t>2）食用油</w:t>
      </w:r>
    </w:p>
    <w:p>
      <w:pPr>
        <w:pStyle w:val="null3"/>
        <w:ind w:firstLine="420"/>
        <w:jc w:val="both"/>
      </w:pPr>
      <w:r>
        <w:rPr>
          <w:sz w:val="21"/>
        </w:rPr>
        <w:t>（</w:t>
      </w:r>
      <w:r>
        <w:rPr>
          <w:sz w:val="21"/>
        </w:rPr>
        <w:t>1）所提供的食用油包括花生油、食用调和油和玉米油等。</w:t>
      </w:r>
    </w:p>
    <w:p>
      <w:pPr>
        <w:pStyle w:val="null3"/>
        <w:ind w:firstLine="420"/>
        <w:jc w:val="both"/>
      </w:pPr>
      <w:r>
        <w:rPr>
          <w:sz w:val="21"/>
        </w:rPr>
        <w:t>（</w:t>
      </w:r>
      <w:r>
        <w:rPr>
          <w:sz w:val="21"/>
        </w:rPr>
        <w:t>2）基本要求：非转基因，外包装完好，有“SC”标志，标明品名、厂名、重量、生产日期、保质期或保存期、执行标准，剩余保质期不少于三分之二，具有产品合格证。</w:t>
      </w:r>
    </w:p>
    <w:p>
      <w:pPr>
        <w:pStyle w:val="null3"/>
        <w:ind w:firstLine="420"/>
        <w:jc w:val="both"/>
      </w:pPr>
      <w:r>
        <w:rPr>
          <w:sz w:val="21"/>
        </w:rPr>
        <w:t>（</w:t>
      </w:r>
      <w:r>
        <w:rPr>
          <w:sz w:val="21"/>
        </w:rPr>
        <w:t>3）加热试验（280℃）油色不得变深，无析出物。</w:t>
      </w:r>
    </w:p>
    <w:p>
      <w:pPr>
        <w:pStyle w:val="null3"/>
        <w:ind w:firstLine="420"/>
        <w:jc w:val="both"/>
      </w:pPr>
      <w:r>
        <w:rPr>
          <w:sz w:val="21"/>
        </w:rPr>
        <w:t>（</w:t>
      </w:r>
      <w:r>
        <w:rPr>
          <w:sz w:val="21"/>
        </w:rPr>
        <w:t>4）食用油应符合包含但不限于以下标准：</w:t>
      </w:r>
    </w:p>
    <w:tbl>
      <w:tblPr>
        <w:tblW w:w="0" w:type="auto"/>
        <w:tblInd w:type="dxa" w:w="1035"/>
        <w:tblBorders>
          <w:top w:val="none" w:color="000000" w:sz="4"/>
          <w:left w:val="none" w:color="000000" w:sz="4"/>
          <w:bottom w:val="none" w:color="000000" w:sz="4"/>
          <w:right w:val="none" w:color="000000" w:sz="4"/>
          <w:insideH w:val="none"/>
          <w:insideV w:val="none"/>
        </w:tblBorders>
      </w:tblPr>
      <w:tblGrid>
        <w:gridCol w:w="1035"/>
        <w:gridCol w:w="2460"/>
        <w:gridCol w:w="3090"/>
      </w:tblGrid>
      <w:tr>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食用油各类</w:t>
            </w:r>
          </w:p>
        </w:tc>
        <w:tc>
          <w:tcPr>
            <w:tcW w:type="dxa" w:w="30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标准代号</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花生油</w:t>
            </w:r>
          </w:p>
        </w:tc>
        <w:tc>
          <w:tcPr>
            <w:tcW w:type="dxa" w:w="3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1534-2026</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大豆油</w:t>
            </w:r>
          </w:p>
        </w:tc>
        <w:tc>
          <w:tcPr>
            <w:tcW w:type="dxa" w:w="3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1535-2026</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葵花籽油</w:t>
            </w:r>
          </w:p>
        </w:tc>
        <w:tc>
          <w:tcPr>
            <w:tcW w:type="dxa" w:w="3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10464-2026</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玉米油</w:t>
            </w:r>
          </w:p>
        </w:tc>
        <w:tc>
          <w:tcPr>
            <w:tcW w:type="dxa" w:w="3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19111-2026</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菜籽油</w:t>
            </w:r>
          </w:p>
        </w:tc>
        <w:tc>
          <w:tcPr>
            <w:tcW w:type="dxa" w:w="3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1536</w:t>
            </w:r>
            <w:r>
              <w:rPr>
                <w:sz w:val="21"/>
              </w:rPr>
              <w:t>-2021</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芝麻油</w:t>
            </w:r>
          </w:p>
        </w:tc>
        <w:tc>
          <w:tcPr>
            <w:tcW w:type="dxa" w:w="3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8233</w:t>
            </w:r>
            <w:r>
              <w:rPr>
                <w:sz w:val="21"/>
              </w:rPr>
              <w:t>-2018</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亚麻籽油</w:t>
            </w:r>
          </w:p>
        </w:tc>
        <w:tc>
          <w:tcPr>
            <w:tcW w:type="dxa" w:w="3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8235</w:t>
            </w:r>
            <w:r>
              <w:rPr>
                <w:sz w:val="21"/>
              </w:rPr>
              <w:t>-2019</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橄榄油</w:t>
            </w:r>
          </w:p>
        </w:tc>
        <w:tc>
          <w:tcPr>
            <w:tcW w:type="dxa" w:w="3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23347</w:t>
            </w:r>
            <w:r>
              <w:rPr>
                <w:sz w:val="21"/>
              </w:rPr>
              <w:t>-2021</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食用调和油</w:t>
            </w:r>
          </w:p>
        </w:tc>
        <w:tc>
          <w:tcPr>
            <w:tcW w:type="dxa" w:w="3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40851-2021</w:t>
            </w:r>
          </w:p>
        </w:tc>
      </w:tr>
    </w:tbl>
    <w:p>
      <w:pPr>
        <w:pStyle w:val="null3"/>
        <w:ind w:firstLine="420"/>
        <w:jc w:val="both"/>
      </w:pPr>
      <w:r>
        <w:rPr>
          <w:sz w:val="21"/>
        </w:rPr>
        <w:t>3）调味品</w:t>
      </w:r>
    </w:p>
    <w:p>
      <w:pPr>
        <w:pStyle w:val="null3"/>
        <w:ind w:firstLine="420"/>
        <w:jc w:val="both"/>
      </w:pPr>
      <w:r>
        <w:rPr>
          <w:sz w:val="21"/>
        </w:rPr>
        <w:t>酱油、味精、食醋、食盐、食糖、白砂糖、方糖等调味品和五香粉、胡椒粉、花椒粉、咖喱粉、芥末粉等辛辣料，应符合国家标准或行业标准。淀粉制品应具有各自品种固有的形态，有色泽、不酸、不粘、不发霉，无变质，无异味，无杂质。</w:t>
      </w:r>
    </w:p>
    <w:p>
      <w:pPr>
        <w:pStyle w:val="null3"/>
        <w:ind w:firstLine="420"/>
        <w:jc w:val="both"/>
      </w:pPr>
      <w:r>
        <w:rPr>
          <w:sz w:val="21"/>
        </w:rPr>
        <w:t>2.蔬菜、瓜果类供货要求</w:t>
      </w:r>
    </w:p>
    <w:p>
      <w:pPr>
        <w:pStyle w:val="null3"/>
        <w:ind w:firstLine="420"/>
        <w:jc w:val="both"/>
      </w:pPr>
      <w:r>
        <w:rPr>
          <w:sz w:val="21"/>
        </w:rPr>
        <w:t>1）</w:t>
      </w:r>
      <w:r>
        <w:rPr>
          <w:sz w:val="21"/>
        </w:rPr>
        <w:t>乙方</w:t>
      </w:r>
      <w:r>
        <w:rPr>
          <w:sz w:val="21"/>
        </w:rPr>
        <w:t>供应的蔬菜、瓜果应确保</w:t>
      </w:r>
      <w:r>
        <w:rPr>
          <w:sz w:val="21"/>
        </w:rPr>
        <w:t>符合</w:t>
      </w:r>
      <w:r>
        <w:rPr>
          <w:sz w:val="21"/>
        </w:rPr>
        <w:t>《食品安全国家标准</w:t>
      </w:r>
      <w:r>
        <w:rPr>
          <w:sz w:val="21"/>
        </w:rPr>
        <w:t>食品中农药最大残留限量》（</w:t>
      </w:r>
      <w:r>
        <w:rPr>
          <w:sz w:val="21"/>
        </w:rPr>
        <w:t>GB 2763-2026）</w:t>
      </w:r>
      <w:r>
        <w:rPr>
          <w:sz w:val="21"/>
        </w:rPr>
        <w:t>及《</w:t>
      </w:r>
      <w:r>
        <w:rPr>
          <w:sz w:val="21"/>
        </w:rPr>
        <w:t>食品安全国家标准</w:t>
      </w:r>
      <w:r>
        <w:rPr>
          <w:sz w:val="21"/>
        </w:rPr>
        <w:t>食品中污染物限量</w:t>
      </w:r>
      <w:r>
        <w:rPr>
          <w:sz w:val="21"/>
        </w:rPr>
        <w:t>》（</w:t>
      </w:r>
      <w:r>
        <w:rPr>
          <w:sz w:val="21"/>
        </w:rPr>
        <w:t>GB 2762-2025）的</w:t>
      </w:r>
      <w:r>
        <w:rPr>
          <w:sz w:val="21"/>
        </w:rPr>
        <w:t>要求</w:t>
      </w:r>
      <w:r>
        <w:rPr>
          <w:sz w:val="21"/>
        </w:rPr>
        <w:t>。</w:t>
      </w:r>
    </w:p>
    <w:p>
      <w:pPr>
        <w:pStyle w:val="null3"/>
        <w:ind w:firstLine="420"/>
        <w:jc w:val="both"/>
      </w:pPr>
      <w:r>
        <w:rPr>
          <w:sz w:val="21"/>
        </w:rPr>
        <w:t>2）瓜、蔬菜必须是优质货品，保证每日新鲜，蔬菜必须保证是24小时内收成，符合卫生质量标准，同时承担因所供蔬菜问题引起的一切事故后果。卫生质量指标应符合我国无公害蔬菜的卫生指标规定，符合食品安全法要求的质量要求。</w:t>
      </w:r>
    </w:p>
    <w:p>
      <w:pPr>
        <w:pStyle w:val="null3"/>
        <w:ind w:firstLine="420"/>
        <w:jc w:val="both"/>
      </w:pPr>
      <w:r>
        <w:rPr>
          <w:sz w:val="21"/>
        </w:rPr>
        <w:t>3）来源必须清晰。蔬菜应当来源于受到地方政府部门监管的自有基地、商品菜基地或蔬菜专业流通市场，严禁收购散户售卖的蔬菜瓜果。</w:t>
      </w:r>
    </w:p>
    <w:p>
      <w:pPr>
        <w:pStyle w:val="null3"/>
        <w:ind w:firstLine="420"/>
        <w:jc w:val="both"/>
      </w:pPr>
      <w:r>
        <w:rPr>
          <w:sz w:val="21"/>
        </w:rPr>
        <w:t>4）所有蔬菜、瓜类在交付采购人前必须经过前期处理，使用率达到95％以上。必须符合国家有关标准，保证新鲜、无异味、无霉烂变质，外观干爽。</w:t>
      </w:r>
    </w:p>
    <w:p>
      <w:pPr>
        <w:pStyle w:val="null3"/>
        <w:ind w:firstLine="420"/>
        <w:jc w:val="both"/>
      </w:pPr>
      <w:r>
        <w:rPr>
          <w:sz w:val="21"/>
        </w:rPr>
        <w:t>3.水果类供货要求</w:t>
      </w:r>
    </w:p>
    <w:p>
      <w:pPr>
        <w:pStyle w:val="null3"/>
        <w:ind w:firstLine="420"/>
        <w:jc w:val="both"/>
      </w:pPr>
      <w:r>
        <w:rPr>
          <w:sz w:val="21"/>
        </w:rPr>
        <w:t>1）</w:t>
      </w:r>
      <w:r>
        <w:rPr>
          <w:sz w:val="21"/>
        </w:rPr>
        <w:t>乙方</w:t>
      </w:r>
      <w:r>
        <w:rPr>
          <w:sz w:val="21"/>
        </w:rPr>
        <w:t>所提供的果品必须保证食用安全，确保</w:t>
      </w:r>
      <w:r>
        <w:rPr>
          <w:sz w:val="21"/>
        </w:rPr>
        <w:t>符合</w:t>
      </w:r>
      <w:r>
        <w:rPr>
          <w:sz w:val="21"/>
        </w:rPr>
        <w:t>《食品安全国家标准</w:t>
      </w:r>
      <w:r>
        <w:rPr>
          <w:sz w:val="21"/>
        </w:rPr>
        <w:t>食品中农药最大残留限量》（</w:t>
      </w:r>
      <w:r>
        <w:rPr>
          <w:sz w:val="21"/>
        </w:rPr>
        <w:t>GB 2763-2026）</w:t>
      </w:r>
      <w:r>
        <w:rPr>
          <w:sz w:val="21"/>
        </w:rPr>
        <w:t>及《</w:t>
      </w:r>
      <w:r>
        <w:rPr>
          <w:sz w:val="21"/>
        </w:rPr>
        <w:t>食品安全国家标准</w:t>
      </w:r>
      <w:r>
        <w:rPr>
          <w:sz w:val="21"/>
        </w:rPr>
        <w:t>食品中污染物限量</w:t>
      </w:r>
      <w:r>
        <w:rPr>
          <w:sz w:val="21"/>
        </w:rPr>
        <w:t>》（</w:t>
      </w:r>
      <w:r>
        <w:rPr>
          <w:sz w:val="21"/>
        </w:rPr>
        <w:t>GB 2762-2025）的</w:t>
      </w:r>
      <w:r>
        <w:rPr>
          <w:sz w:val="21"/>
        </w:rPr>
        <w:t>要求。</w:t>
      </w:r>
    </w:p>
    <w:p>
      <w:pPr>
        <w:pStyle w:val="null3"/>
        <w:ind w:firstLine="420"/>
        <w:jc w:val="both"/>
      </w:pPr>
      <w:r>
        <w:rPr>
          <w:sz w:val="21"/>
        </w:rPr>
        <w:t>2）所提供的果品应确保优质、洁净，其品质、营养价值和卫生安全指标应严格符合国家的规定及相关食品卫生标准。</w:t>
      </w:r>
    </w:p>
    <w:p>
      <w:pPr>
        <w:pStyle w:val="null3"/>
        <w:ind w:firstLine="420"/>
        <w:jc w:val="both"/>
      </w:pPr>
      <w:r>
        <w:rPr>
          <w:sz w:val="21"/>
        </w:rPr>
        <w:t>3）所提供的水果应当色泽光鲜、水润饱满、无腐烂，果品表面清洁新鲜，无病虫害和机械损伤，带有芳香味。</w:t>
      </w:r>
    </w:p>
    <w:p>
      <w:pPr>
        <w:pStyle w:val="null3"/>
        <w:ind w:firstLine="420"/>
        <w:jc w:val="both"/>
      </w:pPr>
      <w:r>
        <w:rPr>
          <w:sz w:val="21"/>
        </w:rPr>
        <w:t>4）水果品种按采购人计划和要求的品种供应。确保每周有3个品种以上，每个品种不少于2次。</w:t>
      </w:r>
    </w:p>
    <w:p>
      <w:pPr>
        <w:pStyle w:val="null3"/>
        <w:ind w:firstLine="420"/>
        <w:jc w:val="both"/>
      </w:pPr>
      <w:r>
        <w:rPr>
          <w:sz w:val="21"/>
        </w:rPr>
        <w:t>5）水果包装容器（框、箱、袋）要求清洁、干燥、牢固、透气，无污染、无异味、无霉变现象。</w:t>
      </w:r>
    </w:p>
    <w:p>
      <w:pPr>
        <w:pStyle w:val="null3"/>
        <w:ind w:firstLine="420"/>
        <w:jc w:val="both"/>
      </w:pPr>
      <w:r>
        <w:rPr>
          <w:sz w:val="21"/>
        </w:rPr>
        <w:t>4.水产类供货要求（包括但不限于以下内容）</w:t>
      </w:r>
    </w:p>
    <w:p>
      <w:pPr>
        <w:pStyle w:val="null3"/>
        <w:ind w:firstLine="420"/>
        <w:jc w:val="both"/>
      </w:pPr>
      <w:r>
        <w:rPr>
          <w:sz w:val="21"/>
        </w:rPr>
        <w:t>1）必须符合</w:t>
      </w:r>
      <w:r>
        <w:rPr>
          <w:sz w:val="21"/>
        </w:rPr>
        <w:t>《食品安全国家标准</w:t>
      </w:r>
      <w:r>
        <w:rPr>
          <w:sz w:val="21"/>
        </w:rPr>
        <w:t>鲜、冻动物性水产品》（</w:t>
      </w:r>
      <w:r>
        <w:rPr>
          <w:sz w:val="21"/>
        </w:rPr>
        <w:t>GB 2733-2015）</w:t>
      </w:r>
      <w:r>
        <w:rPr>
          <w:sz w:val="21"/>
        </w:rPr>
        <w:t>及《食品安全国家标准</w:t>
      </w:r>
      <w:r>
        <w:rPr>
          <w:sz w:val="21"/>
        </w:rPr>
        <w:t>食品中兽药最大残留限量》（</w:t>
      </w:r>
      <w:r>
        <w:rPr>
          <w:sz w:val="21"/>
        </w:rPr>
        <w:t>GB 31650-2019）的要求</w:t>
      </w:r>
      <w:r>
        <w:rPr>
          <w:sz w:val="21"/>
        </w:rPr>
        <w:t>。</w:t>
      </w:r>
    </w:p>
    <w:p>
      <w:pPr>
        <w:pStyle w:val="null3"/>
        <w:ind w:firstLine="420"/>
        <w:jc w:val="both"/>
      </w:pPr>
      <w:r>
        <w:rPr>
          <w:sz w:val="21"/>
        </w:rPr>
        <w:t>2）鲜鱼鳞片完整，有光泽无脱落，鳃口紧闭，眼球光亮透明，鱼鳃鲜红，鳍尾完整，确保皮肤天然色泽明显。鱼体饱满结实、新鲜，无腐烂异味，肉质紧密有弹性，无离骨脱刺现象。</w:t>
      </w:r>
    </w:p>
    <w:p>
      <w:pPr>
        <w:pStyle w:val="null3"/>
        <w:ind w:firstLine="420"/>
        <w:jc w:val="both"/>
      </w:pPr>
      <w:r>
        <w:rPr>
          <w:sz w:val="21"/>
        </w:rPr>
        <w:t>3）鲜鱼类来源可靠放心，无毒、无害、无污染。</w:t>
      </w:r>
    </w:p>
    <w:p>
      <w:pPr>
        <w:pStyle w:val="null3"/>
        <w:ind w:firstLine="420"/>
        <w:jc w:val="both"/>
      </w:pPr>
      <w:r>
        <w:rPr>
          <w:sz w:val="21"/>
        </w:rPr>
        <w:t>4）鲜活类要求游动活泼，鱼体健康，体态匀称，体色鲜明，体表光滑，眼睛亮丽，鳞片及鳍条完好。虾类要求游动活泼，对外界刺激敏感；头尾完整，有一定弯曲度；虾眼突起，虾身较挺，肉质坚实；虾壳发亮、发硬，呈青绿色或青白色。</w:t>
      </w:r>
    </w:p>
    <w:p>
      <w:pPr>
        <w:pStyle w:val="null3"/>
        <w:ind w:firstLine="420"/>
        <w:jc w:val="both"/>
      </w:pPr>
      <w:r>
        <w:rPr>
          <w:sz w:val="21"/>
        </w:rPr>
        <w:t>5.肉类供货要求（包括但不限于以下内容）</w:t>
      </w:r>
    </w:p>
    <w:p>
      <w:pPr>
        <w:pStyle w:val="null3"/>
        <w:ind w:firstLine="420"/>
        <w:jc w:val="both"/>
      </w:pPr>
      <w:r>
        <w:rPr>
          <w:sz w:val="21"/>
        </w:rPr>
        <w:t>1）所有肉类必须符合</w:t>
      </w:r>
      <w:r>
        <w:rPr>
          <w:sz w:val="21"/>
        </w:rPr>
        <w:t>《食品安全国家标准</w:t>
      </w:r>
      <w:r>
        <w:rPr>
          <w:sz w:val="21"/>
        </w:rPr>
        <w:t>鲜（冻）畜、禽产品》（</w:t>
      </w:r>
      <w:r>
        <w:rPr>
          <w:sz w:val="21"/>
        </w:rPr>
        <w:t>GB 2707-2016）</w:t>
      </w:r>
      <w:r>
        <w:rPr>
          <w:sz w:val="21"/>
        </w:rPr>
        <w:t>及《食品安全国家标准</w:t>
      </w:r>
      <w:r>
        <w:rPr>
          <w:sz w:val="21"/>
        </w:rPr>
        <w:t>食品中兽药最大残留限量》（</w:t>
      </w:r>
      <w:r>
        <w:rPr>
          <w:sz w:val="21"/>
        </w:rPr>
        <w:t>GB 31650-2019）的要求</w:t>
      </w:r>
      <w:r>
        <w:rPr>
          <w:sz w:val="21"/>
        </w:rPr>
        <w:t>。</w:t>
      </w:r>
    </w:p>
    <w:p>
      <w:pPr>
        <w:pStyle w:val="null3"/>
        <w:ind w:firstLine="420"/>
        <w:jc w:val="both"/>
      </w:pPr>
      <w:r>
        <w:rPr>
          <w:sz w:val="21"/>
        </w:rPr>
        <w:t>2</w:t>
      </w:r>
      <w:r>
        <w:rPr>
          <w:sz w:val="21"/>
        </w:rPr>
        <w:t>）</w:t>
      </w:r>
      <w:r>
        <w:rPr>
          <w:sz w:val="21"/>
        </w:rPr>
        <w:t>保证无异味、无霉烂变质。肉类供货时需提供当批次有效的动物产品检疫合格证，原件备查；所供鲜肉必须是经过肉检、由本地正规肉联厂提供、当天</w:t>
      </w:r>
      <w:r>
        <w:rPr>
          <w:sz w:val="21"/>
        </w:rPr>
        <w:t>12小时内屠宰的新鲜肉。</w:t>
      </w:r>
    </w:p>
    <w:p>
      <w:pPr>
        <w:pStyle w:val="null3"/>
        <w:ind w:firstLine="420"/>
        <w:jc w:val="both"/>
      </w:pPr>
      <w:r>
        <w:rPr>
          <w:sz w:val="21"/>
        </w:rPr>
        <w:t>3</w:t>
      </w:r>
      <w:r>
        <w:rPr>
          <w:sz w:val="21"/>
        </w:rPr>
        <w:t>）对所有肉类（含肉类食品）的品质要求，必须符合食品安全与卫生监管部门的有关标准要求。</w:t>
      </w:r>
    </w:p>
    <w:p>
      <w:pPr>
        <w:pStyle w:val="null3"/>
        <w:ind w:firstLine="420"/>
        <w:jc w:val="both"/>
      </w:pPr>
      <w:r>
        <w:rPr>
          <w:sz w:val="21"/>
        </w:rPr>
        <w:t>4</w:t>
      </w:r>
      <w:r>
        <w:rPr>
          <w:sz w:val="21"/>
        </w:rPr>
        <w:t>）每次交货时提供本批次产品的出厂（库）检验合格证明（随车同行）：《动物检疫合格证明》、《</w:t>
      </w:r>
      <w:r>
        <w:rPr>
          <w:sz w:val="21"/>
        </w:rPr>
        <w:t>肉品品质检验合格证</w:t>
      </w:r>
      <w:r>
        <w:rPr>
          <w:sz w:val="21"/>
        </w:rPr>
        <w:t>》等相关证明。</w:t>
      </w:r>
    </w:p>
    <w:p>
      <w:pPr>
        <w:pStyle w:val="null3"/>
        <w:ind w:firstLine="420"/>
        <w:jc w:val="both"/>
      </w:pPr>
      <w:r>
        <w:rPr>
          <w:sz w:val="21"/>
        </w:rPr>
        <w:t>5</w:t>
      </w:r>
      <w:r>
        <w:rPr>
          <w:sz w:val="21"/>
        </w:rPr>
        <w:t>）供货肉重量须达到</w:t>
      </w:r>
      <w:r>
        <w:rPr>
          <w:sz w:val="21"/>
        </w:rPr>
        <w:t>甲方</w:t>
      </w:r>
      <w:r>
        <w:rPr>
          <w:sz w:val="21"/>
        </w:rPr>
        <w:t>的供货需求重量。</w:t>
      </w:r>
    </w:p>
    <w:p>
      <w:pPr>
        <w:pStyle w:val="null3"/>
        <w:ind w:firstLine="420"/>
        <w:jc w:val="both"/>
      </w:pPr>
      <w:r>
        <w:rPr>
          <w:sz w:val="21"/>
        </w:rPr>
        <w:t>6.冻品、冰鲜类供货要求（包括但不限于以下内容）</w:t>
      </w:r>
    </w:p>
    <w:p>
      <w:pPr>
        <w:pStyle w:val="null3"/>
        <w:ind w:firstLine="420"/>
        <w:jc w:val="both"/>
      </w:pPr>
      <w:r>
        <w:rPr>
          <w:sz w:val="21"/>
        </w:rPr>
        <w:t>1）所有货物指标要符合国家强制性标准要求，</w:t>
      </w:r>
      <w:r>
        <w:rPr>
          <w:sz w:val="21"/>
        </w:rPr>
        <w:t>包含但不限于《食品安全国家标准</w:t>
      </w:r>
      <w:r>
        <w:rPr>
          <w:sz w:val="21"/>
        </w:rPr>
        <w:t>鲜（冻）畜、禽产品》（</w:t>
      </w:r>
      <w:r>
        <w:rPr>
          <w:sz w:val="21"/>
        </w:rPr>
        <w:t>GB 2707-2016）、《食品安全国家标准 鲜、冻动物性水产品》（GB 2733-2015）、《食品安全国家标准 速冻面米与调制食品》（GB 19295-2021）、《食品安全国家标准 食品中污染物限量》（GB 2762-2022）、《食品安全国家标准 预包装食品中致病菌限量》（GB 29921-2021）、《食品安全国家标准 食品添加剂使用标准》（GB 2760-2024）等。</w:t>
      </w:r>
    </w:p>
    <w:p>
      <w:pPr>
        <w:pStyle w:val="null3"/>
        <w:ind w:firstLine="420"/>
        <w:jc w:val="both"/>
      </w:pPr>
      <w:r>
        <w:rPr>
          <w:sz w:val="21"/>
        </w:rPr>
        <w:t>2）</w:t>
      </w:r>
      <w:r>
        <w:rPr>
          <w:sz w:val="21"/>
        </w:rPr>
        <w:t>冻食品类产品，</w:t>
      </w:r>
      <w:r>
        <w:rPr>
          <w:sz w:val="21"/>
        </w:rPr>
        <w:t>乙方</w:t>
      </w:r>
      <w:r>
        <w:rPr>
          <w:sz w:val="21"/>
        </w:rPr>
        <w:t>必须清晰地列出产品品牌，型号</w:t>
      </w:r>
      <w:r>
        <w:rPr>
          <w:sz w:val="21"/>
        </w:rPr>
        <w:t>；</w:t>
      </w:r>
      <w:r>
        <w:rPr>
          <w:sz w:val="21"/>
        </w:rPr>
        <w:t>预包装冻品（速冻水饺、冻火锅丸料等），标签须符合</w:t>
      </w:r>
      <w:r>
        <w:rPr>
          <w:sz w:val="21"/>
        </w:rPr>
        <w:t>GB 7718-2025，标示食品生产许可证编号（SC编号）；食用农产品类冻品/冰鲜品（冻猪肉、冰鲜鱼等），不强制要求SC编号</w:t>
      </w:r>
      <w:r>
        <w:rPr>
          <w:sz w:val="21"/>
        </w:rPr>
        <w:t>。</w:t>
      </w:r>
    </w:p>
    <w:p>
      <w:pPr>
        <w:pStyle w:val="null3"/>
        <w:ind w:firstLine="420"/>
        <w:jc w:val="both"/>
      </w:pPr>
      <w:r>
        <w:rPr>
          <w:sz w:val="21"/>
        </w:rPr>
        <w:t>3）冻品及其他带有包装的食品,其质量卫生标准除符合国家规定的质量卫生标准外,还应包括以下方面：</w:t>
      </w:r>
    </w:p>
    <w:p>
      <w:pPr>
        <w:pStyle w:val="null3"/>
        <w:ind w:firstLine="420"/>
        <w:jc w:val="both"/>
      </w:pPr>
      <w:r>
        <w:rPr>
          <w:sz w:val="21"/>
        </w:rPr>
        <w:t>（</w:t>
      </w:r>
      <w:r>
        <w:rPr>
          <w:sz w:val="21"/>
        </w:rPr>
        <w:t>1）凡是冻肉类产品必须包装完整并有生产厂址和生产日期；</w:t>
      </w:r>
    </w:p>
    <w:p>
      <w:pPr>
        <w:pStyle w:val="null3"/>
        <w:ind w:firstLine="420"/>
        <w:jc w:val="both"/>
      </w:pPr>
      <w:r>
        <w:rPr>
          <w:sz w:val="21"/>
        </w:rPr>
        <w:t>（</w:t>
      </w:r>
      <w:r>
        <w:rPr>
          <w:sz w:val="21"/>
        </w:rPr>
        <w:t>2）冻肉类产品质量必须符合验收标准(如新鲜度等)；</w:t>
      </w:r>
    </w:p>
    <w:p>
      <w:pPr>
        <w:pStyle w:val="null3"/>
        <w:ind w:firstLine="420"/>
        <w:jc w:val="both"/>
      </w:pPr>
      <w:r>
        <w:rPr>
          <w:sz w:val="21"/>
        </w:rPr>
        <w:t>（</w:t>
      </w:r>
      <w:r>
        <w:rPr>
          <w:sz w:val="21"/>
        </w:rPr>
        <w:t>3）冻肉类产品中间不能有过多冰块；</w:t>
      </w:r>
    </w:p>
    <w:p>
      <w:pPr>
        <w:pStyle w:val="null3"/>
        <w:ind w:firstLine="420"/>
        <w:jc w:val="both"/>
      </w:pPr>
      <w:r>
        <w:rPr>
          <w:sz w:val="21"/>
        </w:rPr>
        <w:t>（</w:t>
      </w:r>
      <w:r>
        <w:rPr>
          <w:sz w:val="21"/>
        </w:rPr>
        <w:t>4）冻肉类产品重量必须和包装箱上标明的重量一致；</w:t>
      </w:r>
    </w:p>
    <w:p>
      <w:pPr>
        <w:pStyle w:val="null3"/>
        <w:ind w:firstLine="420"/>
        <w:jc w:val="both"/>
      </w:pPr>
      <w:r>
        <w:rPr>
          <w:sz w:val="21"/>
        </w:rPr>
        <w:t>（</w:t>
      </w:r>
      <w:r>
        <w:rPr>
          <w:sz w:val="21"/>
        </w:rPr>
        <w:t>5）产品票证要求：畜禽冻肉类和肉制品的生产厂家必须具有肉制品《食品生产许可证》。</w:t>
      </w:r>
    </w:p>
    <w:p>
      <w:pPr>
        <w:pStyle w:val="null3"/>
        <w:ind w:firstLine="420"/>
        <w:jc w:val="both"/>
      </w:pPr>
      <w:r>
        <w:rPr>
          <w:sz w:val="21"/>
        </w:rPr>
        <w:t>7.蛋类供货要求（包括但不限于以下内容）</w:t>
      </w:r>
    </w:p>
    <w:p>
      <w:pPr>
        <w:pStyle w:val="null3"/>
        <w:ind w:firstLine="420"/>
        <w:jc w:val="both"/>
      </w:pPr>
      <w:r>
        <w:rPr>
          <w:sz w:val="21"/>
        </w:rPr>
        <w:t>1）鸡蛋：</w:t>
      </w:r>
      <w:r>
        <w:rPr>
          <w:sz w:val="21"/>
        </w:rPr>
        <w:t>应符合《鲜鸡蛋、鲜鸭蛋分级》（</w:t>
      </w:r>
      <w:r>
        <w:rPr>
          <w:sz w:val="21"/>
        </w:rPr>
        <w:t>SB/T10638-2011）标准的要求。</w:t>
      </w:r>
      <w:r>
        <w:rPr>
          <w:sz w:val="21"/>
        </w:rPr>
        <w:t>壳清洁完整，色泽鲜明，无破损、裂纹，无霉斑，灯光透视时，整个蛋呈桔黄色至橙红色，蛋黄不见或略见阴影，没有霉味、酸味，臭味等不良气味，打开后蛋黄凸起、完整、有韧性，蛋白澄清、透明、稀稠分明，无异味。</w:t>
      </w:r>
    </w:p>
    <w:p>
      <w:pPr>
        <w:pStyle w:val="null3"/>
        <w:ind w:firstLine="420"/>
        <w:jc w:val="both"/>
      </w:pPr>
      <w:r>
        <w:rPr>
          <w:sz w:val="21"/>
        </w:rPr>
        <w:t>2）皮蛋：</w:t>
      </w:r>
      <w:r>
        <w:rPr>
          <w:sz w:val="21"/>
        </w:rPr>
        <w:t>应符合《绿色食品：蛋与蛋制品》（</w:t>
      </w:r>
      <w:r>
        <w:rPr>
          <w:sz w:val="21"/>
        </w:rPr>
        <w:t>NY/T 754-2011）标准的要求。</w:t>
      </w:r>
      <w:r>
        <w:rPr>
          <w:sz w:val="21"/>
        </w:rPr>
        <w:t>表泥状包料完整、无霉斑，包料除掉后蛋壳亦完整无损，灯光透照蛋内容物凝固不动，打开观察，整个蛋凝固、不粘壳、清洁而有弹性，呈半透明的棕黄色，闻起来有芳香，无辛辣气。</w:t>
      </w:r>
    </w:p>
    <w:p>
      <w:pPr>
        <w:pStyle w:val="null3"/>
        <w:ind w:firstLine="420"/>
        <w:jc w:val="both"/>
      </w:pPr>
      <w:r>
        <w:rPr>
          <w:sz w:val="21"/>
        </w:rPr>
        <w:t>3）咸蛋：</w:t>
      </w:r>
      <w:r>
        <w:rPr>
          <w:sz w:val="21"/>
        </w:rPr>
        <w:t>应符合《绿色食品：蛋与蛋制品》（</w:t>
      </w:r>
      <w:r>
        <w:rPr>
          <w:sz w:val="21"/>
        </w:rPr>
        <w:t>NY/T 754-2011）标准的要求。</w:t>
      </w:r>
      <w:r>
        <w:rPr>
          <w:sz w:val="21"/>
        </w:rPr>
        <w:t>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ind w:firstLine="420"/>
        <w:jc w:val="both"/>
      </w:pPr>
      <w:r>
        <w:rPr>
          <w:sz w:val="21"/>
        </w:rPr>
        <w:t>8.奶类供货要求（包括但不限于以下内容）</w:t>
      </w:r>
    </w:p>
    <w:p>
      <w:pPr>
        <w:pStyle w:val="null3"/>
        <w:ind w:firstLine="420"/>
        <w:jc w:val="both"/>
      </w:pPr>
      <w:r>
        <w:rPr>
          <w:sz w:val="21"/>
        </w:rPr>
        <w:t>1）所有奶类产品（包括但不限于巴氏杀菌乳、灭菌乳、发酵乳、调制乳等）必须符合国家强制性标准，无异味、无沉淀、无分层、无霉变，包装完整、无破损。从加工、包装、运输、贮存到交付全过程应符合相关国家标准。</w:t>
      </w:r>
    </w:p>
    <w:p>
      <w:pPr>
        <w:pStyle w:val="null3"/>
        <w:ind w:firstLine="420"/>
        <w:jc w:val="both"/>
      </w:pPr>
      <w:r>
        <w:rPr>
          <w:sz w:val="21"/>
        </w:rPr>
        <w:t>2）巴氏杀菌乳（俗称“鲜牛奶”）</w:t>
      </w:r>
    </w:p>
    <w:p>
      <w:pPr>
        <w:pStyle w:val="null3"/>
        <w:ind w:firstLine="420"/>
        <w:jc w:val="both"/>
      </w:pPr>
      <w:r>
        <w:rPr>
          <w:sz w:val="21"/>
        </w:rPr>
        <w:t>质量应符合</w:t>
      </w:r>
      <w:r>
        <w:rPr>
          <w:sz w:val="21"/>
        </w:rPr>
        <w:t>GB 19645-2010《食品安全国家标准巴氏杀菌乳》。</w:t>
      </w:r>
    </w:p>
    <w:p>
      <w:pPr>
        <w:pStyle w:val="null3"/>
        <w:ind w:firstLine="420"/>
        <w:jc w:val="both"/>
      </w:pPr>
      <w:r>
        <w:rPr>
          <w:sz w:val="21"/>
        </w:rPr>
        <w:t>生乳原料须符合</w:t>
      </w:r>
      <w:r>
        <w:rPr>
          <w:sz w:val="21"/>
        </w:rPr>
        <w:t>GB 19301-2010《食品安全国家标准生乳》。</w:t>
      </w:r>
    </w:p>
    <w:p>
      <w:pPr>
        <w:pStyle w:val="null3"/>
        <w:ind w:firstLine="420"/>
        <w:jc w:val="both"/>
      </w:pPr>
      <w:r>
        <w:rPr>
          <w:sz w:val="21"/>
        </w:rPr>
        <w:t>产品标识应符合</w:t>
      </w:r>
      <w:r>
        <w:rPr>
          <w:sz w:val="21"/>
        </w:rPr>
        <w:t>GB 7718-2025《食品安全国家标准预包装食品标签通则》，并标注营养成分表，营养成分表应符合GB 28050-2011《食品安全国家标准预包装食品营养标签通则》。</w:t>
      </w:r>
    </w:p>
    <w:p>
      <w:pPr>
        <w:pStyle w:val="null3"/>
        <w:ind w:firstLine="420"/>
        <w:jc w:val="both"/>
      </w:pPr>
      <w:r>
        <w:rPr>
          <w:sz w:val="21"/>
        </w:rPr>
        <w:t>运输及贮存温度必须全程控制在</w:t>
      </w:r>
      <w:r>
        <w:rPr>
          <w:sz w:val="21"/>
        </w:rPr>
        <w:t>2℃-6℃。</w:t>
      </w:r>
    </w:p>
    <w:p>
      <w:pPr>
        <w:pStyle w:val="null3"/>
        <w:ind w:firstLine="420"/>
        <w:jc w:val="both"/>
      </w:pPr>
      <w:r>
        <w:rPr>
          <w:sz w:val="21"/>
        </w:rPr>
        <w:t>3）灭菌乳（常温奶）</w:t>
      </w:r>
    </w:p>
    <w:p>
      <w:pPr>
        <w:pStyle w:val="null3"/>
        <w:ind w:firstLine="420"/>
        <w:jc w:val="both"/>
      </w:pPr>
      <w:r>
        <w:rPr>
          <w:sz w:val="21"/>
        </w:rPr>
        <w:t>质量应符合</w:t>
      </w:r>
      <w:r>
        <w:rPr>
          <w:sz w:val="21"/>
        </w:rPr>
        <w:t>GB 25190-2010《食品安全国家标准灭菌乳》。</w:t>
      </w:r>
    </w:p>
    <w:p>
      <w:pPr>
        <w:pStyle w:val="null3"/>
        <w:ind w:firstLine="420"/>
        <w:jc w:val="both"/>
      </w:pPr>
      <w:r>
        <w:rPr>
          <w:sz w:val="21"/>
        </w:rPr>
        <w:t>产品标识应符合</w:t>
      </w:r>
      <w:r>
        <w:rPr>
          <w:sz w:val="21"/>
        </w:rPr>
        <w:t>GB 7718-2025《食品安全国家标准预包装食品标签通则》，并标注营养成分表，营养成分表应符合GB 28050-2011《食品安全国家标准预包装食品营养标签通则》。</w:t>
      </w:r>
    </w:p>
    <w:p>
      <w:pPr>
        <w:pStyle w:val="null3"/>
        <w:ind w:firstLine="420"/>
        <w:jc w:val="both"/>
      </w:pPr>
      <w:r>
        <w:rPr>
          <w:sz w:val="21"/>
        </w:rPr>
        <w:t>4）发酵乳（酸奶）</w:t>
      </w:r>
    </w:p>
    <w:p>
      <w:pPr>
        <w:pStyle w:val="null3"/>
        <w:ind w:firstLine="420"/>
        <w:jc w:val="both"/>
      </w:pPr>
      <w:r>
        <w:rPr>
          <w:sz w:val="21"/>
        </w:rPr>
        <w:t>质量应符合</w:t>
      </w:r>
      <w:r>
        <w:rPr>
          <w:sz w:val="21"/>
        </w:rPr>
        <w:t>GB 19302-2010《食品安全国家标准发酵乳》。</w:t>
      </w:r>
    </w:p>
    <w:p>
      <w:pPr>
        <w:pStyle w:val="null3"/>
        <w:ind w:firstLine="420"/>
        <w:jc w:val="both"/>
      </w:pPr>
      <w:r>
        <w:rPr>
          <w:sz w:val="21"/>
        </w:rPr>
        <w:t>食品添加剂使用应符合</w:t>
      </w:r>
      <w:r>
        <w:rPr>
          <w:sz w:val="21"/>
        </w:rPr>
        <w:t>GB 2760-2024《食品安全国家标准食品添加剂使用标准》，营养强化剂使用应符合GB 14880-2012《食品安全国家标准食品营养强化剂使用标准》。</w:t>
      </w:r>
    </w:p>
    <w:p>
      <w:pPr>
        <w:pStyle w:val="null3"/>
        <w:ind w:firstLine="420"/>
        <w:jc w:val="both"/>
      </w:pPr>
      <w:r>
        <w:rPr>
          <w:sz w:val="21"/>
        </w:rPr>
        <w:t>产品标签必须标明产品类别（如风味发酵乳、风味酸乳等）及脂肪、蛋白质、非脂乳固体含量，且不得使用山梨酸、苯甲酸及其钠盐等防腐剂。</w:t>
      </w:r>
    </w:p>
    <w:p>
      <w:pPr>
        <w:pStyle w:val="null3"/>
        <w:ind w:firstLine="420"/>
        <w:jc w:val="both"/>
      </w:pPr>
      <w:r>
        <w:rPr>
          <w:sz w:val="21"/>
        </w:rPr>
        <w:t>运输及贮存温度必须全程控制在</w:t>
      </w:r>
      <w:r>
        <w:rPr>
          <w:sz w:val="21"/>
        </w:rPr>
        <w:t>2℃-6℃。</w:t>
      </w:r>
    </w:p>
    <w:p>
      <w:pPr>
        <w:pStyle w:val="null3"/>
        <w:ind w:firstLine="420"/>
        <w:jc w:val="both"/>
      </w:pPr>
      <w:r>
        <w:rPr>
          <w:sz w:val="21"/>
        </w:rPr>
        <w:t>5）牛奶包装</w:t>
      </w:r>
    </w:p>
    <w:p>
      <w:pPr>
        <w:pStyle w:val="null3"/>
        <w:ind w:firstLine="420"/>
        <w:jc w:val="both"/>
      </w:pPr>
      <w:r>
        <w:rPr>
          <w:sz w:val="21"/>
        </w:rPr>
        <w:t>包装材料应符合</w:t>
      </w:r>
      <w:r>
        <w:rPr>
          <w:sz w:val="21"/>
        </w:rPr>
        <w:t>GB/T 18706-2025《液体食品保鲜包装用纸基复合材料》或其他适用的国家标准。包装应能保障产品在保质期内的安全性，防止二次污染。</w:t>
      </w:r>
    </w:p>
    <w:p>
      <w:pPr>
        <w:pStyle w:val="null3"/>
        <w:ind w:firstLine="420"/>
        <w:jc w:val="both"/>
      </w:pPr>
      <w:r>
        <w:rPr>
          <w:sz w:val="21"/>
        </w:rPr>
        <w:t>6）索证索票要求</w:t>
      </w:r>
    </w:p>
    <w:p>
      <w:pPr>
        <w:pStyle w:val="null3"/>
        <w:ind w:firstLine="420"/>
        <w:jc w:val="both"/>
      </w:pPr>
      <w:r>
        <w:rPr>
          <w:sz w:val="21"/>
        </w:rPr>
        <w:t>首次供货或生产企业变更时，中标人须提供生产商的《食品生产许可证》（含乳制品品种明细表）复印件并加盖生产商公章。</w:t>
      </w:r>
    </w:p>
    <w:p>
      <w:pPr>
        <w:pStyle w:val="null3"/>
        <w:ind w:firstLine="420"/>
        <w:jc w:val="both"/>
      </w:pPr>
      <w:r>
        <w:rPr>
          <w:sz w:val="21"/>
        </w:rPr>
        <w:t>每批次送货时须随货提供该批次产品的出厂检验报告（或等同的合格证明文件），检验项目至少涵盖相应产品标准中的强制性指标。</w:t>
      </w:r>
    </w:p>
    <w:p>
      <w:pPr>
        <w:pStyle w:val="null3"/>
        <w:ind w:firstLine="420"/>
        <w:jc w:val="both"/>
      </w:pPr>
      <w:r>
        <w:rPr>
          <w:sz w:val="21"/>
        </w:rPr>
        <w:t>如</w:t>
      </w:r>
      <w:r>
        <w:rPr>
          <w:sz w:val="21"/>
        </w:rPr>
        <w:t>甲方</w:t>
      </w:r>
      <w:r>
        <w:rPr>
          <w:sz w:val="21"/>
        </w:rPr>
        <w:t>要求，还须提供第三方检测机构出具的涵盖污染物限量、兽药残留、真菌毒素等指标的定期型式检验报告。</w:t>
      </w:r>
    </w:p>
    <w:p>
      <w:pPr>
        <w:pStyle w:val="null3"/>
        <w:ind w:firstLine="420"/>
        <w:jc w:val="both"/>
      </w:pPr>
      <w:r>
        <w:rPr>
          <w:sz w:val="21"/>
        </w:rPr>
        <w:t>9</w:t>
      </w:r>
      <w:r>
        <w:rPr>
          <w:sz w:val="21"/>
        </w:rPr>
        <w:t>.干货类供货要求（包括但不限于以下内容）</w:t>
      </w:r>
    </w:p>
    <w:p>
      <w:pPr>
        <w:pStyle w:val="null3"/>
        <w:ind w:firstLine="420"/>
        <w:jc w:val="both"/>
      </w:pPr>
      <w:r>
        <w:rPr>
          <w:sz w:val="21"/>
        </w:rPr>
        <w:t>1</w:t>
      </w:r>
      <w:r>
        <w:rPr>
          <w:sz w:val="21"/>
        </w:rPr>
        <w:t>）</w:t>
      </w:r>
      <w:r>
        <w:rPr>
          <w:sz w:val="21"/>
        </w:rPr>
        <w:t>干货制品的质量基本标准要求符合国家相关行业标准，</w:t>
      </w:r>
      <w:r>
        <w:rPr>
          <w:sz w:val="21"/>
        </w:rPr>
        <w:t>包含但不限于《食品安全国家标准</w:t>
      </w:r>
      <w:r>
        <w:rPr>
          <w:sz w:val="21"/>
        </w:rPr>
        <w:t>食品中污染物限量》（</w:t>
      </w:r>
      <w:r>
        <w:rPr>
          <w:sz w:val="21"/>
        </w:rPr>
        <w:t>GB 2762-2022）、《食品安全国家标准 食品添加剂使用标准》（GB 2760-2024）、《食品安全国家标准 坚果与籽类食品》（GB 19300-2014）、《干果食品卫生标准》（GB 16325-2005）等。</w:t>
      </w:r>
    </w:p>
    <w:p>
      <w:pPr>
        <w:pStyle w:val="null3"/>
        <w:ind w:firstLine="420"/>
        <w:jc w:val="both"/>
      </w:pPr>
      <w:r>
        <w:rPr>
          <w:sz w:val="21"/>
        </w:rPr>
        <w:t>2）</w:t>
      </w:r>
      <w:r>
        <w:rPr>
          <w:sz w:val="21"/>
        </w:rPr>
        <w:t>干爽，不霉烂、整齐、均匀、完整，无虫蛀、无杂质，保持应有的色泽。确保产品质量稳定，绿色安全、易存放、食用方便，保质期长。从加工、包装、运输、贮存到销售全部符合国家规定标准。尤其是二氧化硫残留量、总砷含量不超过国家卫生标准；木耳类的水分含量不能超过国家标准要求，</w:t>
      </w:r>
      <w:r>
        <w:rPr>
          <w:sz w:val="21"/>
        </w:rPr>
        <w:t>甲方</w:t>
      </w:r>
      <w:r>
        <w:rPr>
          <w:sz w:val="21"/>
        </w:rPr>
        <w:t>可根据实际情况对需要的干货制品进行品质抽检，对质量未达到国家标准的干货制品采购人有权拒绝接受。</w:t>
      </w:r>
    </w:p>
    <w:p>
      <w:pPr>
        <w:pStyle w:val="null3"/>
        <w:ind w:firstLine="420"/>
        <w:jc w:val="both"/>
      </w:pPr>
      <w:r>
        <w:rPr>
          <w:sz w:val="21"/>
        </w:rPr>
        <w:t>10</w:t>
      </w:r>
      <w:r>
        <w:rPr>
          <w:sz w:val="21"/>
        </w:rPr>
        <w:t>.其他类别供货要求（包括但不限于以下内容）</w:t>
      </w:r>
    </w:p>
    <w:p>
      <w:pPr>
        <w:pStyle w:val="null3"/>
        <w:ind w:firstLine="420"/>
        <w:jc w:val="both"/>
      </w:pPr>
      <w:r>
        <w:rPr>
          <w:sz w:val="21"/>
        </w:rPr>
        <w:t>1）腊制品类：色泽鲜明，肌肉呈红色，脂肪透明呈乳白色，肉身干燥结实，有固有气味。没有添加人工色素以及化学物质。</w:t>
      </w:r>
    </w:p>
    <w:p>
      <w:pPr>
        <w:pStyle w:val="null3"/>
        <w:ind w:firstLine="420"/>
        <w:jc w:val="both"/>
      </w:pPr>
      <w:r>
        <w:rPr>
          <w:sz w:val="21"/>
        </w:rPr>
        <w:t>2）其它（面）粉类：色洁白，颗粒均匀，手感滑爽，干燥无杂质。</w:t>
      </w:r>
    </w:p>
    <w:p>
      <w:pPr>
        <w:pStyle w:val="null3"/>
        <w:ind w:firstLine="420"/>
        <w:jc w:val="both"/>
      </w:pPr>
      <w:r>
        <w:rPr>
          <w:sz w:val="21"/>
        </w:rPr>
        <w:t>3）熟食类：肉色有光泽，红色均匀，脂肪通透色，具有鲜肉固有的气味，无异味。</w:t>
      </w:r>
    </w:p>
    <w:p>
      <w:pPr>
        <w:pStyle w:val="null3"/>
        <w:ind w:firstLine="420"/>
        <w:jc w:val="both"/>
      </w:pPr>
      <w:r>
        <w:rPr>
          <w:sz w:val="21"/>
          <w:b/>
        </w:rPr>
        <w:t>（二）质量及包装要求</w:t>
      </w:r>
    </w:p>
    <w:p>
      <w:pPr>
        <w:pStyle w:val="null3"/>
        <w:ind w:firstLine="420"/>
        <w:jc w:val="both"/>
      </w:pPr>
      <w:r>
        <w:rPr>
          <w:sz w:val="21"/>
        </w:rPr>
        <w:t>1.</w:t>
      </w:r>
      <w:r>
        <w:rPr>
          <w:sz w:val="21"/>
        </w:rPr>
        <w:t>乙方</w:t>
      </w:r>
      <w:r>
        <w:rPr>
          <w:sz w:val="21"/>
        </w:rPr>
        <w:t>应充分理解并认真遵循本文件相关要求，所提供的货物必须满足文件要求。保证合同货品均为正规生产的新鲜（冰鲜除外）、检验合格、无毒、无辐射、无侵权货品，符合国家有关卫生、质量、包装和保质标准，有使用有效期的货品，其剩余有效期不得少于标注有效期的三分之二。</w:t>
      </w:r>
    </w:p>
    <w:p>
      <w:pPr>
        <w:pStyle w:val="null3"/>
        <w:ind w:firstLine="420"/>
        <w:jc w:val="both"/>
      </w:pPr>
      <w:r>
        <w:rPr>
          <w:sz w:val="21"/>
        </w:rPr>
        <w:t>2.</w:t>
      </w:r>
      <w:r>
        <w:rPr>
          <w:sz w:val="21"/>
        </w:rPr>
        <w:t>乙方</w:t>
      </w:r>
      <w:r>
        <w:rPr>
          <w:sz w:val="21"/>
        </w:rPr>
        <w:t>负责食材的质量检测，由</w:t>
      </w:r>
      <w:r>
        <w:rPr>
          <w:sz w:val="21"/>
        </w:rPr>
        <w:t>乙方</w:t>
      </w:r>
      <w:r>
        <w:rPr>
          <w:sz w:val="21"/>
        </w:rPr>
        <w:t>指定检测内容送到指定质检机构或部门检测，费用由</w:t>
      </w:r>
      <w:r>
        <w:rPr>
          <w:sz w:val="21"/>
        </w:rPr>
        <w:t>乙方</w:t>
      </w:r>
      <w:r>
        <w:rPr>
          <w:sz w:val="21"/>
        </w:rPr>
        <w:t>负责，并提供合格的检测结果给采购人留存备案。</w:t>
      </w:r>
    </w:p>
    <w:p>
      <w:pPr>
        <w:pStyle w:val="null3"/>
        <w:ind w:firstLine="420"/>
        <w:jc w:val="both"/>
      </w:pPr>
      <w:r>
        <w:rPr>
          <w:sz w:val="21"/>
        </w:rPr>
        <w:t>3.货物有包装的，货物的包装必须完整清洁（无损、无污、无皱），</w:t>
      </w:r>
      <w:r>
        <w:rPr>
          <w:sz w:val="21"/>
        </w:rPr>
        <w:t>甲方</w:t>
      </w:r>
      <w:r>
        <w:rPr>
          <w:sz w:val="21"/>
        </w:rPr>
        <w:t>有权拒收包装不整齐、已拆封的商品。</w:t>
      </w:r>
    </w:p>
    <w:p>
      <w:pPr>
        <w:pStyle w:val="null3"/>
        <w:ind w:firstLine="420"/>
        <w:jc w:val="both"/>
      </w:pPr>
      <w:r>
        <w:rPr>
          <w:sz w:val="21"/>
        </w:rPr>
        <w:t>4.</w:t>
      </w:r>
      <w:r>
        <w:rPr>
          <w:sz w:val="21"/>
        </w:rPr>
        <w:t>甲方</w:t>
      </w:r>
      <w:r>
        <w:rPr>
          <w:sz w:val="21"/>
        </w:rPr>
        <w:t>发现商品出现损坏（包括表面损坏），或出现水渍、串味、受潮等导致货物性质改变的，</w:t>
      </w:r>
      <w:r>
        <w:rPr>
          <w:sz w:val="21"/>
        </w:rPr>
        <w:t>乙方</w:t>
      </w:r>
      <w:r>
        <w:rPr>
          <w:sz w:val="21"/>
        </w:rPr>
        <w:t>必须无条件退货或更换商品。</w:t>
      </w:r>
    </w:p>
    <w:p>
      <w:pPr>
        <w:pStyle w:val="null3"/>
        <w:ind w:firstLine="420"/>
        <w:jc w:val="both"/>
      </w:pPr>
      <w:r>
        <w:rPr>
          <w:sz w:val="21"/>
        </w:rPr>
        <w:t>5.</w:t>
      </w:r>
      <w:r>
        <w:rPr>
          <w:sz w:val="21"/>
        </w:rPr>
        <w:t>乙方</w:t>
      </w:r>
      <w:r>
        <w:rPr>
          <w:sz w:val="21"/>
        </w:rPr>
        <w:t>应保证食材种类的多样性和季节性。</w:t>
      </w:r>
    </w:p>
    <w:p>
      <w:pPr>
        <w:pStyle w:val="null3"/>
        <w:ind w:firstLine="420"/>
        <w:jc w:val="both"/>
      </w:pPr>
      <w:r>
        <w:rPr>
          <w:sz w:val="21"/>
        </w:rPr>
        <w:t>6.</w:t>
      </w:r>
      <w:r>
        <w:rPr>
          <w:sz w:val="21"/>
        </w:rPr>
        <w:t>乙方</w:t>
      </w:r>
      <w:r>
        <w:rPr>
          <w:sz w:val="21"/>
        </w:rPr>
        <w:t>应能够配合</w:t>
      </w:r>
      <w:r>
        <w:rPr>
          <w:sz w:val="21"/>
        </w:rPr>
        <w:t>甲方</w:t>
      </w:r>
      <w:r>
        <w:rPr>
          <w:sz w:val="21"/>
        </w:rPr>
        <w:t>及时更新所提供的符合卫监部门的有效证明材料。如有效的营业执照、产品合格证或食品经营许可证等。</w:t>
      </w:r>
    </w:p>
    <w:p>
      <w:pPr>
        <w:pStyle w:val="null3"/>
        <w:ind w:firstLine="420"/>
        <w:jc w:val="both"/>
      </w:pPr>
      <w:r>
        <w:rPr>
          <w:sz w:val="21"/>
        </w:rPr>
        <w:t>7.</w:t>
      </w:r>
      <w:r>
        <w:rPr>
          <w:sz w:val="21"/>
        </w:rPr>
        <w:t>乙方</w:t>
      </w:r>
      <w:r>
        <w:rPr>
          <w:sz w:val="21"/>
        </w:rPr>
        <w:t>提供假冒伪劣、过期、变质、有毒食品的，一经发现，除按</w:t>
      </w:r>
      <w:r>
        <w:rPr>
          <w:sz w:val="21"/>
        </w:rPr>
        <w:t>甲方</w:t>
      </w:r>
      <w:r>
        <w:rPr>
          <w:sz w:val="21"/>
        </w:rPr>
        <w:t>要求无条件退货或换货外，还将受到如下处理：</w:t>
      </w:r>
    </w:p>
    <w:p>
      <w:pPr>
        <w:pStyle w:val="null3"/>
        <w:ind w:firstLine="420"/>
        <w:jc w:val="both"/>
      </w:pPr>
      <w:r>
        <w:rPr>
          <w:sz w:val="21"/>
        </w:rPr>
        <w:t>1）</w:t>
      </w:r>
      <w:r>
        <w:rPr>
          <w:sz w:val="21"/>
        </w:rPr>
        <w:t>乙方</w:t>
      </w:r>
      <w:r>
        <w:rPr>
          <w:sz w:val="21"/>
        </w:rPr>
        <w:t>提供假冒伪劣、过期、变质食品的，除要求无条件退货或换货外，</w:t>
      </w:r>
      <w:r>
        <w:rPr>
          <w:sz w:val="21"/>
        </w:rPr>
        <w:t>甲方</w:t>
      </w:r>
      <w:r>
        <w:rPr>
          <w:sz w:val="21"/>
        </w:rPr>
        <w:t>有权扣除当</w:t>
      </w:r>
      <w:r>
        <w:rPr>
          <w:sz w:val="21"/>
        </w:rPr>
        <w:t>批</w:t>
      </w:r>
      <w:r>
        <w:rPr>
          <w:sz w:val="21"/>
        </w:rPr>
        <w:t>次</w:t>
      </w:r>
      <w:r>
        <w:rPr>
          <w:sz w:val="21"/>
        </w:rPr>
        <w:t>对应</w:t>
      </w:r>
      <w:r>
        <w:rPr>
          <w:sz w:val="21"/>
        </w:rPr>
        <w:t>食材货款</w:t>
      </w:r>
      <w:r>
        <w:rPr>
          <w:sz w:val="21"/>
        </w:rPr>
        <w:t>2倍的款项，该款项在供货结算款内扣除。</w:t>
      </w:r>
    </w:p>
    <w:p>
      <w:pPr>
        <w:pStyle w:val="null3"/>
        <w:ind w:firstLine="420"/>
        <w:jc w:val="both"/>
      </w:pPr>
      <w:r>
        <w:rPr>
          <w:sz w:val="21"/>
        </w:rPr>
        <w:t>2）</w:t>
      </w:r>
      <w:r>
        <w:rPr>
          <w:sz w:val="21"/>
        </w:rPr>
        <w:t>乙方</w:t>
      </w:r>
      <w:r>
        <w:rPr>
          <w:sz w:val="21"/>
        </w:rPr>
        <w:t>提供的食材造成食品安全事故的，经有关单位鉴定原因后，如确实为</w:t>
      </w:r>
      <w:r>
        <w:rPr>
          <w:sz w:val="21"/>
        </w:rPr>
        <w:t>乙方</w:t>
      </w:r>
      <w:r>
        <w:rPr>
          <w:sz w:val="21"/>
        </w:rPr>
        <w:t>提供之食材问题，</w:t>
      </w:r>
      <w:r>
        <w:rPr>
          <w:sz w:val="21"/>
        </w:rPr>
        <w:t>乙方</w:t>
      </w:r>
      <w:r>
        <w:rPr>
          <w:sz w:val="21"/>
        </w:rPr>
        <w:t>需负担全数之医药费并扣除全额履约保证金。</w:t>
      </w:r>
      <w:r>
        <w:rPr>
          <w:sz w:val="21"/>
        </w:rPr>
        <w:t>甲方</w:t>
      </w:r>
      <w:r>
        <w:rPr>
          <w:sz w:val="21"/>
        </w:rPr>
        <w:t>有权取消</w:t>
      </w:r>
      <w:r>
        <w:rPr>
          <w:sz w:val="21"/>
        </w:rPr>
        <w:t>乙方</w:t>
      </w:r>
      <w:r>
        <w:rPr>
          <w:sz w:val="21"/>
        </w:rPr>
        <w:t>供货资格，终止</w:t>
      </w:r>
      <w:r>
        <w:rPr>
          <w:sz w:val="21"/>
        </w:rPr>
        <w:t>乙方</w:t>
      </w:r>
      <w:r>
        <w:rPr>
          <w:sz w:val="21"/>
        </w:rPr>
        <w:t>供货合同，追究相应的经济损失。</w:t>
      </w:r>
      <w:r>
        <w:rPr>
          <w:sz w:val="21"/>
        </w:rPr>
        <w:t>乙方</w:t>
      </w:r>
      <w:r>
        <w:rPr>
          <w:sz w:val="21"/>
        </w:rPr>
        <w:t>同时承担相应的民事及刑事法律责任并放弃先诉抗辩权。</w:t>
      </w:r>
    </w:p>
    <w:p>
      <w:pPr>
        <w:pStyle w:val="null3"/>
        <w:ind w:firstLine="420"/>
        <w:jc w:val="both"/>
      </w:pPr>
      <w:r>
        <w:rPr>
          <w:sz w:val="21"/>
          <w:b/>
        </w:rPr>
        <w:t>（三）交货要求</w:t>
      </w:r>
    </w:p>
    <w:p>
      <w:pPr>
        <w:pStyle w:val="null3"/>
        <w:ind w:firstLine="420"/>
        <w:jc w:val="both"/>
      </w:pPr>
      <w:r>
        <w:rPr>
          <w:sz w:val="21"/>
        </w:rPr>
        <w:t>每次收到</w:t>
      </w:r>
      <w:r>
        <w:rPr>
          <w:sz w:val="21"/>
        </w:rPr>
        <w:t>甲方</w:t>
      </w:r>
      <w:r>
        <w:rPr>
          <w:sz w:val="21"/>
        </w:rPr>
        <w:t>指定人员的电子通讯</w:t>
      </w:r>
      <w:r>
        <w:rPr>
          <w:sz w:val="21"/>
        </w:rPr>
        <w:t>APP软件（如微信或QQ等）、短信、邮件、传真或电话等任一方式订购单通知订购品种、数量后，</w:t>
      </w:r>
      <w:r>
        <w:rPr>
          <w:sz w:val="21"/>
        </w:rPr>
        <w:t>乙方</w:t>
      </w:r>
      <w:r>
        <w:rPr>
          <w:sz w:val="21"/>
        </w:rPr>
        <w:t>应送货到</w:t>
      </w:r>
      <w:r>
        <w:rPr>
          <w:sz w:val="21"/>
        </w:rPr>
        <w:t>甲方</w:t>
      </w:r>
      <w:r>
        <w:rPr>
          <w:sz w:val="21"/>
        </w:rPr>
        <w:t>厨房指定地点，经</w:t>
      </w:r>
      <w:r>
        <w:rPr>
          <w:sz w:val="21"/>
        </w:rPr>
        <w:t>甲方</w:t>
      </w:r>
      <w:r>
        <w:rPr>
          <w:sz w:val="21"/>
        </w:rPr>
        <w:t>工作人员过秤验收并签字确认。具体送货时间由</w:t>
      </w:r>
      <w:r>
        <w:rPr>
          <w:sz w:val="21"/>
        </w:rPr>
        <w:t>甲方</w:t>
      </w:r>
      <w:r>
        <w:rPr>
          <w:sz w:val="21"/>
        </w:rPr>
        <w:t>工作人员通知时约定，应急采购的食材须</w:t>
      </w:r>
      <w:r>
        <w:rPr>
          <w:u w:val="single"/>
        </w:rPr>
        <w:t xml:space="preserve">    </w:t>
      </w:r>
      <w:r>
        <w:rPr>
          <w:sz w:val="21"/>
        </w:rPr>
        <w:t>小时内送达。</w:t>
      </w:r>
    </w:p>
    <w:p>
      <w:pPr>
        <w:pStyle w:val="null3"/>
        <w:ind w:firstLine="420"/>
        <w:jc w:val="both"/>
      </w:pPr>
      <w:r>
        <w:rPr>
          <w:sz w:val="21"/>
          <w:b/>
        </w:rPr>
        <w:t>（四）服务要求</w:t>
      </w:r>
    </w:p>
    <w:p>
      <w:pPr>
        <w:pStyle w:val="null3"/>
        <w:ind w:firstLine="420"/>
        <w:jc w:val="both"/>
      </w:pPr>
      <w:r>
        <w:rPr>
          <w:sz w:val="21"/>
        </w:rPr>
        <w:t>1.瓜果类根据</w:t>
      </w:r>
      <w:r>
        <w:rPr>
          <w:sz w:val="21"/>
        </w:rPr>
        <w:t>甲方</w:t>
      </w:r>
      <w:r>
        <w:rPr>
          <w:sz w:val="21"/>
        </w:rPr>
        <w:t>需求进行初加工，达到半成品或成品状态。例如：凉瓜开边、去籽；西红柿去蒂；土豆去皮、切丝；洋葱剥皮等。</w:t>
      </w:r>
    </w:p>
    <w:p>
      <w:pPr>
        <w:pStyle w:val="null3"/>
        <w:ind w:firstLine="420"/>
        <w:jc w:val="both"/>
      </w:pPr>
      <w:r>
        <w:rPr>
          <w:sz w:val="21"/>
        </w:rPr>
        <w:t>2.肉类根据</w:t>
      </w:r>
      <w:r>
        <w:rPr>
          <w:sz w:val="21"/>
        </w:rPr>
        <w:t>甲方</w:t>
      </w:r>
      <w:r>
        <w:rPr>
          <w:sz w:val="21"/>
        </w:rPr>
        <w:t>需求进行粗加工，达到半成品或成品状态。例如：五花肉切条或去皮；鱼去鳞、去内脏、去鳃、去牙、洗净；鱿鱼去眼睛、去牙齿、洗净等。</w:t>
      </w:r>
    </w:p>
    <w:p>
      <w:pPr>
        <w:pStyle w:val="null3"/>
        <w:ind w:firstLine="420"/>
        <w:jc w:val="both"/>
      </w:pPr>
      <w:r>
        <w:rPr>
          <w:sz w:val="21"/>
        </w:rPr>
        <w:t>3.</w:t>
      </w:r>
      <w:r>
        <w:rPr>
          <w:sz w:val="21"/>
        </w:rPr>
        <w:t>乙方</w:t>
      </w:r>
      <w:r>
        <w:rPr>
          <w:sz w:val="21"/>
        </w:rPr>
        <w:t>应当根据</w:t>
      </w:r>
      <w:r>
        <w:rPr>
          <w:sz w:val="21"/>
        </w:rPr>
        <w:t>甲方</w:t>
      </w:r>
      <w:r>
        <w:rPr>
          <w:sz w:val="21"/>
        </w:rPr>
        <w:t>实际情况，按与采购人的约定，在规定的时间内将规定的货物数量送到指定地点。除客观不可抗力外，</w:t>
      </w:r>
      <w:r>
        <w:rPr>
          <w:sz w:val="21"/>
        </w:rPr>
        <w:t>乙方</w:t>
      </w:r>
      <w:r>
        <w:rPr>
          <w:sz w:val="21"/>
        </w:rPr>
        <w:t>不得推迟送货。如确需延迟送货的，</w:t>
      </w:r>
      <w:r>
        <w:rPr>
          <w:sz w:val="21"/>
        </w:rPr>
        <w:t>乙方</w:t>
      </w:r>
      <w:r>
        <w:rPr>
          <w:sz w:val="21"/>
        </w:rPr>
        <w:t>应在得知情况的同时告知</w:t>
      </w:r>
      <w:r>
        <w:rPr>
          <w:sz w:val="21"/>
        </w:rPr>
        <w:t>甲方</w:t>
      </w:r>
      <w:r>
        <w:rPr>
          <w:sz w:val="21"/>
        </w:rPr>
        <w:t>并征得采购人同意，经发现</w:t>
      </w:r>
      <w:r>
        <w:rPr>
          <w:sz w:val="21"/>
        </w:rPr>
        <w:t>乙方</w:t>
      </w:r>
      <w:r>
        <w:rPr>
          <w:sz w:val="21"/>
        </w:rPr>
        <w:t>有私自更改订单中货品时以违约论处，由此产生的一切损失和费用由</w:t>
      </w:r>
      <w:r>
        <w:rPr>
          <w:sz w:val="21"/>
        </w:rPr>
        <w:t>乙方</w:t>
      </w:r>
      <w:r>
        <w:rPr>
          <w:sz w:val="21"/>
        </w:rPr>
        <w:t>承担。</w:t>
      </w:r>
      <w:r>
        <w:rPr>
          <w:sz w:val="21"/>
        </w:rPr>
        <w:t>1个月内，若第1次出现上述情况的，</w:t>
      </w:r>
      <w:r>
        <w:rPr>
          <w:sz w:val="21"/>
        </w:rPr>
        <w:t>甲方</w:t>
      </w:r>
      <w:r>
        <w:rPr>
          <w:sz w:val="21"/>
        </w:rPr>
        <w:t>对</w:t>
      </w:r>
      <w:r>
        <w:rPr>
          <w:sz w:val="21"/>
        </w:rPr>
        <w:t>乙方</w:t>
      </w:r>
      <w:r>
        <w:rPr>
          <w:sz w:val="21"/>
        </w:rPr>
        <w:t>作书面警告处理，</w:t>
      </w:r>
      <w:r>
        <w:rPr>
          <w:sz w:val="21"/>
        </w:rPr>
        <w:t>乙方</w:t>
      </w:r>
      <w:r>
        <w:rPr>
          <w:sz w:val="21"/>
        </w:rPr>
        <w:t>提出书面整改意见书；若第</w:t>
      </w:r>
      <w:r>
        <w:rPr>
          <w:sz w:val="21"/>
        </w:rPr>
        <w:t>2次出现上述情况的，</w:t>
      </w:r>
      <w:r>
        <w:rPr>
          <w:sz w:val="21"/>
        </w:rPr>
        <w:t>甲方</w:t>
      </w:r>
      <w:r>
        <w:rPr>
          <w:sz w:val="21"/>
        </w:rPr>
        <w:t>对中</w:t>
      </w:r>
      <w:r>
        <w:rPr>
          <w:sz w:val="21"/>
        </w:rPr>
        <w:t>乙方</w:t>
      </w:r>
      <w:r>
        <w:rPr>
          <w:sz w:val="21"/>
        </w:rPr>
        <w:t>作书面严重警告，并有权扣除对应食材货款</w:t>
      </w:r>
      <w:r>
        <w:rPr>
          <w:sz w:val="21"/>
        </w:rPr>
        <w:t>3倍的款项，该款项在履约保证金内扣除，且</w:t>
      </w:r>
      <w:r>
        <w:rPr>
          <w:sz w:val="21"/>
        </w:rPr>
        <w:t>乙方</w:t>
      </w:r>
      <w:r>
        <w:rPr>
          <w:sz w:val="21"/>
        </w:rPr>
        <w:t>提出书面整改意见书；若第</w:t>
      </w:r>
      <w:r>
        <w:rPr>
          <w:sz w:val="21"/>
        </w:rPr>
        <w:t>3次出现上述情况的，</w:t>
      </w:r>
      <w:r>
        <w:rPr>
          <w:sz w:val="21"/>
        </w:rPr>
        <w:t>甲方</w:t>
      </w:r>
      <w:r>
        <w:rPr>
          <w:sz w:val="21"/>
        </w:rPr>
        <w:t>可终止合同，取消其供应资格。</w:t>
      </w:r>
    </w:p>
    <w:p>
      <w:pPr>
        <w:pStyle w:val="null3"/>
        <w:ind w:firstLine="420"/>
        <w:jc w:val="both"/>
      </w:pPr>
      <w:r>
        <w:rPr>
          <w:sz w:val="21"/>
        </w:rPr>
        <w:t>4.</w:t>
      </w:r>
      <w:r>
        <w:rPr>
          <w:sz w:val="21"/>
        </w:rPr>
        <w:t>乙方</w:t>
      </w:r>
      <w:r>
        <w:rPr>
          <w:sz w:val="21"/>
        </w:rPr>
        <w:t>必须负责所订货物的运输、搬运等工作，所产生的费用由</w:t>
      </w:r>
      <w:r>
        <w:rPr>
          <w:sz w:val="21"/>
        </w:rPr>
        <w:t>乙方</w:t>
      </w:r>
      <w:r>
        <w:rPr>
          <w:sz w:val="21"/>
        </w:rPr>
        <w:t>负责。</w:t>
      </w:r>
    </w:p>
    <w:p>
      <w:pPr>
        <w:pStyle w:val="null3"/>
        <w:ind w:firstLine="420"/>
        <w:jc w:val="both"/>
      </w:pPr>
      <w:r>
        <w:rPr>
          <w:sz w:val="21"/>
        </w:rPr>
        <w:t>5.每次送货，</w:t>
      </w:r>
      <w:r>
        <w:rPr>
          <w:sz w:val="21"/>
        </w:rPr>
        <w:t>对于甲方的每个收货地点</w:t>
      </w:r>
      <w:r>
        <w:rPr>
          <w:sz w:val="21"/>
        </w:rPr>
        <w:t>乙方</w:t>
      </w:r>
      <w:r>
        <w:rPr>
          <w:sz w:val="21"/>
        </w:rPr>
        <w:t>必须安排不少于</w:t>
      </w:r>
      <w:r>
        <w:rPr>
          <w:sz w:val="21"/>
        </w:rPr>
        <w:t>2个专职送货员及不少于1辆专车负责送货。</w:t>
      </w:r>
      <w:r>
        <w:rPr>
          <w:sz w:val="21"/>
        </w:rPr>
        <w:t>乙方</w:t>
      </w:r>
      <w:r>
        <w:rPr>
          <w:sz w:val="21"/>
        </w:rPr>
        <w:t>应为本项目配备冷链配送车。负责货物的运输、过秤，并协助</w:t>
      </w:r>
      <w:r>
        <w:rPr>
          <w:sz w:val="21"/>
        </w:rPr>
        <w:t>甲方</w:t>
      </w:r>
      <w:r>
        <w:rPr>
          <w:sz w:val="21"/>
        </w:rPr>
        <w:t>验收货物，货物的品种和重量以</w:t>
      </w:r>
      <w:r>
        <w:rPr>
          <w:sz w:val="21"/>
        </w:rPr>
        <w:t>甲方</w:t>
      </w:r>
      <w:r>
        <w:rPr>
          <w:sz w:val="21"/>
        </w:rPr>
        <w:t>验收的结果为准。</w:t>
      </w:r>
      <w:r>
        <w:rPr>
          <w:sz w:val="21"/>
        </w:rPr>
        <w:t>乙方</w:t>
      </w:r>
      <w:r>
        <w:rPr>
          <w:sz w:val="21"/>
        </w:rPr>
        <w:t>可视</w:t>
      </w:r>
      <w:r>
        <w:rPr>
          <w:sz w:val="21"/>
        </w:rPr>
        <w:t>甲方</w:t>
      </w:r>
      <w:r>
        <w:rPr>
          <w:sz w:val="21"/>
        </w:rPr>
        <w:t>需求另再安排人员负责现场加工工作。</w:t>
      </w:r>
    </w:p>
    <w:p>
      <w:pPr>
        <w:pStyle w:val="null3"/>
        <w:ind w:firstLine="420"/>
        <w:jc w:val="both"/>
      </w:pPr>
      <w:r>
        <w:rPr>
          <w:sz w:val="21"/>
        </w:rPr>
        <w:t>6.在</w:t>
      </w:r>
      <w:r>
        <w:rPr>
          <w:sz w:val="21"/>
        </w:rPr>
        <w:t>甲方</w:t>
      </w:r>
      <w:r>
        <w:rPr>
          <w:sz w:val="21"/>
        </w:rPr>
        <w:t>未签收之前，货物的所有权和风险属于</w:t>
      </w:r>
      <w:r>
        <w:rPr>
          <w:sz w:val="21"/>
        </w:rPr>
        <w:t>乙方</w:t>
      </w:r>
      <w:r>
        <w:rPr>
          <w:sz w:val="21"/>
        </w:rPr>
        <w:t>，货物发生遗失、损坏由</w:t>
      </w:r>
      <w:r>
        <w:rPr>
          <w:sz w:val="21"/>
        </w:rPr>
        <w:t>乙方</w:t>
      </w:r>
      <w:r>
        <w:rPr>
          <w:sz w:val="21"/>
        </w:rPr>
        <w:t>负责。</w:t>
      </w:r>
    </w:p>
    <w:p>
      <w:pPr>
        <w:pStyle w:val="null3"/>
        <w:ind w:firstLine="420"/>
        <w:jc w:val="both"/>
      </w:pPr>
      <w:r>
        <w:rPr>
          <w:sz w:val="21"/>
        </w:rPr>
        <w:t>7.</w:t>
      </w:r>
      <w:r>
        <w:rPr>
          <w:sz w:val="21"/>
        </w:rPr>
        <w:t>乙方</w:t>
      </w:r>
      <w:r>
        <w:rPr>
          <w:sz w:val="21"/>
        </w:rPr>
        <w:t>必须严格按照</w:t>
      </w:r>
      <w:r>
        <w:rPr>
          <w:sz w:val="21"/>
        </w:rPr>
        <w:t>甲方</w:t>
      </w:r>
      <w:r>
        <w:rPr>
          <w:sz w:val="21"/>
        </w:rPr>
        <w:t>的指令配送商品的数量，不得随意增减数量，否则，</w:t>
      </w:r>
      <w:r>
        <w:rPr>
          <w:sz w:val="21"/>
        </w:rPr>
        <w:t>甲方</w:t>
      </w:r>
      <w:r>
        <w:rPr>
          <w:sz w:val="21"/>
        </w:rPr>
        <w:t>有权拒收。如因市场流通问题确实需要变更的，应事先书面申请，并经</w:t>
      </w:r>
      <w:r>
        <w:rPr>
          <w:sz w:val="21"/>
        </w:rPr>
        <w:t>甲方</w:t>
      </w:r>
      <w:r>
        <w:rPr>
          <w:sz w:val="21"/>
        </w:rPr>
        <w:t>同意后方可变更。</w:t>
      </w:r>
    </w:p>
    <w:p>
      <w:pPr>
        <w:pStyle w:val="null3"/>
        <w:ind w:firstLine="420"/>
        <w:jc w:val="both"/>
      </w:pPr>
      <w:r>
        <w:rPr>
          <w:sz w:val="21"/>
        </w:rPr>
        <w:t>8.</w:t>
      </w:r>
      <w:r>
        <w:rPr>
          <w:sz w:val="21"/>
        </w:rPr>
        <w:t>甲方</w:t>
      </w:r>
      <w:r>
        <w:rPr>
          <w:sz w:val="21"/>
        </w:rPr>
        <w:t>发现新购货物不能正常使用的，</w:t>
      </w:r>
      <w:r>
        <w:rPr>
          <w:sz w:val="21"/>
        </w:rPr>
        <w:t>乙方</w:t>
      </w:r>
      <w:r>
        <w:rPr>
          <w:sz w:val="21"/>
        </w:rPr>
        <w:t>应无条件退换。</w:t>
      </w:r>
      <w:r>
        <w:rPr>
          <w:sz w:val="21"/>
        </w:rPr>
        <w:t>乙方</w:t>
      </w:r>
      <w:r>
        <w:rPr>
          <w:sz w:val="21"/>
        </w:rPr>
        <w:t>未能履行招标文件和合同所定事项</w:t>
      </w:r>
      <w:r>
        <w:rPr>
          <w:sz w:val="21"/>
        </w:rPr>
        <w:t>,或供应不合格、假冒伪劣、以次充好的商品，</w:t>
      </w:r>
      <w:r>
        <w:rPr>
          <w:sz w:val="21"/>
        </w:rPr>
        <w:t>甲方</w:t>
      </w:r>
      <w:r>
        <w:rPr>
          <w:sz w:val="21"/>
        </w:rPr>
        <w:t>退货后将记录在案，并对</w:t>
      </w:r>
      <w:r>
        <w:rPr>
          <w:sz w:val="21"/>
        </w:rPr>
        <w:t>乙方</w:t>
      </w:r>
      <w:r>
        <w:rPr>
          <w:sz w:val="21"/>
        </w:rPr>
        <w:t>有权扣除当次供应食品货款</w:t>
      </w:r>
      <w:r>
        <w:rPr>
          <w:sz w:val="21"/>
        </w:rPr>
        <w:t>3倍的款项作为违约金，除要承担因此产生的一切损失和费用外，情节严重的，</w:t>
      </w:r>
      <w:r>
        <w:rPr>
          <w:sz w:val="21"/>
        </w:rPr>
        <w:t>甲方</w:t>
      </w:r>
      <w:r>
        <w:rPr>
          <w:sz w:val="21"/>
        </w:rPr>
        <w:t>可终止合同，取消其供应资格。</w:t>
      </w:r>
    </w:p>
    <w:p>
      <w:pPr>
        <w:pStyle w:val="null3"/>
        <w:ind w:firstLine="420"/>
        <w:jc w:val="both"/>
      </w:pPr>
      <w:r>
        <w:rPr>
          <w:sz w:val="21"/>
        </w:rPr>
        <w:t>9.</w:t>
      </w:r>
      <w:r>
        <w:rPr>
          <w:sz w:val="21"/>
        </w:rPr>
        <w:t>乙方</w:t>
      </w:r>
      <w:r>
        <w:rPr>
          <w:sz w:val="21"/>
        </w:rPr>
        <w:t>所供货物在保质期出现损坏的，</w:t>
      </w:r>
      <w:r>
        <w:rPr>
          <w:sz w:val="21"/>
        </w:rPr>
        <w:t>乙方</w:t>
      </w:r>
      <w:r>
        <w:rPr>
          <w:sz w:val="21"/>
        </w:rPr>
        <w:t>应承诺提供替换服务，因替换货物产生的费用由</w:t>
      </w:r>
      <w:r>
        <w:rPr>
          <w:sz w:val="21"/>
        </w:rPr>
        <w:t>乙方</w:t>
      </w:r>
      <w:r>
        <w:rPr>
          <w:sz w:val="21"/>
        </w:rPr>
        <w:t>负责。</w:t>
      </w:r>
    </w:p>
    <w:p>
      <w:pPr>
        <w:pStyle w:val="null3"/>
        <w:ind w:firstLine="420"/>
        <w:jc w:val="both"/>
      </w:pPr>
      <w:r>
        <w:rPr>
          <w:sz w:val="21"/>
        </w:rPr>
        <w:t>10.</w:t>
      </w:r>
      <w:r>
        <w:rPr>
          <w:sz w:val="21"/>
        </w:rPr>
        <w:t>乙方</w:t>
      </w:r>
      <w:r>
        <w:rPr>
          <w:sz w:val="21"/>
        </w:rPr>
        <w:t>的送货单必须详细注明货物的名称、规格、数量、单价、金额，送货单不得涂改。标记不清的，</w:t>
      </w:r>
      <w:r>
        <w:rPr>
          <w:sz w:val="21"/>
        </w:rPr>
        <w:t>甲方</w:t>
      </w:r>
      <w:r>
        <w:rPr>
          <w:sz w:val="21"/>
        </w:rPr>
        <w:t>将拒绝签收。结算期末</w:t>
      </w:r>
      <w:r>
        <w:rPr>
          <w:sz w:val="21"/>
        </w:rPr>
        <w:t>乙方</w:t>
      </w:r>
      <w:r>
        <w:rPr>
          <w:sz w:val="21"/>
        </w:rPr>
        <w:t>还应提供结算清单供</w:t>
      </w:r>
      <w:r>
        <w:rPr>
          <w:sz w:val="21"/>
        </w:rPr>
        <w:t>甲方</w:t>
      </w:r>
      <w:r>
        <w:rPr>
          <w:sz w:val="21"/>
        </w:rPr>
        <w:t>结算。</w:t>
      </w:r>
    </w:p>
    <w:p>
      <w:pPr>
        <w:pStyle w:val="null3"/>
        <w:ind w:firstLine="420"/>
        <w:jc w:val="both"/>
      </w:pPr>
      <w:r>
        <w:rPr>
          <w:sz w:val="21"/>
        </w:rPr>
        <w:t>11.</w:t>
      </w:r>
      <w:r>
        <w:rPr>
          <w:sz w:val="21"/>
        </w:rPr>
        <w:t>乙方</w:t>
      </w:r>
      <w:r>
        <w:rPr>
          <w:sz w:val="21"/>
        </w:rPr>
        <w:t>指定的送货专员必须穿着便于辨认的工衣和配戴胸卡，送货专员在</w:t>
      </w:r>
      <w:r>
        <w:rPr>
          <w:sz w:val="21"/>
        </w:rPr>
        <w:t>甲方</w:t>
      </w:r>
      <w:r>
        <w:rPr>
          <w:sz w:val="21"/>
        </w:rPr>
        <w:t>单位内活动必须严格遵守</w:t>
      </w:r>
      <w:r>
        <w:rPr>
          <w:sz w:val="21"/>
        </w:rPr>
        <w:t>甲方</w:t>
      </w:r>
      <w:r>
        <w:rPr>
          <w:sz w:val="21"/>
        </w:rPr>
        <w:t>各项规章制度，不得做出有损</w:t>
      </w:r>
      <w:r>
        <w:rPr>
          <w:sz w:val="21"/>
        </w:rPr>
        <w:t>甲方</w:t>
      </w:r>
      <w:r>
        <w:rPr>
          <w:sz w:val="21"/>
        </w:rPr>
        <w:t>形象和利益的事情。</w:t>
      </w:r>
    </w:p>
    <w:p>
      <w:pPr>
        <w:pStyle w:val="null3"/>
        <w:ind w:firstLine="420"/>
        <w:jc w:val="both"/>
      </w:pPr>
      <w:r>
        <w:rPr>
          <w:sz w:val="21"/>
        </w:rPr>
        <w:t>12.</w:t>
      </w:r>
      <w:r>
        <w:rPr>
          <w:sz w:val="21"/>
        </w:rPr>
        <w:t>乙方</w:t>
      </w:r>
      <w:r>
        <w:rPr>
          <w:sz w:val="21"/>
        </w:rPr>
        <w:t>不得泄露采购人的相关信息，否则</w:t>
      </w:r>
      <w:r>
        <w:rPr>
          <w:sz w:val="21"/>
        </w:rPr>
        <w:t>乙方</w:t>
      </w:r>
      <w:r>
        <w:rPr>
          <w:sz w:val="21"/>
        </w:rPr>
        <w:t>将承担由此产生的一切后果。</w:t>
      </w:r>
    </w:p>
    <w:p>
      <w:pPr>
        <w:pStyle w:val="null3"/>
        <w:ind w:firstLine="420"/>
        <w:jc w:val="both"/>
      </w:pPr>
      <w:r>
        <w:rPr>
          <w:sz w:val="21"/>
        </w:rPr>
        <w:t>13.</w:t>
      </w:r>
      <w:r>
        <w:rPr>
          <w:sz w:val="21"/>
        </w:rPr>
        <w:t>乙方</w:t>
      </w:r>
      <w:r>
        <w:rPr>
          <w:sz w:val="21"/>
        </w:rPr>
        <w:t>应保证所提供的货物绝对质量可靠，如出现食物中毒事故，送卫生、检疫部门鉴定属于</w:t>
      </w:r>
      <w:r>
        <w:rPr>
          <w:sz w:val="21"/>
        </w:rPr>
        <w:t>乙方</w:t>
      </w:r>
      <w:r>
        <w:rPr>
          <w:sz w:val="21"/>
        </w:rPr>
        <w:t>责任的，一切责任由</w:t>
      </w:r>
      <w:r>
        <w:rPr>
          <w:sz w:val="21"/>
        </w:rPr>
        <w:t>乙方</w:t>
      </w:r>
      <w:r>
        <w:rPr>
          <w:sz w:val="21"/>
        </w:rPr>
        <w:t>承担，</w:t>
      </w:r>
      <w:r>
        <w:rPr>
          <w:sz w:val="21"/>
        </w:rPr>
        <w:t>甲方</w:t>
      </w:r>
      <w:r>
        <w:rPr>
          <w:sz w:val="21"/>
        </w:rPr>
        <w:t>有权无条件终止合同并扣除其履约保证金，追究其法律责任。</w:t>
      </w:r>
    </w:p>
    <w:p>
      <w:pPr>
        <w:pStyle w:val="null3"/>
        <w:ind w:firstLine="420"/>
        <w:jc w:val="both"/>
      </w:pPr>
      <w:r>
        <w:rPr>
          <w:sz w:val="21"/>
        </w:rPr>
        <w:t>14.如物品非因</w:t>
      </w:r>
      <w:r>
        <w:rPr>
          <w:sz w:val="21"/>
        </w:rPr>
        <w:t>甲方</w:t>
      </w:r>
      <w:r>
        <w:rPr>
          <w:sz w:val="21"/>
        </w:rPr>
        <w:t>人为而出现质量问题的，由</w:t>
      </w:r>
      <w:r>
        <w:rPr>
          <w:sz w:val="21"/>
        </w:rPr>
        <w:t>乙方</w:t>
      </w:r>
      <w:r>
        <w:rPr>
          <w:sz w:val="21"/>
        </w:rPr>
        <w:t>包换或包退，所造成的经济损失由</w:t>
      </w:r>
      <w:r>
        <w:rPr>
          <w:sz w:val="21"/>
        </w:rPr>
        <w:t>乙方</w:t>
      </w:r>
      <w:r>
        <w:rPr>
          <w:sz w:val="21"/>
        </w:rPr>
        <w:t>负责。</w:t>
      </w:r>
    </w:p>
    <w:p>
      <w:pPr>
        <w:pStyle w:val="null3"/>
        <w:ind w:firstLine="420"/>
        <w:jc w:val="both"/>
      </w:pPr>
      <w:r>
        <w:rPr>
          <w:sz w:val="21"/>
        </w:rPr>
        <w:t>15.</w:t>
      </w:r>
      <w:r>
        <w:rPr>
          <w:sz w:val="21"/>
        </w:rPr>
        <w:t>乙方</w:t>
      </w:r>
      <w:r>
        <w:rPr>
          <w:sz w:val="21"/>
        </w:rPr>
        <w:t>应针对包括但不限于自然灾害影响配送、</w:t>
      </w:r>
      <w:r>
        <w:rPr>
          <w:sz w:val="21"/>
        </w:rPr>
        <w:t>甲方</w:t>
      </w:r>
      <w:r>
        <w:rPr>
          <w:sz w:val="21"/>
        </w:rPr>
        <w:t>临时补货、深夜或节假日临时配送、增加采购数量、额外采购计划外的产品品种、食物中毒、配送车辆交通事故或路上故障、加工时停水（停电）等情况，提供详细可行的应急处理保障方案，方案应包括但不限于人员岗位设置、设备安排、应急响应时间等内容。在项目期内，如遇</w:t>
      </w:r>
      <w:r>
        <w:rPr>
          <w:sz w:val="21"/>
        </w:rPr>
        <w:t>甲方</w:t>
      </w:r>
      <w:r>
        <w:rPr>
          <w:sz w:val="21"/>
        </w:rPr>
        <w:t>需要临时供应配送食材的，时间在当天</w:t>
      </w:r>
      <w:r>
        <w:rPr>
          <w:sz w:val="21"/>
        </w:rPr>
        <w:t>6时至24时内，</w:t>
      </w:r>
      <w:r>
        <w:rPr>
          <w:sz w:val="21"/>
        </w:rPr>
        <w:t>乙方</w:t>
      </w:r>
      <w:r>
        <w:rPr>
          <w:sz w:val="21"/>
        </w:rPr>
        <w:t>保证在收到</w:t>
      </w:r>
      <w:r>
        <w:rPr>
          <w:sz w:val="21"/>
        </w:rPr>
        <w:t>甲方</w:t>
      </w:r>
      <w:r>
        <w:rPr>
          <w:sz w:val="21"/>
        </w:rPr>
        <w:t>应急补给计划后</w:t>
      </w:r>
      <w:r>
        <w:rPr>
          <w:sz w:val="21"/>
        </w:rPr>
        <w:t>5分钟内响应，2小时内完成配送到货，特急情况下须在</w:t>
      </w:r>
      <w:r>
        <w:rPr>
          <w:u w:val="single"/>
        </w:rPr>
        <w:t xml:space="preserve">   </w:t>
      </w:r>
      <w:r>
        <w:rPr>
          <w:sz w:val="21"/>
        </w:rPr>
        <w:t>分钟</w:t>
      </w:r>
      <w:r>
        <w:rPr>
          <w:sz w:val="21"/>
        </w:rPr>
        <w:t>内完成配送到货。</w:t>
      </w:r>
    </w:p>
    <w:p>
      <w:pPr>
        <w:pStyle w:val="null3"/>
        <w:ind w:firstLine="420"/>
        <w:jc w:val="both"/>
      </w:pPr>
      <w:r>
        <w:rPr>
          <w:sz w:val="21"/>
        </w:rPr>
        <w:t>16.为保证</w:t>
      </w:r>
      <w:r>
        <w:rPr>
          <w:sz w:val="21"/>
        </w:rPr>
        <w:t>甲方</w:t>
      </w:r>
      <w:r>
        <w:rPr>
          <w:sz w:val="21"/>
        </w:rPr>
        <w:t>单位饭堂的正常运作，</w:t>
      </w:r>
      <w:r>
        <w:rPr>
          <w:sz w:val="21"/>
        </w:rPr>
        <w:t>乙方</w:t>
      </w:r>
      <w:r>
        <w:rPr>
          <w:sz w:val="21"/>
        </w:rPr>
        <w:t>应具有一定的货物存储能力，以保证物资的正常供应。</w:t>
      </w:r>
    </w:p>
    <w:p>
      <w:pPr>
        <w:pStyle w:val="null3"/>
        <w:ind w:firstLine="420"/>
        <w:jc w:val="both"/>
      </w:pPr>
      <w:r>
        <w:rPr>
          <w:sz w:val="21"/>
        </w:rPr>
        <w:t>17.</w:t>
      </w:r>
      <w:r>
        <w:rPr>
          <w:sz w:val="21"/>
        </w:rPr>
        <w:t>乙方</w:t>
      </w:r>
      <w:r>
        <w:rPr>
          <w:sz w:val="21"/>
        </w:rPr>
        <w:t>须按其投标文件中承诺提供的项目组人员按要求投入到本项目中，在合同期内不得擅自更换。</w:t>
      </w:r>
      <w:r>
        <w:rPr>
          <w:sz w:val="21"/>
        </w:rPr>
        <w:t>乙方</w:t>
      </w:r>
      <w:r>
        <w:rPr>
          <w:sz w:val="21"/>
        </w:rPr>
        <w:t>如因工作安排或其它原因，需要更换项目组人员时，应事前向</w:t>
      </w:r>
      <w:r>
        <w:rPr>
          <w:sz w:val="21"/>
        </w:rPr>
        <w:t>甲方</w:t>
      </w:r>
      <w:r>
        <w:rPr>
          <w:sz w:val="21"/>
        </w:rPr>
        <w:t>书面提出书面申请，未经</w:t>
      </w:r>
      <w:r>
        <w:rPr>
          <w:sz w:val="21"/>
        </w:rPr>
        <w:t>甲方</w:t>
      </w:r>
      <w:r>
        <w:rPr>
          <w:sz w:val="21"/>
        </w:rPr>
        <w:t>同意，不得更换人员。</w:t>
      </w:r>
    </w:p>
    <w:p>
      <w:pPr>
        <w:pStyle w:val="null3"/>
        <w:ind w:firstLine="420"/>
        <w:jc w:val="both"/>
      </w:pPr>
      <w:r>
        <w:rPr>
          <w:sz w:val="21"/>
        </w:rPr>
        <w:t>18.</w:t>
      </w:r>
      <w:r>
        <w:rPr>
          <w:sz w:val="21"/>
        </w:rPr>
        <w:t>甲方</w:t>
      </w:r>
      <w:r>
        <w:rPr>
          <w:sz w:val="21"/>
        </w:rPr>
        <w:t>有权以书面形式要求</w:t>
      </w:r>
      <w:r>
        <w:rPr>
          <w:sz w:val="21"/>
        </w:rPr>
        <w:t>乙方</w:t>
      </w:r>
      <w:r>
        <w:rPr>
          <w:sz w:val="21"/>
        </w:rPr>
        <w:t>更换不能按规定履行合同的人员。</w:t>
      </w:r>
    </w:p>
    <w:p>
      <w:pPr>
        <w:pStyle w:val="null3"/>
        <w:ind w:firstLine="420"/>
        <w:jc w:val="both"/>
      </w:pPr>
      <w:r>
        <w:rPr>
          <w:sz w:val="21"/>
        </w:rPr>
        <w:t>19.</w:t>
      </w:r>
      <w:r>
        <w:rPr>
          <w:sz w:val="21"/>
        </w:rPr>
        <w:t>乙方</w:t>
      </w:r>
      <w:r>
        <w:rPr>
          <w:sz w:val="21"/>
        </w:rPr>
        <w:t>对其雇员的人身安全负全部责任。</w:t>
      </w:r>
    </w:p>
    <w:p>
      <w:pPr>
        <w:pStyle w:val="null3"/>
        <w:ind w:firstLine="420"/>
        <w:jc w:val="both"/>
      </w:pPr>
      <w:r>
        <w:rPr>
          <w:sz w:val="21"/>
        </w:rPr>
        <w:t>20.</w:t>
      </w:r>
      <w:r>
        <w:rPr>
          <w:sz w:val="21"/>
        </w:rPr>
        <w:t>乙方</w:t>
      </w:r>
      <w:r>
        <w:rPr>
          <w:sz w:val="21"/>
        </w:rPr>
        <w:t>应具备一定的食材检测能力，能提供农药残留检测仪、兽药残留检测仪、微生物检测仪、细菌检测仪、食品重金属检测仪、食品添加剂检测仪、瘦肉精检测仪、多功能综合分析仪等检测仪器设备。</w:t>
      </w:r>
    </w:p>
    <w:p>
      <w:pPr>
        <w:pStyle w:val="null3"/>
        <w:ind w:firstLine="420"/>
        <w:jc w:val="both"/>
      </w:pPr>
      <w:r>
        <w:rPr>
          <w:sz w:val="21"/>
        </w:rPr>
        <w:t>21.服务期内，除每次送货提交的票、证外，乙方须在每一季度的首月20日前，向甲方提供经具有检测（检验）资质的第三方单位出具对应食材的检测报告，检测的食材类别包括本项目采购的所有食材类别，具体检测类别由甲方指定。检测结果须符合国家标准和履约地相关安全质量标准、行业规范标准，否则视为乙方违约，甲方有权拒收乙方提供的食材，有权取消乙方的服务资格并解除合同。</w:t>
      </w:r>
    </w:p>
    <w:p>
      <w:pPr>
        <w:pStyle w:val="null3"/>
        <w:ind w:firstLine="420"/>
        <w:jc w:val="both"/>
      </w:pPr>
      <w:r>
        <w:rPr>
          <w:sz w:val="21"/>
          <w:b/>
        </w:rPr>
        <w:t>（五）质量考核制度</w:t>
      </w:r>
    </w:p>
    <w:p>
      <w:pPr>
        <w:pStyle w:val="null3"/>
        <w:ind w:firstLine="420"/>
        <w:jc w:val="both"/>
      </w:pPr>
      <w:r>
        <w:rPr>
          <w:sz w:val="21"/>
        </w:rPr>
        <w:t>考核要求：</w:t>
      </w:r>
    </w:p>
    <w:p>
      <w:pPr>
        <w:pStyle w:val="null3"/>
        <w:ind w:firstLine="420"/>
        <w:jc w:val="both"/>
      </w:pPr>
      <w:r>
        <w:rPr>
          <w:sz w:val="21"/>
        </w:rPr>
        <w:t>1.</w:t>
      </w:r>
      <w:r>
        <w:rPr>
          <w:sz w:val="21"/>
        </w:rPr>
        <w:t>甲方</w:t>
      </w:r>
      <w:r>
        <w:rPr>
          <w:sz w:val="21"/>
        </w:rPr>
        <w:t>成立考核评价小组，根据《饭堂供货商月度考核评价表》每月对</w:t>
      </w:r>
      <w:r>
        <w:rPr>
          <w:sz w:val="21"/>
        </w:rPr>
        <w:t>乙方</w:t>
      </w:r>
      <w:r>
        <w:rPr>
          <w:sz w:val="21"/>
        </w:rPr>
        <w:t>进行考核评价；</w:t>
      </w:r>
    </w:p>
    <w:p>
      <w:pPr>
        <w:pStyle w:val="null3"/>
        <w:ind w:firstLine="420"/>
        <w:jc w:val="both"/>
      </w:pPr>
      <w:r>
        <w:rPr>
          <w:sz w:val="21"/>
        </w:rPr>
        <w:t>2.合同期前3个月为试用期，试用期内考核累计2次低于80分，则</w:t>
      </w:r>
      <w:r>
        <w:rPr>
          <w:sz w:val="21"/>
        </w:rPr>
        <w:t>甲方</w:t>
      </w:r>
      <w:r>
        <w:rPr>
          <w:sz w:val="21"/>
        </w:rPr>
        <w:t>有权解除合同，且不予退回履约保证金，由此产生的损失由</w:t>
      </w:r>
      <w:r>
        <w:rPr>
          <w:sz w:val="21"/>
        </w:rPr>
        <w:t>乙方</w:t>
      </w:r>
      <w:r>
        <w:rPr>
          <w:sz w:val="21"/>
        </w:rPr>
        <w:t>自行承担。</w:t>
      </w:r>
    </w:p>
    <w:p>
      <w:pPr>
        <w:pStyle w:val="null3"/>
        <w:ind w:firstLine="420"/>
        <w:jc w:val="both"/>
      </w:pPr>
      <w:r>
        <w:rPr>
          <w:sz w:val="21"/>
        </w:rPr>
        <w:t>3.合同期（含试用期</w:t>
      </w:r>
      <w:r>
        <w:rPr>
          <w:sz w:val="21"/>
        </w:rPr>
        <w:t>的考核次数</w:t>
      </w:r>
      <w:r>
        <w:rPr>
          <w:sz w:val="21"/>
        </w:rPr>
        <w:t>）内考核累计</w:t>
      </w:r>
      <w:r>
        <w:rPr>
          <w:sz w:val="21"/>
        </w:rPr>
        <w:t>3次低于80分，则</w:t>
      </w:r>
      <w:r>
        <w:rPr>
          <w:sz w:val="21"/>
        </w:rPr>
        <w:t>甲方</w:t>
      </w:r>
      <w:r>
        <w:rPr>
          <w:sz w:val="21"/>
        </w:rPr>
        <w:t>有权解除合同，且不予退回履约保证金，由此产生的损失由</w:t>
      </w:r>
      <w:r>
        <w:rPr>
          <w:sz w:val="21"/>
        </w:rPr>
        <w:t>乙方</w:t>
      </w:r>
      <w:r>
        <w:rPr>
          <w:sz w:val="21"/>
        </w:rPr>
        <w:t>自行承担。</w:t>
      </w:r>
    </w:p>
    <w:p>
      <w:pPr>
        <w:pStyle w:val="null3"/>
        <w:ind w:firstLine="420"/>
        <w:jc w:val="both"/>
      </w:pPr>
      <w:r>
        <w:rPr>
          <w:sz w:val="21"/>
        </w:rPr>
        <w:t>饭堂供货商月度考核评价表</w:t>
      </w:r>
    </w:p>
    <w:p>
      <w:pPr>
        <w:pStyle w:val="null3"/>
        <w:ind w:firstLine="420"/>
        <w:jc w:val="center"/>
      </w:pPr>
      <w:r>
        <w:rPr>
          <w:sz w:val="21"/>
        </w:rPr>
        <w:t>（</w:t>
      </w:r>
      <w:r>
        <w:rPr>
          <w:sz w:val="21"/>
        </w:rPr>
        <w:t>20   年   月）</w:t>
      </w:r>
    </w:p>
    <w:p>
      <w:pPr>
        <w:pStyle w:val="null3"/>
        <w:ind w:firstLine="420"/>
        <w:jc w:val="both"/>
      </w:pPr>
      <w:r>
        <w:rPr>
          <w:sz w:val="21"/>
        </w:rPr>
        <w:t>被考核企业：</w:t>
      </w:r>
      <w:r>
        <w:rPr>
          <w:u w:val="single"/>
        </w:rPr>
        <w:t xml:space="preserve">                   </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5"/>
        <w:gridCol w:w="1053"/>
        <w:gridCol w:w="3785"/>
        <w:gridCol w:w="2135"/>
        <w:gridCol w:w="637"/>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考核项目</w:t>
            </w:r>
          </w:p>
        </w:tc>
        <w:tc>
          <w:tcPr>
            <w:tcW w:type="dxa" w:w="3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标准内容</w:t>
            </w:r>
          </w:p>
        </w:tc>
        <w:tc>
          <w:tcPr>
            <w:tcW w:type="dxa" w:w="2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评分细则</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扣除分数</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配送要求</w:t>
            </w: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在供货期，未在规定时间内完成配送、换货，或出现缺斤少两情况。</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1次，扣10分。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53"/>
            <w:vMerge/>
            <w:tcBorders>
              <w:top w:val="none" w:color="000000" w:sz="4"/>
              <w:left w:val="single" w:color="000000" w:sz="4"/>
              <w:bottom w:val="single" w:color="000000" w:sz="4"/>
              <w:right w:val="single" w:color="000000" w:sz="4"/>
            </w:tcBorders>
          </w:tcP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采购人应急需要配送的，中标人拒绝或不配合采购人的要求。</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1次，扣10分。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53"/>
            <w:vMerge/>
            <w:tcBorders>
              <w:top w:val="none" w:color="000000" w:sz="4"/>
              <w:left w:val="single" w:color="000000" w:sz="4"/>
              <w:bottom w:val="single" w:color="000000" w:sz="4"/>
              <w:right w:val="single" w:color="000000" w:sz="4"/>
            </w:tcBorders>
          </w:tcP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工作人员工作不认真，态度较差，因搬运疏忽等原因造成食材污染、破损。</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w:t>
            </w:r>
            <w:r>
              <w:rPr>
                <w:sz w:val="21"/>
              </w:rPr>
              <w:t>5</w:t>
            </w:r>
            <w:r>
              <w:rPr>
                <w:sz w:val="21"/>
              </w:rPr>
              <w:t>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相应批次的食品未能提供对应合格检验证明的。</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1次，扣10分。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53"/>
            <w:vMerge/>
            <w:tcBorders>
              <w:top w:val="none" w:color="000000" w:sz="4"/>
              <w:left w:val="single" w:color="000000" w:sz="4"/>
              <w:bottom w:val="single" w:color="000000" w:sz="4"/>
              <w:right w:val="single" w:color="000000" w:sz="4"/>
            </w:tcBorders>
          </w:tcP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中标人提供假冒伪劣、以次充好、腐败变质异味或污染变质的商品。</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1次，扣10分。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53"/>
            <w:vMerge/>
            <w:tcBorders>
              <w:top w:val="none" w:color="000000" w:sz="4"/>
              <w:left w:val="single" w:color="000000" w:sz="4"/>
              <w:bottom w:val="single" w:color="000000" w:sz="4"/>
              <w:right w:val="single" w:color="000000" w:sz="4"/>
            </w:tcBorders>
          </w:tcP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配送的预包装食品、食品添加剂无标签，或存在其他不符合有关标签、说明书规定。</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1次，扣10分。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所供食材经过加工或解冻后利用率达不到</w:t>
            </w:r>
            <w:r>
              <w:rPr>
                <w:sz w:val="21"/>
              </w:rPr>
              <w:t>90%以上。</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1次，扣10分。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53"/>
            <w:vMerge/>
            <w:tcBorders>
              <w:top w:val="none" w:color="000000" w:sz="4"/>
              <w:left w:val="single" w:color="000000" w:sz="4"/>
              <w:bottom w:val="single" w:color="000000" w:sz="4"/>
              <w:right w:val="single" w:color="000000" w:sz="4"/>
            </w:tcBorders>
          </w:tcP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未按采购人指定物资品牌供货，或擅自更换品牌。</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1次，扣10分。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53"/>
            <w:vMerge/>
            <w:tcBorders>
              <w:top w:val="none" w:color="000000" w:sz="4"/>
              <w:left w:val="single" w:color="000000" w:sz="4"/>
              <w:bottom w:val="single" w:color="000000" w:sz="4"/>
              <w:right w:val="single" w:color="000000" w:sz="4"/>
            </w:tcBorders>
          </w:tcP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工作人员的服务态度较差，食材运送卫生状况较差（包括包装、容器、车辆等卫生状况）</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w:t>
            </w:r>
            <w:r>
              <w:rPr>
                <w:sz w:val="21"/>
              </w:rPr>
              <w:t>5</w:t>
            </w:r>
            <w:r>
              <w:rPr>
                <w:sz w:val="21"/>
              </w:rPr>
              <w:t>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价格要求</w:t>
            </w: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按照菜篮子价格与指定市场的同等价格品种的质量比较，价格偏高。</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1次，扣10分。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纪律要求</w:t>
            </w: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不服从采购人的管理要求，送货员工未经采购人确定随意变更。</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w:t>
            </w:r>
            <w:r>
              <w:rPr>
                <w:sz w:val="21"/>
              </w:rPr>
              <w:t>5</w:t>
            </w:r>
            <w:r>
              <w:rPr>
                <w:sz w:val="21"/>
              </w:rPr>
              <w:t>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53"/>
            <w:vMerge/>
            <w:tcBorders>
              <w:top w:val="none" w:color="000000" w:sz="4"/>
              <w:left w:val="single" w:color="000000" w:sz="4"/>
              <w:bottom w:val="single" w:color="000000" w:sz="4"/>
              <w:right w:val="single" w:color="000000" w:sz="4"/>
            </w:tcBorders>
          </w:tcP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中标人工作人员不遵守采购人各项管理规定或泄露采购人内部情况的。</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1次，扣</w:t>
            </w:r>
            <w:r>
              <w:rPr>
                <w:sz w:val="21"/>
              </w:rPr>
              <w:t>5</w:t>
            </w:r>
            <w:r>
              <w:rPr>
                <w:sz w:val="21"/>
              </w:rPr>
              <w:t>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3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最终得分（</w:t>
            </w:r>
            <w:r>
              <w:rPr>
                <w:sz w:val="21"/>
              </w:rPr>
              <w:t>100分制）</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7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考核人员签名：</w:t>
            </w:r>
          </w:p>
          <w:p>
            <w:pPr>
              <w:pStyle w:val="null3"/>
              <w:ind w:left="60" w:right="60"/>
              <w:jc w:val="both"/>
            </w:pPr>
            <w:r>
              <w:rPr>
                <w:sz w:val="21"/>
              </w:rPr>
              <w:t>日期：</w:t>
            </w:r>
            <w:r>
              <w:rPr>
                <w:sz w:val="21"/>
              </w:rPr>
              <w:t>20   年   月   日</w:t>
            </w:r>
          </w:p>
        </w:tc>
      </w:tr>
    </w:tbl>
    <w:p>
      <w:pPr>
        <w:pStyle w:val="null3"/>
        <w:ind w:firstLine="420"/>
        <w:jc w:val="both"/>
      </w:pPr>
      <w:r>
        <w:rPr>
          <w:sz w:val="21"/>
          <w:b/>
        </w:rPr>
        <w:t>五、食材定价及结算方式</w:t>
      </w:r>
    </w:p>
    <w:p>
      <w:pPr>
        <w:pStyle w:val="null3"/>
        <w:ind w:firstLine="420"/>
        <w:jc w:val="both"/>
      </w:pPr>
      <w:r>
        <w:rPr>
          <w:sz w:val="21"/>
        </w:rPr>
        <w:t>本项目采用先定价后供货的方式。</w:t>
      </w:r>
      <w:r>
        <w:rPr>
          <w:sz w:val="21"/>
        </w:rPr>
        <w:t>乙方</w:t>
      </w:r>
      <w:r>
        <w:rPr>
          <w:sz w:val="21"/>
        </w:rPr>
        <w:t>于每月</w:t>
      </w:r>
      <w:r>
        <w:rPr>
          <w:sz w:val="21"/>
        </w:rPr>
        <w:t>25日前（如遇节假日则顺延至下一个工作日）根据食材定价方式中的要求提供下一个月各类食材的报价，同时提供报价的证明材料，该价格经</w:t>
      </w:r>
      <w:r>
        <w:rPr>
          <w:sz w:val="21"/>
        </w:rPr>
        <w:t>甲方</w:t>
      </w:r>
      <w:r>
        <w:rPr>
          <w:sz w:val="21"/>
        </w:rPr>
        <w:t>审核通过后作为下个月的供货基准价。</w:t>
      </w:r>
      <w:r>
        <w:rPr>
          <w:sz w:val="21"/>
        </w:rPr>
        <w:t>甲方</w:t>
      </w:r>
      <w:r>
        <w:rPr>
          <w:sz w:val="21"/>
        </w:rPr>
        <w:t>审核后如发现有缺漏的，</w:t>
      </w:r>
      <w:r>
        <w:rPr>
          <w:sz w:val="21"/>
        </w:rPr>
        <w:t>乙方</w:t>
      </w:r>
      <w:r>
        <w:rPr>
          <w:sz w:val="21"/>
        </w:rPr>
        <w:t>必须在两个工作日内补全。</w:t>
      </w:r>
    </w:p>
    <w:p>
      <w:pPr>
        <w:pStyle w:val="null3"/>
        <w:ind w:firstLine="420"/>
        <w:jc w:val="both"/>
      </w:pPr>
      <w:r>
        <w:rPr>
          <w:sz w:val="21"/>
        </w:rPr>
        <w:t>1.食材定价方式：</w:t>
      </w:r>
    </w:p>
    <w:p>
      <w:pPr>
        <w:pStyle w:val="null3"/>
        <w:ind w:firstLine="420"/>
        <w:jc w:val="both"/>
      </w:pPr>
      <w:r>
        <w:rPr>
          <w:sz w:val="21"/>
        </w:rPr>
        <w:t>（</w:t>
      </w:r>
      <w:r>
        <w:rPr>
          <w:sz w:val="21"/>
        </w:rPr>
        <w:t>1）基准价第一确定依据</w:t>
      </w:r>
    </w:p>
    <w:p>
      <w:pPr>
        <w:pStyle w:val="null3"/>
        <w:ind w:firstLine="420"/>
        <w:jc w:val="both"/>
      </w:pPr>
      <w:r>
        <w:rPr>
          <w:sz w:val="21"/>
        </w:rPr>
        <w:t>首先，根据</w:t>
      </w:r>
      <w:r>
        <w:rPr>
          <w:sz w:val="21"/>
        </w:rPr>
        <w:t>“广州菜篮子平均价格”中公布的“全市菜篮子平均零售价”（https://121.8.226.252/basic/sendReportInfoes）的价格。</w:t>
      </w:r>
    </w:p>
    <w:p>
      <w:pPr>
        <w:pStyle w:val="null3"/>
        <w:ind w:firstLine="420"/>
        <w:jc w:val="both"/>
      </w:pPr>
      <w:r>
        <w:rPr>
          <w:sz w:val="21"/>
        </w:rPr>
        <w:t>定价时间：每月一定价，当月</w:t>
      </w:r>
      <w:r>
        <w:rPr>
          <w:sz w:val="21"/>
        </w:rPr>
        <w:t>23日作为“基准价第一确定依据”的定价日，如果当天网站没有公布零售价格，则选择该日期前最邻近一天公布的价格。</w:t>
      </w:r>
      <w:r>
        <w:rPr>
          <w:sz w:val="21"/>
        </w:rPr>
        <w:t>乙方</w:t>
      </w:r>
      <w:r>
        <w:rPr>
          <w:sz w:val="21"/>
        </w:rPr>
        <w:t>须提供网页打印页并对相关产品进行圈记（打印页中须能清楚显示产品价格的所属日期、网站查询的路径、打印时间等）。该价格经</w:t>
      </w:r>
      <w:r>
        <w:rPr>
          <w:sz w:val="21"/>
        </w:rPr>
        <w:t>甲方</w:t>
      </w:r>
      <w:r>
        <w:rPr>
          <w:sz w:val="21"/>
        </w:rPr>
        <w:t>审核通过后作为下月订购该品种的基准价。</w:t>
      </w:r>
    </w:p>
    <w:p>
      <w:pPr>
        <w:pStyle w:val="null3"/>
        <w:ind w:firstLine="420"/>
        <w:jc w:val="both"/>
      </w:pPr>
      <w:r>
        <w:rPr>
          <w:sz w:val="21"/>
        </w:rPr>
        <w:t>结算金额＝各类品种的基准价</w:t>
      </w:r>
      <w:r>
        <w:rPr>
          <w:sz w:val="21"/>
        </w:rPr>
        <w:t>×</w:t>
      </w:r>
      <w:r>
        <w:rPr>
          <w:sz w:val="21"/>
        </w:rPr>
        <w:t>合同</w:t>
      </w:r>
      <w:r>
        <w:rPr>
          <w:sz w:val="21"/>
        </w:rPr>
        <w:t>折扣率</w:t>
      </w:r>
      <w:r>
        <w:rPr>
          <w:sz w:val="21"/>
        </w:rPr>
        <w:t>×实际采购量。</w:t>
      </w:r>
    </w:p>
    <w:p>
      <w:pPr>
        <w:pStyle w:val="null3"/>
        <w:ind w:firstLine="420"/>
        <w:jc w:val="both"/>
      </w:pPr>
      <w:r>
        <w:rPr>
          <w:sz w:val="21"/>
        </w:rPr>
        <w:t>（</w:t>
      </w:r>
      <w:r>
        <w:rPr>
          <w:sz w:val="21"/>
        </w:rPr>
        <w:t>2）基准价第二确定依据</w:t>
      </w:r>
    </w:p>
    <w:p>
      <w:pPr>
        <w:pStyle w:val="null3"/>
        <w:ind w:firstLine="420"/>
        <w:jc w:val="both"/>
      </w:pPr>
      <w:r>
        <w:rPr>
          <w:sz w:val="21"/>
        </w:rPr>
        <w:t>①第一确定依据中未公布的食材，或其公布的食材品种没有细化分类，以致不能完全匹配所需采购的食材，</w:t>
      </w:r>
      <w:r>
        <w:rPr>
          <w:sz w:val="21"/>
        </w:rPr>
        <w:t>乙方</w:t>
      </w:r>
      <w:r>
        <w:rPr>
          <w:sz w:val="21"/>
        </w:rPr>
        <w:t>从以下现场核价点范围中对需采购的食材进行价格核查（一般按以下先后顺序），核查的货物须与实际供货的货物为同一规格、同一品质的商品，并按</w:t>
      </w:r>
      <w:r>
        <w:rPr>
          <w:sz w:val="21"/>
        </w:rPr>
        <w:t>甲方</w:t>
      </w:r>
      <w:r>
        <w:rPr>
          <w:sz w:val="21"/>
        </w:rPr>
        <w:t>制定的食材报价单格式填报食材价格。</w:t>
      </w:r>
    </w:p>
    <w:p>
      <w:pPr>
        <w:pStyle w:val="null3"/>
        <w:ind w:firstLine="420"/>
        <w:jc w:val="both"/>
      </w:pPr>
      <w:r>
        <w:rPr>
          <w:sz w:val="21"/>
        </w:rPr>
        <w:t>现场核价点范围：</w:t>
      </w:r>
    </w:p>
    <w:p>
      <w:pPr>
        <w:pStyle w:val="null3"/>
        <w:ind w:firstLine="420"/>
        <w:jc w:val="both"/>
      </w:pPr>
      <w:r>
        <w:rPr>
          <w:sz w:val="21"/>
        </w:rPr>
        <w:t>a.石牌肉菜市场（天河区石牌东路97号附近）；</w:t>
      </w:r>
    </w:p>
    <w:p>
      <w:pPr>
        <w:pStyle w:val="null3"/>
        <w:ind w:firstLine="420"/>
        <w:jc w:val="both"/>
      </w:pPr>
      <w:r>
        <w:rPr>
          <w:sz w:val="21"/>
        </w:rPr>
        <w:t>b.棠下综合农贸市场（广州市天河区棠安路112号）。</w:t>
      </w:r>
    </w:p>
    <w:p>
      <w:pPr>
        <w:pStyle w:val="null3"/>
        <w:ind w:firstLine="420"/>
        <w:jc w:val="both"/>
      </w:pPr>
      <w:r>
        <w:rPr>
          <w:sz w:val="21"/>
        </w:rPr>
        <w:t>②</w:t>
      </w:r>
      <w:r>
        <w:rPr>
          <w:sz w:val="21"/>
        </w:rPr>
        <w:t>乙方</w:t>
      </w:r>
      <w:r>
        <w:rPr>
          <w:sz w:val="21"/>
        </w:rPr>
        <w:t>在填报食材报价单时，必须按照国家标准、行业标准、地方标准等对该品类的分级规定，对于不同级别的食材分别进行报价。</w:t>
      </w:r>
    </w:p>
    <w:p>
      <w:pPr>
        <w:pStyle w:val="null3"/>
        <w:ind w:firstLine="420"/>
        <w:jc w:val="both"/>
      </w:pPr>
      <w:r>
        <w:rPr>
          <w:sz w:val="21"/>
        </w:rPr>
        <w:t>如普通鲜鸡蛋依据《鲜鸡蛋、鲜鸭蛋分级》（</w:t>
      </w:r>
      <w:r>
        <w:rPr>
          <w:sz w:val="21"/>
        </w:rPr>
        <w:t>SB/T10638-2011）标准，鲜鸡蛋品质分为AA级、A级和B级三个等级，鲜鸡蛋的重量分级为XL、L、M和S四个级别，</w:t>
      </w:r>
      <w:r>
        <w:rPr>
          <w:sz w:val="21"/>
        </w:rPr>
        <w:t>供应商根据</w:t>
      </w:r>
      <w:r>
        <w:rPr>
          <w:sz w:val="21"/>
        </w:rPr>
        <w:t>甲方</w:t>
      </w:r>
      <w:r>
        <w:rPr>
          <w:sz w:val="21"/>
        </w:rPr>
        <w:t>的采购需求在报价中须分别就不同品质对应不同重量的级别分别进行报价。</w:t>
      </w:r>
    </w:p>
    <w:p>
      <w:pPr>
        <w:pStyle w:val="null3"/>
        <w:ind w:firstLine="420"/>
        <w:jc w:val="both"/>
      </w:pPr>
      <w:r>
        <w:rPr>
          <w:sz w:val="21"/>
        </w:rPr>
        <w:t>③定价附属资料：</w:t>
      </w:r>
      <w:r>
        <w:rPr>
          <w:sz w:val="21"/>
        </w:rPr>
        <w:t>乙方</w:t>
      </w:r>
      <w:r>
        <w:rPr>
          <w:sz w:val="21"/>
        </w:rPr>
        <w:t>须提供核查时间内现场核价点食材价格的现场照片。所提供的现场照片，须附有拍照时间和拍照地点的水印且能清晰显示食材的规格尺寸等信息。</w:t>
      </w:r>
    </w:p>
    <w:p>
      <w:pPr>
        <w:pStyle w:val="null3"/>
        <w:ind w:firstLine="420"/>
        <w:jc w:val="both"/>
      </w:pPr>
      <w:r>
        <w:rPr>
          <w:sz w:val="21"/>
        </w:rPr>
        <w:t>④</w:t>
      </w:r>
      <w:r>
        <w:rPr>
          <w:sz w:val="21"/>
        </w:rPr>
        <w:t>甲方</w:t>
      </w:r>
      <w:r>
        <w:rPr>
          <w:sz w:val="21"/>
        </w:rPr>
        <w:t>审核</w:t>
      </w:r>
      <w:r>
        <w:rPr>
          <w:sz w:val="21"/>
        </w:rPr>
        <w:t>乙方</w:t>
      </w:r>
      <w:r>
        <w:rPr>
          <w:sz w:val="21"/>
        </w:rPr>
        <w:t>提供的报价单，如因报价单填写不符合要求的，</w:t>
      </w:r>
      <w:r>
        <w:rPr>
          <w:sz w:val="21"/>
        </w:rPr>
        <w:t>乙方</w:t>
      </w:r>
      <w:r>
        <w:rPr>
          <w:sz w:val="21"/>
        </w:rPr>
        <w:t>在两个工作日内重新提交报价单；如因价格审核不通过的，由双方共同前往核价点进行核查，并以共同核查的价格作为该食材的基准价，</w:t>
      </w:r>
      <w:r>
        <w:rPr>
          <w:sz w:val="21"/>
        </w:rPr>
        <w:t>乙方</w:t>
      </w:r>
      <w:r>
        <w:rPr>
          <w:sz w:val="21"/>
        </w:rPr>
        <w:t>不得有异议。</w:t>
      </w:r>
    </w:p>
    <w:p>
      <w:pPr>
        <w:pStyle w:val="null3"/>
        <w:ind w:firstLine="420"/>
        <w:jc w:val="both"/>
      </w:pPr>
      <w:r>
        <w:rPr>
          <w:sz w:val="21"/>
        </w:rPr>
        <w:t>经</w:t>
      </w:r>
      <w:r>
        <w:rPr>
          <w:sz w:val="21"/>
        </w:rPr>
        <w:t>甲方</w:t>
      </w:r>
      <w:r>
        <w:rPr>
          <w:sz w:val="21"/>
        </w:rPr>
        <w:t>审核通过后的报价，作为下个月订购该品种的基准价。</w:t>
      </w:r>
    </w:p>
    <w:p>
      <w:pPr>
        <w:pStyle w:val="null3"/>
        <w:ind w:firstLine="420"/>
        <w:jc w:val="both"/>
      </w:pPr>
      <w:r>
        <w:rPr>
          <w:sz w:val="21"/>
        </w:rPr>
        <w:t>结算金额＝各类品种的基准价</w:t>
      </w:r>
      <w:r>
        <w:rPr>
          <w:sz w:val="21"/>
        </w:rPr>
        <w:t>×</w:t>
      </w:r>
      <w:r>
        <w:rPr>
          <w:sz w:val="21"/>
        </w:rPr>
        <w:t>合同</w:t>
      </w:r>
      <w:r>
        <w:rPr>
          <w:sz w:val="21"/>
        </w:rPr>
        <w:t>折扣率</w:t>
      </w:r>
      <w:r>
        <w:rPr>
          <w:sz w:val="21"/>
        </w:rPr>
        <w:t>×实际采购量。</w:t>
      </w:r>
    </w:p>
    <w:p>
      <w:pPr>
        <w:pStyle w:val="null3"/>
        <w:ind w:firstLine="420"/>
        <w:jc w:val="both"/>
      </w:pPr>
      <w:r>
        <w:rPr>
          <w:sz w:val="21"/>
        </w:rPr>
        <w:t>（</w:t>
      </w:r>
      <w:r>
        <w:rPr>
          <w:sz w:val="21"/>
        </w:rPr>
        <w:t>3）基准价第三确定依据</w:t>
      </w:r>
    </w:p>
    <w:p>
      <w:pPr>
        <w:pStyle w:val="null3"/>
        <w:ind w:firstLine="420"/>
        <w:jc w:val="both"/>
      </w:pPr>
      <w:r>
        <w:rPr>
          <w:sz w:val="21"/>
        </w:rPr>
        <w:t>①基准价第一、第二确定依据中均未公布或无法核查到的食材品种，经</w:t>
      </w:r>
      <w:r>
        <w:rPr>
          <w:sz w:val="21"/>
        </w:rPr>
        <w:t>甲乙</w:t>
      </w:r>
      <w:r>
        <w:rPr>
          <w:sz w:val="21"/>
        </w:rPr>
        <w:t>双方认可，</w:t>
      </w:r>
      <w:r>
        <w:rPr>
          <w:sz w:val="21"/>
        </w:rPr>
        <w:t>乙方</w:t>
      </w:r>
      <w:r>
        <w:rPr>
          <w:sz w:val="21"/>
        </w:rPr>
        <w:t>从以下两个</w:t>
      </w:r>
      <w:r>
        <w:rPr>
          <w:sz w:val="21"/>
        </w:rPr>
        <w:t>线上核价点范围中对需采购的食材进行价格核查，核查的货物须与实际供货的货物为同一规格、同一品质的商品，并按</w:t>
      </w:r>
      <w:r>
        <w:rPr>
          <w:sz w:val="21"/>
        </w:rPr>
        <w:t>甲方</w:t>
      </w:r>
      <w:r>
        <w:rPr>
          <w:sz w:val="21"/>
        </w:rPr>
        <w:t>制定的食材报价单格式填报食材价格。</w:t>
      </w:r>
    </w:p>
    <w:p>
      <w:pPr>
        <w:pStyle w:val="null3"/>
        <w:ind w:firstLine="420"/>
        <w:jc w:val="both"/>
      </w:pPr>
      <w:r>
        <w:rPr>
          <w:sz w:val="21"/>
        </w:rPr>
        <w:t>线上核价点范围：</w:t>
      </w:r>
    </w:p>
    <w:p>
      <w:pPr>
        <w:pStyle w:val="null3"/>
        <w:ind w:firstLine="420"/>
        <w:jc w:val="both"/>
      </w:pPr>
      <w:r>
        <w:rPr>
          <w:sz w:val="21"/>
        </w:rPr>
        <w:t>a.朴朴超市（https://www.pupumall.net/）；</w:t>
      </w:r>
    </w:p>
    <w:p>
      <w:pPr>
        <w:pStyle w:val="null3"/>
        <w:ind w:firstLine="420"/>
        <w:jc w:val="both"/>
      </w:pPr>
      <w:r>
        <w:rPr>
          <w:sz w:val="21"/>
        </w:rPr>
        <w:t>b.小象超市（https://www.baobaoaichi.cn/）。</w:t>
      </w:r>
    </w:p>
    <w:p>
      <w:pPr>
        <w:pStyle w:val="null3"/>
        <w:ind w:firstLine="420"/>
        <w:jc w:val="both"/>
      </w:pPr>
      <w:r>
        <w:rPr>
          <w:sz w:val="21"/>
        </w:rPr>
        <w:t>线上核价点的品种，只选取当天或次日送达商品的原价作为核查价格，促销价不作为核查价格。线上核价点仅作为备用定价依据，不作为主要定价依据，且在双方认可的前提下方作为定价依据。</w:t>
      </w:r>
    </w:p>
    <w:p>
      <w:pPr>
        <w:pStyle w:val="null3"/>
        <w:ind w:firstLine="420"/>
        <w:jc w:val="both"/>
      </w:pPr>
      <w:r>
        <w:rPr>
          <w:sz w:val="21"/>
        </w:rPr>
        <w:t>②</w:t>
      </w:r>
      <w:r>
        <w:rPr>
          <w:sz w:val="21"/>
        </w:rPr>
        <w:t>乙方</w:t>
      </w:r>
      <w:r>
        <w:rPr>
          <w:sz w:val="21"/>
        </w:rPr>
        <w:t>在填报食材报价单时，必须按照国家标准、行业标准、地方标准等对该品类的分级规定，对于不同级别的食材分别进行报价。</w:t>
      </w:r>
    </w:p>
    <w:p>
      <w:pPr>
        <w:pStyle w:val="null3"/>
        <w:ind w:firstLine="420"/>
        <w:jc w:val="both"/>
      </w:pPr>
      <w:r>
        <w:rPr>
          <w:sz w:val="21"/>
        </w:rPr>
        <w:t>如普通鲜鸡蛋依据《鲜鸡蛋、鲜鸭蛋分级》（</w:t>
      </w:r>
      <w:r>
        <w:rPr>
          <w:sz w:val="21"/>
        </w:rPr>
        <w:t>SB/T10638-2011）标准，鲜鸡蛋品质分为AA级、A级和B级三个等级，鲜鸡蛋的重量分级为XL、L、M和S四个级别，供应商根据</w:t>
      </w:r>
      <w:r>
        <w:rPr>
          <w:sz w:val="21"/>
        </w:rPr>
        <w:t>甲方</w:t>
      </w:r>
      <w:r>
        <w:rPr>
          <w:sz w:val="21"/>
        </w:rPr>
        <w:t>的采购需求在报价中须分别就不同品质对应不同重量的级别分别进行</w:t>
      </w:r>
      <w:r>
        <w:rPr>
          <w:sz w:val="21"/>
        </w:rPr>
        <w:t>报价。</w:t>
      </w:r>
    </w:p>
    <w:p>
      <w:pPr>
        <w:pStyle w:val="null3"/>
        <w:ind w:firstLine="420"/>
        <w:jc w:val="both"/>
      </w:pPr>
      <w:r>
        <w:rPr>
          <w:sz w:val="21"/>
        </w:rPr>
        <w:t>③定价附属资料：</w:t>
      </w:r>
      <w:r>
        <w:rPr>
          <w:sz w:val="21"/>
        </w:rPr>
        <w:t>乙方</w:t>
      </w:r>
      <w:r>
        <w:rPr>
          <w:sz w:val="21"/>
        </w:rPr>
        <w:t>须提供核查时间内线上核价点食材价格的网页打印页。所提供的网页打印页，须有打印日期、查询渠道、网站名称及食材的规格尺寸等信息。</w:t>
      </w:r>
    </w:p>
    <w:p>
      <w:pPr>
        <w:pStyle w:val="null3"/>
        <w:ind w:firstLine="420"/>
        <w:jc w:val="both"/>
      </w:pPr>
      <w:r>
        <w:rPr>
          <w:sz w:val="21"/>
        </w:rPr>
        <w:t>④</w:t>
      </w:r>
      <w:r>
        <w:rPr>
          <w:sz w:val="21"/>
        </w:rPr>
        <w:t>甲方</w:t>
      </w:r>
      <w:r>
        <w:rPr>
          <w:sz w:val="21"/>
        </w:rPr>
        <w:t>审核</w:t>
      </w:r>
      <w:r>
        <w:rPr>
          <w:sz w:val="21"/>
        </w:rPr>
        <w:t>乙方</w:t>
      </w:r>
      <w:r>
        <w:rPr>
          <w:sz w:val="21"/>
        </w:rPr>
        <w:t>提供的报价单，如因报价单填写不符合要求的，</w:t>
      </w:r>
      <w:r>
        <w:rPr>
          <w:sz w:val="21"/>
        </w:rPr>
        <w:t>乙方</w:t>
      </w:r>
      <w:r>
        <w:rPr>
          <w:sz w:val="21"/>
        </w:rPr>
        <w:t>在两个工作日内重新提交报价单；如因价格审核不通过的，由双方共同前往核价点进行核查，并以共同核查的价格作为该食材的基准价，</w:t>
      </w:r>
      <w:r>
        <w:rPr>
          <w:sz w:val="21"/>
        </w:rPr>
        <w:t>乙方</w:t>
      </w:r>
      <w:r>
        <w:rPr>
          <w:sz w:val="21"/>
        </w:rPr>
        <w:t>不得有异议。</w:t>
      </w:r>
    </w:p>
    <w:p>
      <w:pPr>
        <w:pStyle w:val="null3"/>
        <w:ind w:firstLine="420"/>
        <w:jc w:val="both"/>
      </w:pPr>
      <w:r>
        <w:rPr>
          <w:sz w:val="21"/>
        </w:rPr>
        <w:t>经</w:t>
      </w:r>
      <w:r>
        <w:rPr>
          <w:sz w:val="21"/>
        </w:rPr>
        <w:t>甲方</w:t>
      </w:r>
      <w:r>
        <w:rPr>
          <w:sz w:val="21"/>
        </w:rPr>
        <w:t>审核通过后的报价，作为下个月订购该品种的基准价。</w:t>
      </w:r>
    </w:p>
    <w:p>
      <w:pPr>
        <w:pStyle w:val="null3"/>
        <w:ind w:firstLine="420"/>
        <w:jc w:val="both"/>
      </w:pPr>
      <w:r>
        <w:rPr>
          <w:sz w:val="21"/>
        </w:rPr>
        <w:t>结算金额＝各类品种的基准价</w:t>
      </w:r>
      <w:r>
        <w:rPr>
          <w:sz w:val="21"/>
        </w:rPr>
        <w:t>×</w:t>
      </w:r>
      <w:r>
        <w:rPr>
          <w:sz w:val="21"/>
        </w:rPr>
        <w:t>合同</w:t>
      </w:r>
      <w:r>
        <w:rPr>
          <w:sz w:val="21"/>
        </w:rPr>
        <w:t>折扣率</w:t>
      </w:r>
      <w:r>
        <w:rPr>
          <w:sz w:val="21"/>
        </w:rPr>
        <w:t>×实际采购量。</w:t>
      </w:r>
    </w:p>
    <w:p>
      <w:pPr>
        <w:pStyle w:val="null3"/>
        <w:ind w:firstLine="420"/>
        <w:jc w:val="both"/>
      </w:pPr>
      <w:r>
        <w:rPr>
          <w:sz w:val="21"/>
        </w:rPr>
        <w:t>2.结算方式：</w:t>
      </w:r>
    </w:p>
    <w:p>
      <w:pPr>
        <w:pStyle w:val="null3"/>
        <w:ind w:firstLine="420"/>
        <w:jc w:val="both"/>
      </w:pPr>
      <w:r>
        <w:rPr>
          <w:sz w:val="21"/>
        </w:rPr>
        <w:t>乙方</w:t>
      </w:r>
      <w:r>
        <w:rPr>
          <w:sz w:val="21"/>
        </w:rPr>
        <w:t>应根据中标价（折扣率）确认结算价，按</w:t>
      </w:r>
      <w:r>
        <w:rPr>
          <w:sz w:val="21"/>
        </w:rPr>
        <w:t>甲方</w:t>
      </w:r>
      <w:r>
        <w:rPr>
          <w:sz w:val="21"/>
        </w:rPr>
        <w:t>当月实际采购量</w:t>
      </w:r>
      <w:r>
        <w:rPr>
          <w:sz w:val="21"/>
        </w:rPr>
        <w:t>编</w:t>
      </w:r>
      <w:r>
        <w:rPr>
          <w:sz w:val="21"/>
        </w:rPr>
        <w:t>制每月结算清单，结算清单应在次月</w:t>
      </w:r>
      <w:r>
        <w:rPr>
          <w:sz w:val="21"/>
        </w:rPr>
        <w:t>7日前交</w:t>
      </w:r>
      <w:r>
        <w:rPr>
          <w:sz w:val="21"/>
        </w:rPr>
        <w:t>甲方</w:t>
      </w:r>
      <w:r>
        <w:rPr>
          <w:sz w:val="21"/>
        </w:rPr>
        <w:t>确认。每月采购量的总结算款</w:t>
      </w:r>
      <w:r>
        <w:rPr>
          <w:sz w:val="21"/>
        </w:rPr>
        <w:t>=∑【各类品种基准价×</w:t>
      </w:r>
      <w:r>
        <w:rPr>
          <w:sz w:val="21"/>
        </w:rPr>
        <w:t>合同</w:t>
      </w:r>
      <w:r>
        <w:rPr>
          <w:sz w:val="21"/>
        </w:rPr>
        <w:t>折扣率</w:t>
      </w:r>
      <w:r>
        <w:rPr>
          <w:sz w:val="21"/>
        </w:rPr>
        <w:t>×月实际采购量】。</w:t>
      </w:r>
    </w:p>
    <w:p>
      <w:pPr>
        <w:pStyle w:val="null3"/>
        <w:ind w:firstLine="420"/>
        <w:jc w:val="both"/>
      </w:pPr>
      <w:r>
        <w:rPr>
          <w:sz w:val="21"/>
          <w:b/>
        </w:rPr>
        <w:t>六、交货地点</w:t>
      </w:r>
    </w:p>
    <w:p>
      <w:pPr>
        <w:pStyle w:val="null3"/>
        <w:ind w:firstLine="420"/>
        <w:jc w:val="both"/>
      </w:pPr>
      <w:r>
        <w:rPr>
          <w:sz w:val="21"/>
        </w:rPr>
        <w:t>广州市天河区中山大道西</w:t>
      </w:r>
      <w:r>
        <w:rPr>
          <w:sz w:val="21"/>
        </w:rPr>
        <w:t>43号一楼饭堂、</w:t>
      </w:r>
      <w:r>
        <w:rPr>
          <w:sz w:val="21"/>
        </w:rPr>
        <w:t>广州市天河区翰景路天华街</w:t>
      </w:r>
      <w:r>
        <w:rPr>
          <w:sz w:val="21"/>
        </w:rPr>
        <w:t>50号一楼饭堂</w:t>
      </w:r>
      <w:r>
        <w:rPr>
          <w:sz w:val="21"/>
        </w:rPr>
        <w:t>，采购人指定地点。</w:t>
      </w:r>
    </w:p>
    <w:p>
      <w:pPr>
        <w:pStyle w:val="null3"/>
        <w:ind w:firstLine="420"/>
        <w:jc w:val="both"/>
      </w:pPr>
      <w:r>
        <w:rPr>
          <w:sz w:val="21"/>
          <w:b/>
        </w:rPr>
        <w:t>七、验收要求</w:t>
      </w:r>
    </w:p>
    <w:p>
      <w:pPr>
        <w:pStyle w:val="null3"/>
        <w:ind w:firstLine="420"/>
        <w:jc w:val="both"/>
      </w:pPr>
      <w:r>
        <w:rPr>
          <w:sz w:val="21"/>
        </w:rPr>
        <w:t>1.验收标准（依次序对照标准执行）</w:t>
      </w:r>
    </w:p>
    <w:p>
      <w:pPr>
        <w:pStyle w:val="null3"/>
        <w:ind w:firstLine="420"/>
        <w:jc w:val="both"/>
      </w:pPr>
      <w:r>
        <w:rPr>
          <w:sz w:val="21"/>
        </w:rPr>
        <w:t>1）符合中华人民共和国国家和履约地相关安全质量标准、行业规范标准、环保标准；</w:t>
      </w:r>
    </w:p>
    <w:p>
      <w:pPr>
        <w:pStyle w:val="null3"/>
        <w:ind w:firstLine="420"/>
        <w:jc w:val="both"/>
      </w:pPr>
      <w:r>
        <w:rPr>
          <w:sz w:val="21"/>
        </w:rPr>
        <w:t>2）符合招标文件和投标承诺中各方共同认可的各项要求；</w:t>
      </w:r>
    </w:p>
    <w:p>
      <w:pPr>
        <w:pStyle w:val="null3"/>
        <w:ind w:firstLine="420"/>
        <w:jc w:val="both"/>
      </w:pPr>
      <w:r>
        <w:rPr>
          <w:sz w:val="21"/>
        </w:rPr>
        <w:t>注：上述各类标准与法规必须是有关官方机构最新发布的现行标准版本。</w:t>
      </w:r>
    </w:p>
    <w:p>
      <w:pPr>
        <w:pStyle w:val="null3"/>
        <w:ind w:firstLine="420"/>
        <w:jc w:val="both"/>
      </w:pPr>
      <w:r>
        <w:rPr>
          <w:sz w:val="21"/>
        </w:rPr>
        <w:t>2.采取现场验收的方式，</w:t>
      </w:r>
      <w:r>
        <w:rPr>
          <w:sz w:val="21"/>
        </w:rPr>
        <w:t>乙方</w:t>
      </w:r>
      <w:r>
        <w:rPr>
          <w:sz w:val="21"/>
        </w:rPr>
        <w:t>的配送人员应认真配合采购人检查物资的质量，按索票、验证、抽查、过磅、入库的程序完成验收，</w:t>
      </w:r>
      <w:r>
        <w:rPr>
          <w:sz w:val="21"/>
        </w:rPr>
        <w:t>乙方</w:t>
      </w:r>
      <w:r>
        <w:rPr>
          <w:sz w:val="21"/>
        </w:rPr>
        <w:t>可提供原件的留原件，原件只有一份而无法提供给</w:t>
      </w:r>
      <w:r>
        <w:rPr>
          <w:sz w:val="21"/>
        </w:rPr>
        <w:t>甲方</w:t>
      </w:r>
      <w:r>
        <w:rPr>
          <w:sz w:val="21"/>
        </w:rPr>
        <w:t>的，查验原件后索取复印件留存。</w:t>
      </w:r>
    </w:p>
    <w:p>
      <w:pPr>
        <w:pStyle w:val="null3"/>
        <w:ind w:firstLine="420"/>
        <w:jc w:val="both"/>
      </w:pPr>
      <w:r>
        <w:rPr>
          <w:sz w:val="21"/>
        </w:rPr>
        <w:t>3.抽查发现食品安全质量问题的处理：</w:t>
      </w:r>
    </w:p>
    <w:p>
      <w:pPr>
        <w:pStyle w:val="null3"/>
        <w:ind w:firstLine="420"/>
        <w:jc w:val="both"/>
      </w:pPr>
      <w:r>
        <w:rPr>
          <w:sz w:val="21"/>
        </w:rPr>
        <w:t>1）对危及人身安全的食品质量问题采取零容忍措施，一经发现，当日所送同批次产品全部退货，并扣除</w:t>
      </w:r>
      <w:r>
        <w:rPr>
          <w:sz w:val="21"/>
        </w:rPr>
        <w:t>全额</w:t>
      </w:r>
      <w:r>
        <w:rPr>
          <w:sz w:val="21"/>
        </w:rPr>
        <w:t>履约保证金，</w:t>
      </w:r>
      <w:r>
        <w:rPr>
          <w:sz w:val="21"/>
        </w:rPr>
        <w:t>甲方</w:t>
      </w:r>
      <w:r>
        <w:rPr>
          <w:sz w:val="21"/>
        </w:rPr>
        <w:t>有权终止合同，甚至追究法律责任。</w:t>
      </w:r>
    </w:p>
    <w:p>
      <w:pPr>
        <w:pStyle w:val="null3"/>
        <w:ind w:firstLine="420"/>
        <w:jc w:val="both"/>
      </w:pPr>
      <w:r>
        <w:rPr>
          <w:sz w:val="21"/>
        </w:rPr>
        <w:t>2）若抽查未发现问题，而在加工食用前发现部分产品质量问题，应立即通知</w:t>
      </w:r>
      <w:r>
        <w:rPr>
          <w:sz w:val="21"/>
        </w:rPr>
        <w:t>乙方</w:t>
      </w:r>
      <w:r>
        <w:rPr>
          <w:sz w:val="21"/>
        </w:rPr>
        <w:t>，将问题产品退货处理，</w:t>
      </w:r>
      <w:r>
        <w:rPr>
          <w:sz w:val="21"/>
        </w:rPr>
        <w:t>甲方</w:t>
      </w:r>
      <w:r>
        <w:rPr>
          <w:sz w:val="21"/>
        </w:rPr>
        <w:t>有权视情况扣除履约保证金，终止合同，甚至追究法律责任。</w:t>
      </w:r>
    </w:p>
    <w:p>
      <w:pPr>
        <w:pStyle w:val="null3"/>
        <w:ind w:firstLine="420"/>
        <w:jc w:val="both"/>
      </w:pPr>
      <w:r>
        <w:rPr>
          <w:sz w:val="21"/>
        </w:rPr>
        <w:t>4.抽查发现资质证照不全问题的处理：</w:t>
      </w:r>
    </w:p>
    <w:p>
      <w:pPr>
        <w:pStyle w:val="null3"/>
        <w:ind w:firstLine="420"/>
        <w:jc w:val="both"/>
      </w:pPr>
      <w:r>
        <w:rPr>
          <w:sz w:val="21"/>
        </w:rPr>
        <w:t>1）畜禽冻肉类整批产品无政府部门出具的动物检疫合格证明的全部退货。</w:t>
      </w:r>
    </w:p>
    <w:p>
      <w:pPr>
        <w:pStyle w:val="null3"/>
        <w:ind w:firstLine="420"/>
        <w:jc w:val="both"/>
      </w:pPr>
      <w:r>
        <w:rPr>
          <w:sz w:val="21"/>
        </w:rPr>
        <w:t>2）抽查发现部分畜禽冻肉类产品无政府部门出具的动物检疫合格证明，全部退货。</w:t>
      </w:r>
    </w:p>
    <w:p>
      <w:pPr>
        <w:pStyle w:val="null3"/>
        <w:ind w:firstLine="420"/>
        <w:jc w:val="both"/>
      </w:pPr>
      <w:r>
        <w:rPr>
          <w:sz w:val="21"/>
        </w:rPr>
        <w:t>3）畜禽冻肉类整批产品须有省地市出具的动物检疫合格证明，随箱产品合格证不齐全的，全部退货。</w:t>
      </w:r>
    </w:p>
    <w:p>
      <w:pPr>
        <w:pStyle w:val="null3"/>
        <w:ind w:firstLine="420"/>
        <w:jc w:val="both"/>
      </w:pPr>
      <w:r>
        <w:rPr>
          <w:sz w:val="21"/>
        </w:rPr>
        <w:t>5.发现私宰肉或伪造相关证明文件的处理：扣除全部履约保证金，自动终止合同，并保留进一步追究责任的权利。</w:t>
      </w:r>
    </w:p>
    <w:p>
      <w:pPr>
        <w:pStyle w:val="null3"/>
        <w:ind w:firstLine="420"/>
        <w:jc w:val="both"/>
      </w:pPr>
      <w:r>
        <w:rPr>
          <w:sz w:val="21"/>
        </w:rPr>
        <w:t>6.退（补）货流程</w:t>
      </w:r>
    </w:p>
    <w:p>
      <w:pPr>
        <w:pStyle w:val="null3"/>
        <w:ind w:firstLine="420"/>
        <w:jc w:val="both"/>
      </w:pPr>
      <w:r>
        <w:rPr>
          <w:sz w:val="21"/>
        </w:rPr>
        <w:t>1）对不符合质量要求的货物由</w:t>
      </w:r>
      <w:r>
        <w:rPr>
          <w:sz w:val="21"/>
        </w:rPr>
        <w:t>甲方</w:t>
      </w:r>
      <w:r>
        <w:rPr>
          <w:sz w:val="21"/>
        </w:rPr>
        <w:t>的验收人员提出退货，且必须在确定退货的</w:t>
      </w:r>
      <w:r>
        <w:rPr>
          <w:sz w:val="21"/>
        </w:rPr>
        <w:t>30分钟内补送完成。如双方对质量有争议的可送具有检验资质的部门检测，同时留样备检，对数量不足或部分退货的，责成</w:t>
      </w:r>
      <w:r>
        <w:rPr>
          <w:sz w:val="21"/>
        </w:rPr>
        <w:t>乙方</w:t>
      </w:r>
      <w:r>
        <w:rPr>
          <w:sz w:val="21"/>
        </w:rPr>
        <w:t>以不影响货物供应为前提尽快补送。若</w:t>
      </w:r>
      <w:r>
        <w:rPr>
          <w:sz w:val="21"/>
        </w:rPr>
        <w:t>乙方</w:t>
      </w:r>
      <w:r>
        <w:rPr>
          <w:sz w:val="21"/>
        </w:rPr>
        <w:t>无法补齐数量的，由</w:t>
      </w:r>
      <w:r>
        <w:rPr>
          <w:sz w:val="21"/>
        </w:rPr>
        <w:t>甲方</w:t>
      </w:r>
      <w:r>
        <w:rPr>
          <w:sz w:val="21"/>
        </w:rPr>
        <w:t>自行采购，</w:t>
      </w:r>
      <w:r>
        <w:rPr>
          <w:sz w:val="21"/>
        </w:rPr>
        <w:t>乙方</w:t>
      </w:r>
      <w:r>
        <w:rPr>
          <w:sz w:val="21"/>
        </w:rPr>
        <w:t>应承担采购人由此造成的经济损失。（对有碍公共卫生安全的食品，应按国家有关规定处理或进行协议销毁，不退货给</w:t>
      </w:r>
      <w:r>
        <w:rPr>
          <w:sz w:val="21"/>
        </w:rPr>
        <w:t>乙方</w:t>
      </w:r>
      <w:r>
        <w:rPr>
          <w:sz w:val="21"/>
        </w:rPr>
        <w:t>。）</w:t>
      </w:r>
    </w:p>
    <w:p>
      <w:pPr>
        <w:pStyle w:val="null3"/>
        <w:ind w:firstLine="420"/>
        <w:jc w:val="both"/>
      </w:pPr>
      <w:r>
        <w:rPr>
          <w:sz w:val="21"/>
        </w:rPr>
        <w:t>2）若</w:t>
      </w:r>
      <w:r>
        <w:rPr>
          <w:sz w:val="21"/>
        </w:rPr>
        <w:t>乙方</w:t>
      </w:r>
      <w:r>
        <w:rPr>
          <w:sz w:val="21"/>
        </w:rPr>
        <w:t>在一个月内共出现</w:t>
      </w:r>
      <w:r>
        <w:rPr>
          <w:sz w:val="21"/>
        </w:rPr>
        <w:t>3次</w:t>
      </w:r>
      <w:r>
        <w:rPr>
          <w:sz w:val="21"/>
        </w:rPr>
        <w:t>（</w:t>
      </w:r>
      <w:r>
        <w:rPr>
          <w:sz w:val="21"/>
        </w:rPr>
        <w:t>或以上</w:t>
      </w:r>
      <w:r>
        <w:rPr>
          <w:sz w:val="21"/>
        </w:rPr>
        <w:t>）</w:t>
      </w:r>
      <w:r>
        <w:rPr>
          <w:sz w:val="21"/>
        </w:rPr>
        <w:t>退（补）货情况，</w:t>
      </w:r>
      <w:r>
        <w:rPr>
          <w:sz w:val="21"/>
        </w:rPr>
        <w:t>甲方有权在当月结算款中扣除当月发生的全部退（补）货批次食材货款</w:t>
      </w:r>
      <w:r>
        <w:rPr>
          <w:sz w:val="21"/>
        </w:rPr>
        <w:t>3倍的款项；</w:t>
      </w:r>
      <w:r>
        <w:rPr>
          <w:sz w:val="21"/>
        </w:rPr>
        <w:t>连续</w:t>
      </w:r>
      <w:r>
        <w:rPr>
          <w:sz w:val="21"/>
        </w:rPr>
        <w:t>3个月内每月均出现退（补）货情况</w:t>
      </w:r>
      <w:r>
        <w:rPr>
          <w:sz w:val="21"/>
        </w:rPr>
        <w:t>的</w:t>
      </w:r>
      <w:r>
        <w:rPr>
          <w:sz w:val="21"/>
        </w:rPr>
        <w:t>，</w:t>
      </w:r>
      <w:r>
        <w:rPr>
          <w:sz w:val="21"/>
        </w:rPr>
        <w:t>甲方</w:t>
      </w:r>
      <w:r>
        <w:rPr>
          <w:sz w:val="21"/>
        </w:rPr>
        <w:t>有权</w:t>
      </w:r>
      <w:r>
        <w:rPr>
          <w:sz w:val="21"/>
        </w:rPr>
        <w:t>在第</w:t>
      </w:r>
      <w:r>
        <w:rPr>
          <w:sz w:val="21"/>
        </w:rPr>
        <w:t>3个月的结算款中</w:t>
      </w:r>
      <w:r>
        <w:rPr>
          <w:sz w:val="21"/>
        </w:rPr>
        <w:t>扣除</w:t>
      </w:r>
      <w:r>
        <w:rPr>
          <w:sz w:val="21"/>
        </w:rPr>
        <w:t>上述连续</w:t>
      </w:r>
      <w:r>
        <w:rPr>
          <w:sz w:val="21"/>
        </w:rPr>
        <w:t>3个月内发生的全部</w:t>
      </w:r>
      <w:r>
        <w:rPr>
          <w:sz w:val="21"/>
        </w:rPr>
        <w:t>退（补）货批次食材货款</w:t>
      </w:r>
      <w:r>
        <w:rPr>
          <w:sz w:val="21"/>
        </w:rPr>
        <w:t>3倍的款项。</w:t>
      </w:r>
    </w:p>
    <w:p>
      <w:pPr>
        <w:pStyle w:val="null3"/>
        <w:ind w:firstLine="420"/>
        <w:jc w:val="both"/>
      </w:pPr>
      <w:r>
        <w:rPr>
          <w:sz w:val="21"/>
          <w:b/>
        </w:rPr>
        <w:t>八、履约保证金</w:t>
      </w:r>
    </w:p>
    <w:p>
      <w:pPr>
        <w:pStyle w:val="null3"/>
        <w:ind w:firstLine="420"/>
        <w:jc w:val="both"/>
      </w:pPr>
      <w:r>
        <w:rPr>
          <w:sz w:val="21"/>
        </w:rPr>
        <w:t>交纳比例：</w:t>
      </w:r>
      <w:r>
        <w:rPr>
          <w:sz w:val="21"/>
        </w:rPr>
        <w:t>5%</w:t>
      </w:r>
    </w:p>
    <w:p>
      <w:pPr>
        <w:pStyle w:val="null3"/>
        <w:ind w:firstLine="420"/>
        <w:jc w:val="both"/>
      </w:pPr>
      <w:r>
        <w:rPr>
          <w:sz w:val="21"/>
        </w:rPr>
        <w:t>缴费渠道：以支票、汇票、本票或者金融机构、担保机构出具的保函等非现金形式交纳</w:t>
      </w:r>
    </w:p>
    <w:p>
      <w:pPr>
        <w:pStyle w:val="null3"/>
        <w:ind w:firstLine="420"/>
        <w:jc w:val="both"/>
      </w:pPr>
      <w:r>
        <w:rPr>
          <w:sz w:val="21"/>
        </w:rPr>
        <w:t>账号：</w:t>
      </w:r>
      <w:r>
        <w:rPr>
          <w:sz w:val="21"/>
        </w:rPr>
        <w:t>3602008119200125968</w:t>
      </w:r>
    </w:p>
    <w:p>
      <w:pPr>
        <w:pStyle w:val="null3"/>
        <w:ind w:firstLine="420"/>
        <w:jc w:val="both"/>
      </w:pPr>
      <w:r>
        <w:rPr>
          <w:sz w:val="21"/>
        </w:rPr>
        <w:t>户名：广州市天河区城市管理和综合执法局</w:t>
      </w:r>
    </w:p>
    <w:p>
      <w:pPr>
        <w:pStyle w:val="null3"/>
        <w:ind w:firstLine="420"/>
        <w:jc w:val="both"/>
      </w:pPr>
      <w:r>
        <w:rPr>
          <w:sz w:val="21"/>
        </w:rPr>
        <w:t>开户行：工行广州高新技术开发区支行</w:t>
      </w:r>
    </w:p>
    <w:p>
      <w:pPr>
        <w:pStyle w:val="null3"/>
        <w:ind w:firstLine="420"/>
        <w:jc w:val="both"/>
      </w:pPr>
      <w:r>
        <w:rPr>
          <w:sz w:val="21"/>
        </w:rPr>
        <w:t>支票提交方式：现场纸质提交</w:t>
      </w:r>
    </w:p>
    <w:p>
      <w:pPr>
        <w:pStyle w:val="null3"/>
        <w:ind w:firstLine="420"/>
        <w:jc w:val="both"/>
      </w:pPr>
      <w:r>
        <w:rPr>
          <w:sz w:val="21"/>
        </w:rPr>
        <w:t>汇票、本票提交方式：现场纸质提交</w:t>
      </w:r>
    </w:p>
    <w:p>
      <w:pPr>
        <w:pStyle w:val="null3"/>
        <w:ind w:firstLine="420"/>
        <w:jc w:val="both"/>
      </w:pPr>
      <w:r>
        <w:rPr>
          <w:sz w:val="21"/>
        </w:rPr>
        <w:t>说明：</w:t>
      </w:r>
    </w:p>
    <w:p>
      <w:pPr>
        <w:pStyle w:val="null3"/>
        <w:ind w:firstLine="420"/>
        <w:jc w:val="both"/>
      </w:pPr>
      <w:r>
        <w:rPr>
          <w:sz w:val="21"/>
        </w:rPr>
        <w:t>（一）提交说明：</w:t>
      </w:r>
    </w:p>
    <w:p>
      <w:pPr>
        <w:pStyle w:val="null3"/>
        <w:ind w:firstLine="420"/>
        <w:jc w:val="both"/>
      </w:pPr>
      <w:r>
        <w:rPr>
          <w:sz w:val="21"/>
        </w:rPr>
        <w:t>1.时间：</w:t>
      </w:r>
      <w:r>
        <w:rPr>
          <w:sz w:val="21"/>
        </w:rPr>
        <w:t>乙方</w:t>
      </w:r>
      <w:r>
        <w:rPr>
          <w:sz w:val="21"/>
        </w:rPr>
        <w:t>签订合同后</w:t>
      </w:r>
      <w:r>
        <w:rPr>
          <w:sz w:val="21"/>
        </w:rPr>
        <w:t>5个工作日内一次性向</w:t>
      </w:r>
      <w:r>
        <w:rPr>
          <w:sz w:val="21"/>
        </w:rPr>
        <w:t>甲方</w:t>
      </w:r>
      <w:r>
        <w:rPr>
          <w:sz w:val="21"/>
        </w:rPr>
        <w:t>交纳履约保证金；</w:t>
      </w:r>
    </w:p>
    <w:p>
      <w:pPr>
        <w:pStyle w:val="null3"/>
        <w:ind w:firstLine="420"/>
        <w:jc w:val="both"/>
      </w:pPr>
      <w:r>
        <w:rPr>
          <w:sz w:val="21"/>
        </w:rPr>
        <w:t>2.金额：合同总金额的5%；</w:t>
      </w:r>
    </w:p>
    <w:p>
      <w:pPr>
        <w:pStyle w:val="null3"/>
        <w:ind w:firstLine="420"/>
        <w:jc w:val="both"/>
      </w:pPr>
      <w:r>
        <w:rPr>
          <w:sz w:val="21"/>
        </w:rPr>
        <w:t>3.方式：以支票、汇票、本票或者金融机构、担保机构出具的保函等非现金形式交纳；</w:t>
      </w:r>
    </w:p>
    <w:p>
      <w:pPr>
        <w:pStyle w:val="null3"/>
        <w:ind w:firstLine="420"/>
        <w:jc w:val="both"/>
      </w:pPr>
      <w:r>
        <w:rPr>
          <w:sz w:val="21"/>
        </w:rPr>
        <w:t>4.履约保证金有效期：至少涵盖本项目的整个服务期限。</w:t>
      </w:r>
    </w:p>
    <w:p>
      <w:pPr>
        <w:pStyle w:val="null3"/>
        <w:ind w:firstLine="420"/>
        <w:jc w:val="both"/>
      </w:pPr>
      <w:r>
        <w:rPr>
          <w:sz w:val="21"/>
        </w:rPr>
        <w:t>（二）退还说明：</w:t>
      </w:r>
    </w:p>
    <w:p>
      <w:pPr>
        <w:pStyle w:val="null3"/>
        <w:ind w:firstLine="420"/>
        <w:jc w:val="both"/>
      </w:pPr>
      <w:r>
        <w:rPr>
          <w:sz w:val="21"/>
        </w:rPr>
        <w:t>1.时间、方式和条件：在合同有效期满，整体服务验收合格后以</w:t>
      </w:r>
      <w:r>
        <w:rPr>
          <w:sz w:val="21"/>
        </w:rPr>
        <w:t>乙方</w:t>
      </w:r>
      <w:r>
        <w:rPr>
          <w:sz w:val="21"/>
        </w:rPr>
        <w:t>交纳时的同等方式不计利息退还给</w:t>
      </w:r>
      <w:r>
        <w:rPr>
          <w:sz w:val="21"/>
        </w:rPr>
        <w:t>乙方</w:t>
      </w:r>
      <w:r>
        <w:rPr>
          <w:sz w:val="21"/>
        </w:rPr>
        <w:t>。</w:t>
      </w:r>
    </w:p>
    <w:p>
      <w:pPr>
        <w:pStyle w:val="null3"/>
        <w:ind w:firstLine="420"/>
        <w:jc w:val="both"/>
      </w:pPr>
      <w:r>
        <w:rPr>
          <w:sz w:val="21"/>
        </w:rPr>
        <w:t>2.违约责任：</w:t>
      </w:r>
      <w:r>
        <w:rPr>
          <w:sz w:val="21"/>
        </w:rPr>
        <w:t>甲方</w:t>
      </w:r>
      <w:r>
        <w:rPr>
          <w:sz w:val="21"/>
        </w:rPr>
        <w:t>逾期退还履约保证金的，除应当退还履约保证金本金外，还应当每日按应退还的履约保证金的</w:t>
      </w:r>
      <w:r>
        <w:rPr>
          <w:sz w:val="21"/>
        </w:rPr>
        <w:t>LPR（贷款市场报价利率）</w:t>
      </w:r>
      <w:r>
        <w:rPr>
          <w:sz w:val="21"/>
        </w:rPr>
        <w:t>的标准向</w:t>
      </w:r>
      <w:r>
        <w:rPr>
          <w:sz w:val="21"/>
        </w:rPr>
        <w:t>乙方</w:t>
      </w:r>
      <w:r>
        <w:rPr>
          <w:sz w:val="21"/>
        </w:rPr>
        <w:t>偿付违约金，但因</w:t>
      </w:r>
      <w:r>
        <w:rPr>
          <w:sz w:val="21"/>
        </w:rPr>
        <w:t>乙方</w:t>
      </w:r>
      <w:r>
        <w:rPr>
          <w:sz w:val="21"/>
        </w:rPr>
        <w:t>自身原因导致无法及时退还的除外。</w:t>
      </w:r>
    </w:p>
    <w:p>
      <w:pPr>
        <w:pStyle w:val="null3"/>
        <w:ind w:firstLine="420"/>
        <w:jc w:val="both"/>
      </w:pPr>
      <w:r>
        <w:rPr>
          <w:sz w:val="21"/>
        </w:rPr>
        <w:t>3.</w:t>
      </w:r>
      <w:r>
        <w:rPr>
          <w:sz w:val="21"/>
        </w:rPr>
        <w:t>甲方</w:t>
      </w:r>
      <w:r>
        <w:rPr>
          <w:sz w:val="21"/>
        </w:rPr>
        <w:t>有权直接从履约保证金扣除</w:t>
      </w:r>
      <w:r>
        <w:rPr>
          <w:sz w:val="21"/>
        </w:rPr>
        <w:t>乙方</w:t>
      </w:r>
      <w:r>
        <w:rPr>
          <w:sz w:val="21"/>
        </w:rPr>
        <w:t>应当向</w:t>
      </w:r>
      <w:r>
        <w:rPr>
          <w:sz w:val="21"/>
        </w:rPr>
        <w:t>甲方</w:t>
      </w:r>
      <w:r>
        <w:rPr>
          <w:sz w:val="21"/>
        </w:rPr>
        <w:t>承担的违约金等相关费用。</w:t>
      </w:r>
    </w:p>
    <w:p>
      <w:pPr>
        <w:pStyle w:val="null3"/>
        <w:ind w:firstLine="420"/>
        <w:jc w:val="both"/>
      </w:pPr>
      <w:r>
        <w:rPr>
          <w:sz w:val="21"/>
        </w:rPr>
        <w:t>（三）不予退还的情形：</w:t>
      </w:r>
    </w:p>
    <w:p>
      <w:pPr>
        <w:pStyle w:val="null3"/>
        <w:ind w:firstLine="420"/>
        <w:jc w:val="both"/>
      </w:pPr>
      <w:r>
        <w:rPr>
          <w:sz w:val="21"/>
        </w:rPr>
        <w:t>1.未经</w:t>
      </w:r>
      <w:r>
        <w:rPr>
          <w:sz w:val="21"/>
        </w:rPr>
        <w:t>甲方</w:t>
      </w:r>
      <w:r>
        <w:rPr>
          <w:sz w:val="21"/>
        </w:rPr>
        <w:t>同意，</w:t>
      </w:r>
      <w:r>
        <w:rPr>
          <w:sz w:val="21"/>
        </w:rPr>
        <w:t>乙方</w:t>
      </w:r>
      <w:r>
        <w:rPr>
          <w:sz w:val="21"/>
        </w:rPr>
        <w:t>将本项目进行分包或转包给他人；</w:t>
      </w:r>
    </w:p>
    <w:p>
      <w:pPr>
        <w:pStyle w:val="null3"/>
        <w:ind w:firstLine="420"/>
        <w:jc w:val="both"/>
      </w:pPr>
      <w:r>
        <w:rPr>
          <w:sz w:val="21"/>
        </w:rPr>
        <w:t>2.在履行合同期间，</w:t>
      </w:r>
      <w:r>
        <w:rPr>
          <w:sz w:val="21"/>
        </w:rPr>
        <w:t>乙方</w:t>
      </w:r>
      <w:r>
        <w:rPr>
          <w:sz w:val="21"/>
        </w:rPr>
        <w:t>未经采</w:t>
      </w:r>
      <w:r>
        <w:rPr>
          <w:sz w:val="21"/>
        </w:rPr>
        <w:t>甲方</w:t>
      </w:r>
      <w:r>
        <w:rPr>
          <w:sz w:val="21"/>
        </w:rPr>
        <w:t>同意提前终止本项目合同；</w:t>
      </w:r>
    </w:p>
    <w:p>
      <w:pPr>
        <w:pStyle w:val="null3"/>
        <w:ind w:firstLine="420"/>
        <w:jc w:val="both"/>
      </w:pPr>
      <w:r>
        <w:rPr>
          <w:sz w:val="21"/>
        </w:rPr>
        <w:t>3.在履行合同期间，</w:t>
      </w:r>
      <w:r>
        <w:rPr>
          <w:sz w:val="21"/>
        </w:rPr>
        <w:t>乙方</w:t>
      </w:r>
      <w:r>
        <w:rPr>
          <w:sz w:val="21"/>
        </w:rPr>
        <w:t>因在经营活动中存在违法被吊销营业执照或相关许可，导致本项目合同无法继续履行的。</w:t>
      </w:r>
    </w:p>
    <w:p>
      <w:pPr>
        <w:pStyle w:val="null3"/>
        <w:ind w:firstLine="420"/>
        <w:jc w:val="both"/>
      </w:pPr>
      <w:r>
        <w:rPr>
          <w:sz w:val="21"/>
        </w:rPr>
        <w:t>4.在履行合同期间，因</w:t>
      </w:r>
      <w:r>
        <w:rPr>
          <w:sz w:val="21"/>
        </w:rPr>
        <w:t>乙方</w:t>
      </w:r>
      <w:r>
        <w:rPr>
          <w:sz w:val="21"/>
        </w:rPr>
        <w:t>供应的产品导致出现食品安全质量问题的。</w:t>
      </w:r>
    </w:p>
    <w:p>
      <w:pPr>
        <w:pStyle w:val="null3"/>
        <w:ind w:firstLine="420"/>
        <w:jc w:val="both"/>
      </w:pPr>
      <w:r>
        <w:rPr>
          <w:sz w:val="21"/>
        </w:rPr>
        <w:t>注：如在合同执行期间因</w:t>
      </w:r>
      <w:r>
        <w:rPr>
          <w:sz w:val="21"/>
        </w:rPr>
        <w:t>乙方</w:t>
      </w:r>
      <w:r>
        <w:rPr>
          <w:sz w:val="21"/>
        </w:rPr>
        <w:t>违约导致履约金部分扣除，</w:t>
      </w:r>
      <w:r>
        <w:rPr>
          <w:sz w:val="21"/>
        </w:rPr>
        <w:t>乙方</w:t>
      </w:r>
      <w:r>
        <w:rPr>
          <w:sz w:val="21"/>
        </w:rPr>
        <w:t>必须在履约保证金扣除次日起</w:t>
      </w:r>
      <w:r>
        <w:rPr>
          <w:sz w:val="21"/>
        </w:rPr>
        <w:t>3个工作日内将扣除的履约保证金补齐，若不及时补齐，</w:t>
      </w:r>
      <w:r>
        <w:rPr>
          <w:sz w:val="21"/>
        </w:rPr>
        <w:t>甲方</w:t>
      </w:r>
      <w:r>
        <w:rPr>
          <w:sz w:val="21"/>
        </w:rPr>
        <w:t>有权扣除其余下的履约保证金并解除合同。</w:t>
      </w:r>
    </w:p>
    <w:p>
      <w:pPr>
        <w:pStyle w:val="null3"/>
        <w:ind w:firstLine="420"/>
        <w:jc w:val="both"/>
      </w:pPr>
      <w:r>
        <w:rPr>
          <w:sz w:val="21"/>
          <w:b/>
        </w:rPr>
        <w:t>九、付款方式</w:t>
      </w:r>
    </w:p>
    <w:p>
      <w:pPr>
        <w:pStyle w:val="null3"/>
        <w:ind w:firstLine="420"/>
        <w:jc w:val="both"/>
      </w:pPr>
      <w:r>
        <w:rPr>
          <w:sz w:val="21"/>
        </w:rPr>
        <w:t>1.货款按月结算，在办理付款手续之前双方须对供应货物的品种、数量、单价、金额等进行统计，并核实无误。</w:t>
      </w:r>
    </w:p>
    <w:p>
      <w:pPr>
        <w:pStyle w:val="null3"/>
        <w:ind w:firstLine="420"/>
        <w:jc w:val="both"/>
      </w:pPr>
      <w:r>
        <w:rPr>
          <w:sz w:val="21"/>
        </w:rPr>
        <w:t>2.</w:t>
      </w:r>
      <w:r>
        <w:rPr>
          <w:sz w:val="21"/>
        </w:rPr>
        <w:t>乙方</w:t>
      </w:r>
      <w:r>
        <w:rPr>
          <w:sz w:val="21"/>
        </w:rPr>
        <w:t>在完成当月供货订单后，于次月</w:t>
      </w:r>
      <w:r>
        <w:rPr>
          <w:sz w:val="21"/>
        </w:rPr>
        <w:t>10日前凭国家正式含税发票向</w:t>
      </w:r>
      <w:r>
        <w:rPr>
          <w:sz w:val="21"/>
        </w:rPr>
        <w:t>甲方</w:t>
      </w:r>
      <w:r>
        <w:rPr>
          <w:sz w:val="21"/>
        </w:rPr>
        <w:t>申请付款，</w:t>
      </w:r>
      <w:r>
        <w:rPr>
          <w:sz w:val="21"/>
        </w:rPr>
        <w:t>甲方</w:t>
      </w:r>
      <w:r>
        <w:rPr>
          <w:sz w:val="21"/>
        </w:rPr>
        <w:t>收到申请后在</w:t>
      </w:r>
      <w:r>
        <w:rPr>
          <w:sz w:val="21"/>
        </w:rPr>
        <w:t>5个工作日内办理相关结算支付手续。因甲方使用的是财政资金，上述条款规定的甲方付款时间为向政府采购支付部门提出办理财政支付申请手续的时间（不含政府财政支付部门审核的时间），在规定时间内提出支付申请手续后即视为甲方已经按期支付。由于财政拨款不到位、乙方未及时提供合法有效的发票或不可抗力原 因导致乙方收款延误的，甲方不承担迟延付款的责任，并且此情况不能成为乙方中止或拒绝履行协议义务的理由。</w:t>
      </w:r>
    </w:p>
    <w:p>
      <w:pPr>
        <w:pStyle w:val="null3"/>
        <w:ind w:firstLine="420"/>
        <w:jc w:val="both"/>
      </w:pPr>
      <w:r>
        <w:rPr>
          <w:sz w:val="21"/>
        </w:rPr>
        <w:t>3.</w:t>
      </w:r>
      <w:r>
        <w:rPr>
          <w:sz w:val="21"/>
        </w:rPr>
        <w:t>乙方</w:t>
      </w:r>
      <w:r>
        <w:rPr>
          <w:sz w:val="21"/>
        </w:rPr>
        <w:t>凭以下有效文件与</w:t>
      </w:r>
      <w:r>
        <w:rPr>
          <w:sz w:val="21"/>
        </w:rPr>
        <w:t>甲方</w:t>
      </w:r>
      <w:r>
        <w:rPr>
          <w:sz w:val="21"/>
        </w:rPr>
        <w:t>结算：（</w:t>
      </w:r>
      <w:r>
        <w:rPr>
          <w:sz w:val="21"/>
        </w:rPr>
        <w:t>1）合同；（2）中标通知书；（3）</w:t>
      </w:r>
      <w:r>
        <w:rPr>
          <w:sz w:val="21"/>
        </w:rPr>
        <w:t>乙方</w:t>
      </w:r>
      <w:r>
        <w:rPr>
          <w:sz w:val="21"/>
        </w:rPr>
        <w:t>收货凭证复印件；（</w:t>
      </w:r>
      <w:r>
        <w:rPr>
          <w:sz w:val="21"/>
        </w:rPr>
        <w:t>4）</w:t>
      </w:r>
      <w:r>
        <w:rPr>
          <w:sz w:val="21"/>
        </w:rPr>
        <w:t>乙方</w:t>
      </w:r>
      <w:r>
        <w:rPr>
          <w:sz w:val="21"/>
        </w:rPr>
        <w:t>开具的正式发票。</w:t>
      </w:r>
    </w:p>
    <w:p>
      <w:pPr>
        <w:pStyle w:val="null3"/>
        <w:ind w:firstLine="420"/>
        <w:jc w:val="both"/>
      </w:pPr>
      <w:r>
        <w:rPr>
          <w:sz w:val="21"/>
        </w:rPr>
        <w:t>如项目发生合同融资，</w:t>
      </w:r>
      <w:r>
        <w:rPr>
          <w:sz w:val="21"/>
        </w:rPr>
        <w:t>甲方</w:t>
      </w:r>
      <w:r>
        <w:rPr>
          <w:sz w:val="21"/>
        </w:rPr>
        <w:t>需将合同款项支付到合同约定收款账户。</w:t>
      </w:r>
    </w:p>
    <w:p>
      <w:pPr>
        <w:pStyle w:val="null3"/>
        <w:ind w:firstLine="420"/>
        <w:jc w:val="both"/>
      </w:pPr>
      <w:r>
        <w:rPr>
          <w:sz w:val="21"/>
          <w:b/>
        </w:rPr>
        <w:t>十、其他要求</w:t>
      </w:r>
    </w:p>
    <w:p>
      <w:pPr>
        <w:pStyle w:val="null3"/>
        <w:ind w:firstLine="420"/>
        <w:jc w:val="both"/>
      </w:pPr>
      <w:r>
        <w:rPr>
          <w:sz w:val="21"/>
        </w:rPr>
        <w:t>1.</w:t>
      </w:r>
      <w:r>
        <w:rPr>
          <w:sz w:val="21"/>
        </w:rPr>
        <w:t>乙方</w:t>
      </w:r>
      <w:r>
        <w:rPr>
          <w:sz w:val="21"/>
        </w:rPr>
        <w:t>针对质量问题做出承诺：如若出现质量问题，将无条件进行退换货。</w:t>
      </w:r>
    </w:p>
    <w:p>
      <w:pPr>
        <w:pStyle w:val="null3"/>
        <w:ind w:firstLine="420"/>
        <w:jc w:val="both"/>
      </w:pPr>
      <w:r>
        <w:rPr>
          <w:sz w:val="21"/>
        </w:rPr>
        <w:t>2.服务期满后，若</w:t>
      </w:r>
      <w:r>
        <w:rPr>
          <w:sz w:val="21"/>
        </w:rPr>
        <w:t>甲方</w:t>
      </w:r>
      <w:r>
        <w:rPr>
          <w:sz w:val="21"/>
        </w:rPr>
        <w:t>就该项目进行新一轮采购，在未签订新的采购合同期间，由</w:t>
      </w:r>
      <w:r>
        <w:rPr>
          <w:sz w:val="21"/>
        </w:rPr>
        <w:t>甲方</w:t>
      </w:r>
      <w:r>
        <w:rPr>
          <w:sz w:val="21"/>
        </w:rPr>
        <w:t>与</w:t>
      </w:r>
      <w:r>
        <w:rPr>
          <w:sz w:val="21"/>
        </w:rPr>
        <w:t>乙方</w:t>
      </w:r>
      <w:r>
        <w:rPr>
          <w:sz w:val="21"/>
        </w:rPr>
        <w:t>按法定要求以签订补充协议方式由</w:t>
      </w:r>
      <w:r>
        <w:rPr>
          <w:sz w:val="21"/>
        </w:rPr>
        <w:t>乙方</w:t>
      </w:r>
      <w:r>
        <w:rPr>
          <w:sz w:val="21"/>
        </w:rPr>
        <w:t>继续供货。</w:t>
      </w:r>
    </w:p>
    <w:p>
      <w:pPr>
        <w:pStyle w:val="null3"/>
        <w:ind w:firstLine="420"/>
        <w:jc w:val="both"/>
      </w:pPr>
      <w:r>
        <w:rPr>
          <w:sz w:val="21"/>
        </w:rPr>
        <w:t>3.为确认食材的持续供应，</w:t>
      </w:r>
      <w:r>
        <w:rPr>
          <w:sz w:val="21"/>
        </w:rPr>
        <w:t>乙方</w:t>
      </w:r>
      <w:r>
        <w:rPr>
          <w:sz w:val="21"/>
        </w:rPr>
        <w:t>须具有一定的仓储能力。</w:t>
      </w:r>
    </w:p>
    <w:p>
      <w:pPr>
        <w:pStyle w:val="null3"/>
        <w:ind w:firstLine="420"/>
        <w:jc w:val="both"/>
      </w:pPr>
      <w:r>
        <w:rPr>
          <w:sz w:val="21"/>
        </w:rPr>
        <w:t>4.</w:t>
      </w:r>
      <w:r>
        <w:rPr>
          <w:sz w:val="21"/>
        </w:rPr>
        <w:t>乙方</w:t>
      </w:r>
      <w:r>
        <w:rPr>
          <w:sz w:val="21"/>
        </w:rPr>
        <w:t>应拥有自有或租赁（或与他人合作）的种植或养殖基地。</w:t>
      </w:r>
    </w:p>
    <w:p>
      <w:pPr>
        <w:pStyle w:val="null3"/>
        <w:ind w:firstLine="420"/>
        <w:jc w:val="both"/>
      </w:pPr>
      <w:r>
        <w:rPr>
          <w:sz w:val="21"/>
        </w:rPr>
        <w:t>5.</w:t>
      </w:r>
      <w:r>
        <w:rPr>
          <w:sz w:val="21"/>
        </w:rPr>
        <w:t>乙方</w:t>
      </w:r>
      <w:r>
        <w:rPr>
          <w:sz w:val="21"/>
        </w:rPr>
        <w:t>需承诺在中标后为本项目购买食品安全责任险，保险额不低于人民币</w:t>
      </w:r>
      <w:r>
        <w:rPr>
          <w:sz w:val="21"/>
        </w:rPr>
        <w:t>2000万元/年，且保证本项目合同期在该保险期限内。并将该保险单作为项目合同的附件（合同签订后10个工作日内提交该保险单的复印件加盖公章给</w:t>
      </w:r>
      <w:r>
        <w:rPr>
          <w:sz w:val="21"/>
        </w:rPr>
        <w:t>甲方</w:t>
      </w:r>
      <w:r>
        <w:rPr>
          <w:sz w:val="21"/>
        </w:rPr>
        <w:t>），否则视为</w:t>
      </w:r>
      <w:r>
        <w:rPr>
          <w:sz w:val="21"/>
        </w:rPr>
        <w:t>乙方</w:t>
      </w:r>
      <w:r>
        <w:rPr>
          <w:sz w:val="21"/>
        </w:rPr>
        <w:t>无理由拒绝签订合同，</w:t>
      </w:r>
      <w:r>
        <w:rPr>
          <w:sz w:val="21"/>
        </w:rPr>
        <w:t>甲方</w:t>
      </w:r>
      <w:r>
        <w:rPr>
          <w:sz w:val="21"/>
        </w:rPr>
        <w:t>将上报政府采购监管部门进行处理，由此引发的所有损失由</w:t>
      </w:r>
      <w:r>
        <w:rPr>
          <w:sz w:val="21"/>
        </w:rPr>
        <w:t>乙方</w:t>
      </w:r>
      <w:r>
        <w:rPr>
          <w:sz w:val="21"/>
        </w:rPr>
        <w:t>负责。</w:t>
      </w:r>
    </w:p>
    <w:p>
      <w:pPr>
        <w:pStyle w:val="null3"/>
        <w:ind w:firstLine="420"/>
        <w:jc w:val="both"/>
      </w:pPr>
      <w:r>
        <w:rPr>
          <w:sz w:val="21"/>
        </w:rPr>
        <w:t>6.</w:t>
      </w:r>
      <w:r>
        <w:rPr>
          <w:sz w:val="21"/>
        </w:rPr>
        <w:t>甲方</w:t>
      </w:r>
      <w:r>
        <w:rPr>
          <w:sz w:val="21"/>
        </w:rPr>
        <w:t>有权在采购预算中预留上级部门规定年度预算份额，用于通过</w:t>
      </w:r>
      <w:r>
        <w:rPr>
          <w:sz w:val="21"/>
        </w:rPr>
        <w:t>“政府采购贫困地区农副产品网络销售平台”(即“国家832扶贫平台”)采购农副产品，</w:t>
      </w:r>
      <w:r>
        <w:rPr>
          <w:sz w:val="21"/>
        </w:rPr>
        <w:t>乙方</w:t>
      </w:r>
      <w:r>
        <w:rPr>
          <w:sz w:val="21"/>
        </w:rPr>
        <w:t>须承诺无条件配合</w:t>
      </w:r>
      <w:r>
        <w:rPr>
          <w:sz w:val="21"/>
        </w:rPr>
        <w:t>甲方</w:t>
      </w:r>
      <w:r>
        <w:rPr>
          <w:sz w:val="21"/>
        </w:rPr>
        <w:t>保留年度预算份额，具体采购产品类别、数量预算、采购时间及结算方式等由</w:t>
      </w:r>
      <w:r>
        <w:rPr>
          <w:sz w:val="21"/>
        </w:rPr>
        <w:t>甲方</w:t>
      </w:r>
      <w:r>
        <w:rPr>
          <w:sz w:val="21"/>
        </w:rPr>
        <w:t>自行决定。</w:t>
      </w:r>
      <w:r>
        <w:rPr>
          <w:sz w:val="21"/>
        </w:rPr>
        <w:t>“国家832扶贫平台”采购农副产品不计入价格竞争，无需</w:t>
      </w:r>
      <w:r>
        <w:rPr>
          <w:sz w:val="21"/>
        </w:rPr>
        <w:t>乙方</w:t>
      </w:r>
      <w:r>
        <w:rPr>
          <w:sz w:val="21"/>
        </w:rPr>
        <w:t>报价，结算按照</w:t>
      </w:r>
      <w:r>
        <w:rPr>
          <w:sz w:val="21"/>
        </w:rPr>
        <w:t>“国家832扶贫平台”上公示的价格进行，结算金额=国家832扶贫平台公示单价×实际供货量。当</w:t>
      </w:r>
      <w:r>
        <w:rPr>
          <w:sz w:val="21"/>
        </w:rPr>
        <w:t>甲方</w:t>
      </w:r>
      <w:r>
        <w:rPr>
          <w:sz w:val="21"/>
        </w:rPr>
        <w:t>提出需要在</w:t>
      </w:r>
      <w:r>
        <w:rPr>
          <w:sz w:val="21"/>
        </w:rPr>
        <w:t>“国家832扶贫平台”采购的要求时，</w:t>
      </w:r>
      <w:r>
        <w:rPr>
          <w:sz w:val="21"/>
        </w:rPr>
        <w:t>乙方</w:t>
      </w:r>
      <w:r>
        <w:rPr>
          <w:sz w:val="21"/>
        </w:rPr>
        <w:t>不得无理由拒绝，否则视为存在供货质量问题处理。（如因政策变化不需要采购扶贫产品，则此条不执行）</w:t>
      </w:r>
    </w:p>
    <w:p>
      <w:pPr>
        <w:pStyle w:val="null3"/>
        <w:ind w:firstLine="420"/>
        <w:jc w:val="both"/>
      </w:pPr>
      <w:r>
        <w:rPr>
          <w:sz w:val="21"/>
          <w:b/>
        </w:rPr>
        <w:t>十一、双方的权利和义务</w:t>
      </w:r>
    </w:p>
    <w:p>
      <w:pPr>
        <w:pStyle w:val="null3"/>
        <w:ind w:firstLine="420"/>
        <w:jc w:val="both"/>
      </w:pPr>
      <w:r>
        <w:rPr>
          <w:sz w:val="21"/>
        </w:rPr>
        <w:t>（一）甲方的权利和义务</w:t>
      </w:r>
    </w:p>
    <w:p>
      <w:pPr>
        <w:pStyle w:val="null3"/>
        <w:ind w:firstLine="403"/>
        <w:jc w:val="both"/>
      </w:pPr>
      <w:r>
        <w:rPr>
          <w:sz w:val="21"/>
        </w:rPr>
        <w:t>1.甲方应指定</w:t>
      </w:r>
      <w:r>
        <w:rPr>
          <w:sz w:val="21"/>
        </w:rPr>
        <w:t>人员对乙方供应的食材进行验收</w:t>
      </w:r>
      <w:r>
        <w:rPr>
          <w:sz w:val="21"/>
        </w:rPr>
        <w:t>。</w:t>
      </w:r>
    </w:p>
    <w:p>
      <w:pPr>
        <w:pStyle w:val="null3"/>
        <w:ind w:firstLine="403"/>
        <w:jc w:val="both"/>
      </w:pPr>
      <w:r>
        <w:rPr>
          <w:sz w:val="21"/>
        </w:rPr>
        <w:t>2</w:t>
      </w:r>
      <w:r>
        <w:rPr>
          <w:sz w:val="21"/>
        </w:rPr>
        <w:t>.甲方应按约定时间和方式支付服务</w:t>
      </w:r>
      <w:r>
        <w:rPr>
          <w:sz w:val="21"/>
        </w:rPr>
        <w:t>款项</w:t>
      </w:r>
      <w:r>
        <w:rPr>
          <w:sz w:val="21"/>
        </w:rPr>
        <w:t>。</w:t>
      </w:r>
    </w:p>
    <w:p>
      <w:pPr>
        <w:pStyle w:val="null3"/>
        <w:ind w:firstLine="403"/>
        <w:jc w:val="both"/>
      </w:pPr>
      <w:r>
        <w:rPr>
          <w:sz w:val="21"/>
        </w:rPr>
        <w:t>4.甲方有权监督考核</w:t>
      </w:r>
      <w:r>
        <w:rPr>
          <w:sz w:val="21"/>
        </w:rPr>
        <w:t>，</w:t>
      </w:r>
      <w:r>
        <w:rPr>
          <w:sz w:val="21"/>
        </w:rPr>
        <w:t>根据《饭堂供货商月度考核评价表》中配送要求、质量要求、服务要求、价格要求、纪律要求对乙方进行考核、评价，</w:t>
      </w:r>
      <w:r>
        <w:rPr>
          <w:sz w:val="21"/>
        </w:rPr>
        <w:t>对出现的问题有权要求乙方作出说明并及时进行整改。乙方未按要求整改的，甲方有权依据合同追究乙方违约责任。</w:t>
      </w:r>
    </w:p>
    <w:p>
      <w:pPr>
        <w:pStyle w:val="null3"/>
        <w:ind w:firstLine="403"/>
        <w:jc w:val="both"/>
      </w:pPr>
      <w:r>
        <w:rPr>
          <w:sz w:val="21"/>
        </w:rPr>
        <w:t>（</w:t>
      </w:r>
      <w:r>
        <w:rPr>
          <w:sz w:val="21"/>
        </w:rPr>
        <w:t>二</w:t>
      </w:r>
      <w:r>
        <w:rPr>
          <w:sz w:val="21"/>
        </w:rPr>
        <w:t>）</w:t>
      </w:r>
      <w:r>
        <w:rPr>
          <w:sz w:val="21"/>
        </w:rPr>
        <w:t>乙方的权利和义务</w:t>
      </w:r>
    </w:p>
    <w:p>
      <w:pPr>
        <w:pStyle w:val="null3"/>
        <w:ind w:firstLine="403"/>
        <w:jc w:val="both"/>
      </w:pPr>
      <w:r>
        <w:rPr>
          <w:sz w:val="21"/>
        </w:rPr>
        <w:t>1.乙方</w:t>
      </w:r>
      <w:r>
        <w:rPr>
          <w:sz w:val="21"/>
        </w:rPr>
        <w:t>按要求投入服务人员、运输车辆，向甲方指定的地点配送饭堂所需的食材，并按甲方要求提供结算资料。</w:t>
      </w:r>
    </w:p>
    <w:p>
      <w:pPr>
        <w:pStyle w:val="null3"/>
        <w:ind w:firstLine="403"/>
        <w:jc w:val="both"/>
      </w:pPr>
      <w:r>
        <w:rPr>
          <w:sz w:val="21"/>
        </w:rPr>
        <w:t>2.乙方必须安排固定的工作人员服务于本项目，在合同执行过程中，如对上述人员进行调动调整须得到甲方书面批准。服务过程中如发现乙方服务团队人员配备存在虚假承诺情况将依法追究相关责任。</w:t>
      </w:r>
    </w:p>
    <w:p>
      <w:pPr>
        <w:pStyle w:val="null3"/>
        <w:ind w:firstLine="403"/>
        <w:jc w:val="both"/>
      </w:pPr>
      <w:r>
        <w:rPr>
          <w:sz w:val="21"/>
        </w:rPr>
        <w:t>3.</w:t>
      </w:r>
      <w:r>
        <w:rPr>
          <w:sz w:val="21"/>
        </w:rPr>
        <w:t>乙方应配合甲方，共同做好保密工作。应严格人员和供应商管理，做好保密教育和培训，履行保密职责。</w:t>
      </w:r>
    </w:p>
    <w:p>
      <w:pPr>
        <w:pStyle w:val="null3"/>
        <w:ind w:firstLine="403"/>
        <w:jc w:val="both"/>
      </w:pPr>
      <w:r>
        <w:rPr>
          <w:sz w:val="21"/>
        </w:rPr>
        <w:t>4.如因乙方原因造成甲方的人员食物中毒、食品安全事故、火灾等事故发生，所有的法律责任和经济损失由乙方全部负责。</w:t>
      </w:r>
    </w:p>
    <w:p>
      <w:pPr>
        <w:pStyle w:val="null3"/>
        <w:ind w:firstLine="403"/>
        <w:jc w:val="both"/>
      </w:pPr>
      <w:r>
        <w:rPr>
          <w:sz w:val="21"/>
        </w:rPr>
        <w:t>5.乙方要加强食品卫生，食品质量的管理，确保食品安全，所有原材料必须符合食品卫生检疫标准。同时，必须接受食品药品监督管理局等各级单位的卫生监督检查，并按检查结果进行整改。</w:t>
      </w:r>
    </w:p>
    <w:p>
      <w:pPr>
        <w:pStyle w:val="null3"/>
        <w:ind w:firstLine="403"/>
        <w:jc w:val="both"/>
      </w:pPr>
      <w:r>
        <w:rPr>
          <w:sz w:val="21"/>
        </w:rPr>
        <w:t>6.乙方必须按照《中华人民共和国食品安全法》《食品生产许可管理办法》《餐饮服务食品采购索证索票管理规定》《食品添加剂新品种管理办法》等相关法律法规、制度及政策，通过规范的管理流程和严格的内部监察机制来确保高标准的食品卫生安全。</w:t>
      </w:r>
    </w:p>
    <w:p>
      <w:pPr>
        <w:pStyle w:val="null3"/>
        <w:ind w:firstLine="403"/>
        <w:jc w:val="both"/>
      </w:pPr>
      <w:r>
        <w:rPr>
          <w:sz w:val="21"/>
        </w:rPr>
        <w:t>7.乙</w:t>
      </w:r>
      <w:r>
        <w:rPr>
          <w:sz w:val="21"/>
        </w:rPr>
        <w:t>方为食品卫生安全直接责任人，必须严格把好食品卫生安全关。乙方必须做好食品留样等常规安全手续并做好资料存档工作。服务期间，因食堂食品安全造成的且经食品药品监督部门检查认定或卫生行政部门检验鉴定确认是乙方的责任所引起的食品安全事故，由乙方承担相关责任和支付全部罚金及一切费用，且甲方有权立即取消乙方的服务资格。</w:t>
      </w:r>
    </w:p>
    <w:p>
      <w:pPr>
        <w:pStyle w:val="null3"/>
        <w:ind w:firstLine="403"/>
        <w:jc w:val="both"/>
      </w:pPr>
      <w:r>
        <w:rPr>
          <w:sz w:val="21"/>
        </w:rPr>
        <w:t>8.乙方须建立完善的管理制度及应急预案。确保饮食卫生安全前提下，完成甲方食材保障服务。根据甲方提出的问题和要求，及时提出整改方案并实施整改。</w:t>
      </w:r>
    </w:p>
    <w:p>
      <w:pPr>
        <w:pStyle w:val="null3"/>
        <w:ind w:firstLine="420"/>
        <w:jc w:val="both"/>
      </w:pPr>
      <w:r>
        <w:rPr>
          <w:sz w:val="21"/>
          <w:b/>
        </w:rPr>
        <w:t>十二、违约责任</w:t>
      </w:r>
    </w:p>
    <w:p>
      <w:pPr>
        <w:pStyle w:val="null3"/>
        <w:ind w:firstLine="420"/>
        <w:jc w:val="both"/>
      </w:pPr>
      <w:r>
        <w:rPr>
          <w:sz w:val="21"/>
        </w:rPr>
        <w:t>（一）乙方因供应货物时间、数量、质量等原因引起物资短缺，无其它同类物资代替，造成食堂食材无法按时供应的，视为乙方违约，</w:t>
      </w:r>
      <w:r>
        <w:rPr>
          <w:sz w:val="21"/>
        </w:rPr>
        <w:t>甲方有权要求乙方按照</w:t>
      </w:r>
      <w:r>
        <w:rPr>
          <w:sz w:val="21"/>
          <w:u w:val="single"/>
        </w:rPr>
        <w:t xml:space="preserve"> </w:t>
      </w:r>
      <w:r>
        <w:rPr>
          <w:sz w:val="21"/>
          <w:u w:val="single"/>
        </w:rPr>
        <w:t>甲方自行采购同类物资相应差价和费用总额的</w:t>
      </w:r>
      <w:r>
        <w:rPr>
          <w:sz w:val="21"/>
          <w:u w:val="single"/>
        </w:rPr>
        <w:t xml:space="preserve">2倍 </w:t>
      </w:r>
      <w:r>
        <w:rPr>
          <w:sz w:val="21"/>
        </w:rPr>
        <w:t>的标准支付违约金。</w:t>
      </w:r>
      <w:r>
        <w:rPr>
          <w:sz w:val="21"/>
        </w:rPr>
        <w:t>甲方有权</w:t>
      </w:r>
      <w:r>
        <w:rPr>
          <w:sz w:val="21"/>
        </w:rPr>
        <w:t>按照该标准</w:t>
      </w:r>
      <w:r>
        <w:rPr>
          <w:sz w:val="21"/>
        </w:rPr>
        <w:t>扣除履约保证金</w:t>
      </w:r>
      <w:r>
        <w:rPr>
          <w:sz w:val="21"/>
        </w:rPr>
        <w:t>以抵充违约金（如不足以抵充的，甲方有权从应付货款中扣减或要求乙方另行支付）</w:t>
      </w:r>
      <w:r>
        <w:rPr>
          <w:sz w:val="21"/>
        </w:rPr>
        <w:t>，如甲方自行采购同类物资的，相应的差价和费用由上述扣除履约保证金支付。</w:t>
      </w:r>
    </w:p>
    <w:p>
      <w:pPr>
        <w:pStyle w:val="null3"/>
        <w:ind w:firstLine="420"/>
        <w:jc w:val="both"/>
      </w:pPr>
      <w:r>
        <w:rPr>
          <w:sz w:val="21"/>
        </w:rPr>
        <w:t>（二）甲方发现乙方擅自更改甲方订单内容时，视为乙方违约，由此产生的一切损失和费用由乙方承担。</w:t>
      </w:r>
      <w:r>
        <w:rPr>
          <w:sz w:val="21"/>
        </w:rPr>
        <w:t>1个月内，若第1次出现上述情况的，甲方对乙方作书面警告处理，乙方提交书面整改意见书；若第2次出现上述情况的，甲方对乙方作书面严重警告，并有权扣除对应食材货款3倍的款项，该款项在履约保证金内扣除</w:t>
      </w:r>
      <w:r>
        <w:rPr>
          <w:sz w:val="21"/>
        </w:rPr>
        <w:t>（如不足以抵充的，甲方有权从应付货款中扣减或要求乙方另行支付）</w:t>
      </w:r>
      <w:r>
        <w:rPr>
          <w:sz w:val="21"/>
        </w:rPr>
        <w:t>，且乙方提交书面整改意见书；若第</w:t>
      </w:r>
      <w:r>
        <w:rPr>
          <w:sz w:val="21"/>
        </w:rPr>
        <w:t>3次出现上述情况的，甲方有权解除合同，取消其供应资格。</w:t>
      </w:r>
    </w:p>
    <w:p>
      <w:pPr>
        <w:pStyle w:val="null3"/>
        <w:ind w:firstLine="420"/>
        <w:jc w:val="both"/>
      </w:pPr>
      <w:r>
        <w:rPr>
          <w:sz w:val="21"/>
        </w:rPr>
        <w:t>（三）乙方提供假冒伪劣、过期、变质、有毒的食品的，一经发现，除按甲方要求无条件退货或换货外，还将受到如下处理：</w:t>
      </w:r>
    </w:p>
    <w:p>
      <w:pPr>
        <w:pStyle w:val="null3"/>
        <w:ind w:firstLine="420"/>
        <w:jc w:val="both"/>
      </w:pPr>
      <w:r>
        <w:rPr>
          <w:sz w:val="21"/>
        </w:rPr>
        <w:t>1.乙方提供假冒伪劣、过期、变质的食品或相关资质证照不全的，除要求无条件退货或换货外，甲方有权扣除以当次供应食材货款2倍的款项，该款项在供货结算款内扣除。如发现有关资质证照证明文件为伪造，甲方有权解除合同，并追究乙方法律责任。</w:t>
      </w:r>
    </w:p>
    <w:p>
      <w:pPr>
        <w:pStyle w:val="null3"/>
        <w:ind w:firstLine="420"/>
        <w:jc w:val="both"/>
      </w:pPr>
      <w:r>
        <w:rPr>
          <w:sz w:val="21"/>
        </w:rPr>
        <w:t>2.乙方提供的食材造成食品安全事故的，经有关单位鉴定原因后，如确实为乙方提供之食材问题，乙方需负担全数之医药费并扣除履约保证金。甲方有权取消乙方供货资格，解除合同，追究相应的经济损失及法律责任。</w:t>
      </w:r>
    </w:p>
    <w:p>
      <w:pPr>
        <w:pStyle w:val="null3"/>
        <w:ind w:firstLine="420"/>
        <w:jc w:val="both"/>
      </w:pPr>
      <w:r>
        <w:rPr>
          <w:sz w:val="21"/>
        </w:rPr>
        <w:t>3.合同期内，甲方有权委托第三方检测机构不定期对乙方提供的货品进行检测；如检测结果不符合国家有关规定的，累计超过3批次，甲方有权解除与乙方的合同关系。</w:t>
      </w:r>
    </w:p>
    <w:p>
      <w:pPr>
        <w:pStyle w:val="null3"/>
        <w:ind w:firstLine="420"/>
        <w:jc w:val="both"/>
      </w:pPr>
      <w:r>
        <w:rPr>
          <w:sz w:val="21"/>
        </w:rPr>
        <w:t>（四）如食材非因甲方人为而出现质量问题由乙方包换或包退，所造成的经济损失由乙方承担。</w:t>
      </w:r>
    </w:p>
    <w:p>
      <w:pPr>
        <w:pStyle w:val="null3"/>
        <w:ind w:firstLine="420"/>
        <w:jc w:val="both"/>
      </w:pPr>
      <w:r>
        <w:rPr>
          <w:sz w:val="21"/>
        </w:rPr>
        <w:t>（五）乙方以任何形式向甲方相关人员行贿或采取其他不正当手段谋取非法利益的，甲方有权解除合同，并移送市场监管部门或纪检监察机关处理。</w:t>
      </w:r>
    </w:p>
    <w:p>
      <w:pPr>
        <w:pStyle w:val="null3"/>
        <w:ind w:firstLine="420"/>
        <w:jc w:val="both"/>
      </w:pPr>
      <w:r>
        <w:rPr>
          <w:sz w:val="21"/>
        </w:rPr>
        <w:t>（六）未经对方的书面同意，无论甲方或乙方均不得转让本合同约定的权利和义务，乙方将本合同权利义务擅自转让的，甲方有权单方解除合同，并有权追收转让所得，若因此给甲方造成损失的，甲方有权要求其承担赔偿责任。</w:t>
      </w:r>
    </w:p>
    <w:p>
      <w:pPr>
        <w:pStyle w:val="null3"/>
        <w:ind w:firstLine="420"/>
        <w:jc w:val="both"/>
      </w:pPr>
      <w:r>
        <w:rPr>
          <w:sz w:val="21"/>
        </w:rPr>
        <w:t>（七）各方都应保护对签署和履行本合同而取得的所有任何有关对方的非公开资料，任何一方均有义务要求其员工、代理人等仅在为适当履行本合同义务所必须且承诺严守保密义务时方可获得和使用上述资料。因一方未尽到此项义务将上述资料用于与本项目无关的任何其他用途，或自行适用或向第三方转让、泄露，而使另一方受到损失的，应赔偿另一方因此受到的损失。本合同终止后，双方仍负有上述保密义务。</w:t>
      </w:r>
    </w:p>
    <w:p>
      <w:pPr>
        <w:pStyle w:val="null3"/>
        <w:ind w:firstLine="420"/>
        <w:jc w:val="both"/>
      </w:pPr>
      <w:r>
        <w:rPr>
          <w:sz w:val="21"/>
        </w:rPr>
        <w:t>（八）各方应保证向对方提供的资料和数据不侵犯第三方的知识产权或其他权利，因一方提供的资料虚假、错误或侵犯第三方权利而造成误工、赔偿等损失（包括律师费）的，应当给予充分有效的赔偿。</w:t>
      </w:r>
    </w:p>
    <w:p>
      <w:pPr>
        <w:pStyle w:val="null3"/>
        <w:ind w:firstLine="420"/>
        <w:jc w:val="both"/>
      </w:pPr>
      <w:r>
        <w:rPr>
          <w:sz w:val="21"/>
        </w:rPr>
        <w:t>（九）本合同存续期间，若乙方出现违约或其他对甲方造成影响的行为，经甲方书面通知后，乙方未能在甲方指定的期限内作出令甲方满意的纠正的，甲方有权以书面通知的形式提前终止本合同。除另有约定外，本合同的终止不应解除任何一方在终止之日前根据本合同规定所产生的一切义务和责任。</w:t>
      </w:r>
    </w:p>
    <w:p>
      <w:pPr>
        <w:pStyle w:val="null3"/>
        <w:ind w:firstLine="420"/>
        <w:jc w:val="both"/>
      </w:pPr>
      <w:r>
        <w:rPr>
          <w:sz w:val="21"/>
        </w:rPr>
        <w:t>（</w:t>
      </w:r>
      <w:r>
        <w:rPr>
          <w:sz w:val="21"/>
        </w:rPr>
        <w:t>十</w:t>
      </w:r>
      <w:r>
        <w:rPr>
          <w:sz w:val="21"/>
        </w:rPr>
        <w:t>）</w:t>
      </w:r>
      <w:r>
        <w:rPr>
          <w:sz w:val="21"/>
        </w:rPr>
        <w:t>若甲方未能按照合同约定及时支付合同款项的，乙方应书面催告，宽限期满后仍未支付的，每逾期一天应按应付未付金额的</w:t>
      </w:r>
      <w:r>
        <w:rPr>
          <w:sz w:val="21"/>
        </w:rPr>
        <w:t>LPR（贷款市场报价利率）标准支付违约金，最高为合同金额的5%。</w:t>
      </w:r>
    </w:p>
    <w:p>
      <w:pPr>
        <w:pStyle w:val="null3"/>
        <w:ind w:firstLine="420"/>
        <w:jc w:val="both"/>
      </w:pPr>
      <w:r>
        <w:rPr>
          <w:sz w:val="21"/>
        </w:rPr>
        <w:t>（</w:t>
      </w:r>
      <w:r>
        <w:rPr>
          <w:sz w:val="21"/>
        </w:rPr>
        <w:t>十一</w:t>
      </w:r>
      <w:r>
        <w:rPr>
          <w:sz w:val="21"/>
        </w:rPr>
        <w:t>）</w:t>
      </w:r>
      <w:r>
        <w:rPr>
          <w:sz w:val="21"/>
        </w:rPr>
        <w:t>因乙方违约而甲方</w:t>
      </w:r>
      <w:r>
        <w:rPr>
          <w:sz w:val="21"/>
        </w:rPr>
        <w:t>解除合同的，</w:t>
      </w:r>
      <w:r>
        <w:rPr>
          <w:sz w:val="21"/>
        </w:rPr>
        <w:t>甲方有权</w:t>
      </w:r>
      <w:r>
        <w:rPr>
          <w:sz w:val="21"/>
        </w:rPr>
        <w:t>要求</w:t>
      </w:r>
      <w:r>
        <w:rPr>
          <w:sz w:val="21"/>
        </w:rPr>
        <w:t>乙</w:t>
      </w:r>
      <w:r>
        <w:rPr>
          <w:sz w:val="21"/>
        </w:rPr>
        <w:t>方按照合同金额的</w:t>
      </w:r>
      <w:r>
        <w:rPr>
          <w:sz w:val="21"/>
        </w:rPr>
        <w:t>10%支付违约金</w:t>
      </w:r>
      <w:r>
        <w:rPr>
          <w:sz w:val="21"/>
        </w:rPr>
        <w:t>并赔偿相应损失</w:t>
      </w:r>
      <w:r>
        <w:rPr>
          <w:sz w:val="21"/>
        </w:rPr>
        <w:t>。</w:t>
      </w:r>
    </w:p>
    <w:p>
      <w:pPr>
        <w:pStyle w:val="null3"/>
        <w:ind w:firstLine="420"/>
        <w:jc w:val="both"/>
      </w:pPr>
      <w:r>
        <w:rPr>
          <w:sz w:val="21"/>
        </w:rPr>
        <w:t>（</w:t>
      </w:r>
      <w:r>
        <w:rPr>
          <w:sz w:val="21"/>
        </w:rPr>
        <w:t>十二</w:t>
      </w:r>
      <w:r>
        <w:rPr>
          <w:sz w:val="21"/>
        </w:rPr>
        <w:t>）</w:t>
      </w:r>
      <w:r>
        <w:rPr>
          <w:sz w:val="21"/>
        </w:rPr>
        <w:t>守约方有权要求违约方承担其因维护自身权益而支付的诉讼受理费、保全费、保全担保费、律师费等费用。如本合同约定的违约责任等不足以弥补守约方的损失的，违约方应对此予以补足。</w:t>
      </w:r>
      <w:r>
        <w:rPr>
          <w:sz w:val="21"/>
        </w:rPr>
        <w:t>其它违约责任按《中华人民共和国民法典》处理。</w:t>
      </w:r>
    </w:p>
    <w:p>
      <w:pPr>
        <w:pStyle w:val="null3"/>
        <w:ind w:firstLine="420"/>
        <w:jc w:val="both"/>
      </w:pPr>
      <w:r>
        <w:rPr>
          <w:sz w:val="21"/>
          <w:b/>
        </w:rPr>
        <w:t>十三、争端的解决</w:t>
      </w:r>
    </w:p>
    <w:p>
      <w:pPr>
        <w:pStyle w:val="null3"/>
        <w:ind w:right="60" w:firstLine="420"/>
        <w:jc w:val="both"/>
      </w:pPr>
      <w:r>
        <w:rPr>
          <w:sz w:val="21"/>
        </w:rPr>
        <w:t>合同执行过程中发生的任何争议，如双方不能通过友好协商解决，甲、乙双方一致同意向甲方所在地人民法院提起诉讼。</w:t>
      </w:r>
    </w:p>
    <w:p>
      <w:pPr>
        <w:pStyle w:val="null3"/>
        <w:ind w:firstLine="420"/>
        <w:jc w:val="both"/>
      </w:pPr>
      <w:r>
        <w:rPr>
          <w:sz w:val="21"/>
          <w:b/>
        </w:rPr>
        <w:t>十四、不可抗力</w:t>
      </w:r>
    </w:p>
    <w:p>
      <w:pPr>
        <w:pStyle w:val="null3"/>
        <w:ind w:right="60" w:firstLine="420"/>
        <w:jc w:val="both"/>
      </w:pPr>
      <w:r>
        <w:rPr>
          <w:sz w:val="21"/>
        </w:rPr>
        <w:t>任何一方由于不可抗力原因不能履行合同时，应及时通知对方，以减轻可能给对方造成的损失，并在不可抗力事件结束后</w:t>
      </w:r>
      <w:r>
        <w:rPr>
          <w:sz w:val="21"/>
        </w:rPr>
        <w:t>3个工作日内向对方提供有关政府机构的不可抗力证明或双方谅解确认后，允许延期履行或修订合同，并根据情况可部分或全部免于承担违约责任。</w:t>
      </w:r>
    </w:p>
    <w:p>
      <w:pPr>
        <w:pStyle w:val="null3"/>
        <w:ind w:firstLine="420"/>
        <w:jc w:val="both"/>
      </w:pPr>
      <w:r>
        <w:rPr>
          <w:sz w:val="21"/>
          <w:b/>
        </w:rPr>
        <w:t>十五、税费</w:t>
      </w:r>
    </w:p>
    <w:p>
      <w:pPr>
        <w:pStyle w:val="null3"/>
        <w:ind w:right="60" w:firstLine="420"/>
        <w:jc w:val="both"/>
      </w:pPr>
      <w:r>
        <w:rPr>
          <w:sz w:val="21"/>
        </w:rPr>
        <w:t>在中国境内、外发生的与本合同执行有关的一切税费均由乙方负担。</w:t>
      </w:r>
    </w:p>
    <w:p>
      <w:pPr>
        <w:pStyle w:val="null3"/>
        <w:ind w:firstLine="420"/>
        <w:jc w:val="both"/>
      </w:pPr>
      <w:r>
        <w:rPr>
          <w:sz w:val="21"/>
          <w:b/>
        </w:rPr>
        <w:t>十六、其它</w:t>
      </w:r>
    </w:p>
    <w:p>
      <w:pPr>
        <w:pStyle w:val="null3"/>
        <w:ind w:right="60" w:firstLine="420"/>
        <w:jc w:val="both"/>
      </w:pPr>
      <w:r>
        <w:rPr>
          <w:sz w:val="21"/>
        </w:rPr>
        <w:t>1.本合同所有附件、招标文件、投标文件、中标通知书均为本合同的有效组成部分，与本合同具有同等法律效力。在执行本合同的过程中，所有经双方签署确认的文件（包括会议纪要、补充协议、往来信函）即成为本合同的有效组成部分。</w:t>
      </w:r>
    </w:p>
    <w:p>
      <w:pPr>
        <w:pStyle w:val="null3"/>
        <w:ind w:right="60" w:firstLine="420"/>
        <w:jc w:val="both"/>
      </w:pPr>
      <w:r>
        <w:rPr>
          <w:sz w:val="21"/>
        </w:rPr>
        <w:t>2.除甲方事先书面同意外，乙方不得部分或全部转让其应履行的合同项下的义务。</w:t>
      </w:r>
    </w:p>
    <w:p>
      <w:pPr>
        <w:pStyle w:val="null3"/>
        <w:ind w:right="60" w:firstLine="420"/>
        <w:jc w:val="both"/>
      </w:pPr>
      <w:r>
        <w:rPr>
          <w:sz w:val="21"/>
        </w:rPr>
        <w:t>3.乙方完全遵守《中华人民共和国民法典》有关规定要求。</w:t>
      </w:r>
    </w:p>
    <w:p>
      <w:pPr>
        <w:pStyle w:val="null3"/>
        <w:ind w:right="60" w:firstLine="420"/>
        <w:jc w:val="both"/>
      </w:pPr>
      <w:r>
        <w:rPr>
          <w:sz w:val="21"/>
        </w:rPr>
        <w:t>4.乙方完全遵守《中华人民共和国民法典》有关规定和《中华人民共和国妇女权益保障法》中关于“劳动和社会保障权益”的有关要求。</w:t>
      </w:r>
    </w:p>
    <w:p>
      <w:pPr>
        <w:pStyle w:val="null3"/>
        <w:ind w:firstLine="420"/>
        <w:jc w:val="both"/>
      </w:pPr>
      <w:r>
        <w:rPr>
          <w:sz w:val="21"/>
          <w:b/>
        </w:rPr>
        <w:t>十七、合同生效</w:t>
      </w:r>
    </w:p>
    <w:p>
      <w:pPr>
        <w:pStyle w:val="null3"/>
        <w:ind w:right="60" w:firstLine="420"/>
        <w:jc w:val="both"/>
      </w:pPr>
      <w:r>
        <w:rPr>
          <w:sz w:val="21"/>
        </w:rPr>
        <w:t>1.合同自甲乙双方法人代表或其授权代表签字</w:t>
      </w:r>
      <w:r>
        <w:rPr>
          <w:sz w:val="21"/>
        </w:rPr>
        <w:t>并加</w:t>
      </w:r>
      <w:r>
        <w:rPr>
          <w:sz w:val="21"/>
        </w:rPr>
        <w:t>盖</w:t>
      </w:r>
      <w:r>
        <w:rPr>
          <w:sz w:val="21"/>
        </w:rPr>
        <w:t>单位公</w:t>
      </w:r>
      <w:r>
        <w:rPr>
          <w:sz w:val="21"/>
        </w:rPr>
        <w:t>章之日起生效。</w:t>
      </w:r>
    </w:p>
    <w:p>
      <w:pPr>
        <w:pStyle w:val="null3"/>
        <w:ind w:right="60" w:firstLine="420"/>
        <w:jc w:val="both"/>
      </w:pPr>
      <w:r>
        <w:rPr>
          <w:sz w:val="21"/>
        </w:rPr>
        <w:t>2.合同壹式</w:t>
      </w:r>
      <w:r>
        <w:rPr>
          <w:u w:val="single"/>
        </w:rPr>
        <w:t xml:space="preserve">  </w:t>
      </w:r>
      <w:r>
        <w:rPr>
          <w:sz w:val="21"/>
        </w:rPr>
        <w:t>份，其中甲乙双方各执</w:t>
      </w:r>
      <w:r>
        <w:rPr>
          <w:u w:val="single"/>
        </w:rPr>
        <w:t xml:space="preserve">  </w:t>
      </w:r>
      <w:r>
        <w:rPr>
          <w:sz w:val="21"/>
        </w:rPr>
        <w:t>份，具有同等法律效力。</w:t>
      </w:r>
    </w:p>
    <w:p>
      <w:pPr>
        <w:pStyle w:val="null3"/>
        <w:ind w:right="60" w:firstLine="420"/>
        <w:jc w:val="both"/>
      </w:pPr>
      <w:r>
        <w:rPr>
          <w:sz w:val="21"/>
        </w:rPr>
        <w:t>（以下无正文）</w:t>
      </w:r>
    </w:p>
    <w:p>
      <w:pPr>
        <w:pStyle w:val="null3"/>
        <w:ind w:right="60" w:firstLine="420"/>
        <w:jc w:val="both"/>
      </w:pPr>
      <w:r>
        <w:rPr/>
        <w:t xml:space="preserve"> </w:t>
      </w:r>
    </w:p>
    <w:tbl>
      <w:tblPr>
        <w:tblW w:w="0" w:type="auto"/>
        <w:tblInd w:type="dxa" w:w="390"/>
        <w:tblBorders>
          <w:top w:val="none" w:color="000000" w:sz="4"/>
          <w:left w:val="none" w:color="000000" w:sz="4"/>
          <w:bottom w:val="none" w:color="000000" w:sz="4"/>
          <w:right w:val="none" w:color="000000" w:sz="4"/>
          <w:insideH w:val="none"/>
          <w:insideV w:val="none"/>
        </w:tblBorders>
      </w:tblPr>
      <w:tblGrid>
        <w:gridCol w:w="1724"/>
        <w:gridCol w:w="2429"/>
        <w:gridCol w:w="1667"/>
        <w:gridCol w:w="2486"/>
      </w:tblGrid>
      <w:tr>
        <w:tc>
          <w:tcPr>
            <w:tcW w:type="dxa" w:w="17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w:t>
            </w:r>
          </w:p>
        </w:tc>
        <w:tc>
          <w:tcPr>
            <w:tcW w:type="dxa" w:w="24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c>
          <w:tcPr>
            <w:tcW w:type="dxa" w:w="24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7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法定代表或授权人（签字或签章）：</w:t>
            </w:r>
          </w:p>
        </w:tc>
        <w:tc>
          <w:tcPr>
            <w:tcW w:type="dxa" w:w="24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法定代表或授权人（签字或签章）：</w:t>
            </w:r>
          </w:p>
        </w:tc>
        <w:tc>
          <w:tcPr>
            <w:tcW w:type="dxa" w:w="24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7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签约地点：</w:t>
            </w:r>
          </w:p>
        </w:tc>
        <w:tc>
          <w:tcPr>
            <w:tcW w:type="dxa" w:w="24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4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7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日期：</w:t>
            </w:r>
          </w:p>
        </w:tc>
        <w:tc>
          <w:tcPr>
            <w:tcW w:type="dxa" w:w="24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日期：</w:t>
            </w:r>
          </w:p>
        </w:tc>
        <w:tc>
          <w:tcPr>
            <w:tcW w:type="dxa" w:w="24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440106-2026-03493</w:t>
      </w:r>
    </w:p>
    <w:p>
      <w:pPr>
        <w:pStyle w:val="null3"/>
        <w:jc w:val="center"/>
        <w:outlineLvl w:val="3"/>
      </w:pPr>
      <w:r>
        <w:rPr>
          <w:sz w:val="24"/>
          <w:b/>
        </w:rPr>
        <w:t>采购项目编号：</w:t>
      </w:r>
      <w:r>
        <w:rPr>
          <w:sz w:val="24"/>
          <w:b/>
        </w:rPr>
        <w:t>0809-26411GZG302005901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广东华伦招标有限公司</w:t>
      </w:r>
    </w:p>
    <w:p>
      <w:pPr>
        <w:pStyle w:val="null3"/>
        <w:ind w:firstLine="480"/>
      </w:pPr>
      <w:r>
        <w:rPr/>
        <w:t xml:space="preserve"> 你方组织的</w:t>
      </w:r>
      <w:r>
        <w:rPr>
          <w:u w:val="single"/>
        </w:rPr>
        <w:t>“</w:t>
      </w:r>
      <w:r>
        <w:rPr>
          <w:u w:val="single"/>
        </w:rPr>
        <w:t>广州市天河区城市管理和综合执法局机关饭堂食材配送服务采购项目</w:t>
      </w:r>
      <w:r>
        <w:rPr>
          <w:u w:val="single"/>
        </w:rPr>
        <w:t>”</w:t>
      </w:r>
      <w:r>
        <w:rPr/>
        <w:t>项目的招标[采购项目编号为：</w:t>
      </w:r>
      <w:r>
        <w:rPr>
          <w:u w:val="single"/>
        </w:rPr>
        <w:t>0809-26411GZG302005901</w:t>
      </w:r>
      <w:r>
        <w:rPr/>
        <w:t>]，我方愿参与投标。</w:t>
      </w:r>
    </w:p>
    <w:p>
      <w:pPr>
        <w:pStyle w:val="null3"/>
        <w:ind w:firstLine="480"/>
      </w:pPr>
      <w:r>
        <w:rPr/>
        <w:t>我方确认收到贵方提供的</w:t>
      </w:r>
      <w:r>
        <w:rPr>
          <w:u w:val="single"/>
        </w:rPr>
        <w:t>“</w:t>
      </w:r>
      <w:r>
        <w:rPr>
          <w:u w:val="single"/>
        </w:rPr>
        <w:t>广州市天河区城市管理和综合执法局机关饭堂食材配送服务采购项目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广东华伦招标有限公司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广州市天河区城市管理和综合执法局机关饭堂食材配送服务采购项目</w:t>
      </w:r>
      <w:r>
        <w:rPr/>
        <w:t>”项目采购[采购项目编号为</w:t>
      </w:r>
      <w:r>
        <w:rPr/>
        <w:t>0809-26411GZG302005901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广州市天河区城市管理和综合执法局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广东华伦招标有限公司</w:t>
      </w:r>
    </w:p>
    <w:p>
      <w:pPr>
        <w:pStyle w:val="null3"/>
        <w:ind w:firstLine="480"/>
      </w:pPr>
      <w:r>
        <w:rPr/>
        <w:t xml:space="preserve"> 如果我方在贵采购代理机构组织的</w:t>
      </w:r>
      <w:r>
        <w:rPr/>
        <w:t>广州市天河区城市管理和综合执法局机关饭堂食材配送服务采购项目</w:t>
      </w:r>
      <w:r>
        <w:rPr/>
        <w:t>招标中获中标（采购项目编号：</w:t>
      </w:r>
      <w:r>
        <w:rPr/>
        <w:t>0809-26411GZG302005901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广东华伦招标有限公司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