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440606-2024-02560</w:t>
      </w:r>
    </w:p>
    <w:p>
      <w:pPr>
        <w:pStyle w:val="null3"/>
        <w:jc w:val="center"/>
        <w:outlineLvl w:val="3"/>
      </w:pPr>
      <w:r>
        <w:rPr>
          <w:sz w:val="24"/>
          <w:b/>
        </w:rPr>
        <w:t>采购项目编号：</w:t>
      </w:r>
      <w:r>
        <w:rPr>
          <w:sz w:val="24"/>
          <w:b/>
        </w:rPr>
        <w:t>440606-2024-02560</w:t>
      </w:r>
    </w:p>
    <w:p>
      <w:pPr>
        <w:pStyle w:val="null3"/>
        <w:jc w:val="center"/>
        <w:outlineLvl w:val="3"/>
      </w:pPr>
      <w:r>
        <w:rPr>
          <w:sz w:val="24"/>
          <w:b/>
        </w:rPr>
        <w:t>项目名称：</w:t>
      </w:r>
      <w:r>
        <w:rPr>
          <w:sz w:val="24"/>
          <w:b/>
        </w:rPr>
        <w:t>2024-2027年顺德区北滘镇有害生物外来物种防控管理服务项目</w:t>
      </w:r>
    </w:p>
    <w:p>
      <w:pPr>
        <w:pStyle w:val="null3"/>
        <w:jc w:val="center"/>
        <w:outlineLvl w:val="3"/>
      </w:pPr>
      <w:r>
        <w:rPr>
          <w:sz w:val="24"/>
          <w:b/>
        </w:rPr>
        <w:t>采购人：</w:t>
      </w:r>
      <w:r>
        <w:rPr>
          <w:sz w:val="24"/>
          <w:b/>
        </w:rPr>
        <w:t>佛山市顺德区北滘镇农业农村办公室</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佛山市顺德区北滘镇农业农村办公室</w:t>
      </w:r>
      <w:r>
        <w:rPr/>
        <w:t>的委托，采用</w:t>
      </w:r>
      <w:r>
        <w:rPr/>
        <w:t>竞争性磋商</w:t>
      </w:r>
      <w:r>
        <w:rPr/>
        <w:t>方式组织采购</w:t>
      </w:r>
      <w:r>
        <w:rPr/>
        <w:t>2024-2027年顺德区北滘镇有害生物外来物种防控管理服务项目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2024-2027年顺德区北滘镇有害生物外来物种防控管理服务项目</w:t>
      </w:r>
    </w:p>
    <w:p>
      <w:pPr>
        <w:pStyle w:val="null3"/>
        <w:ind w:firstLine="480"/>
      </w:pPr>
      <w:r>
        <w:rPr/>
        <w:t>采购计划编号：</w:t>
      </w:r>
      <w:r>
        <w:rPr/>
        <w:t>440606-2024-02560</w:t>
      </w:r>
    </w:p>
    <w:p>
      <w:pPr>
        <w:pStyle w:val="null3"/>
        <w:ind w:firstLine="480"/>
      </w:pPr>
      <w:r>
        <w:rPr/>
        <w:t>采购项目编号：</w:t>
      </w:r>
      <w:r>
        <w:rPr/>
        <w:t>440606-2024-02560</w:t>
      </w:r>
    </w:p>
    <w:p>
      <w:pPr>
        <w:pStyle w:val="null3"/>
        <w:ind w:firstLine="480"/>
      </w:pPr>
      <w:r>
        <w:rPr/>
        <w:t>采购方式：</w:t>
      </w:r>
      <w:r>
        <w:rPr/>
        <w:t>竞争性磋商</w:t>
      </w:r>
    </w:p>
    <w:p>
      <w:pPr>
        <w:pStyle w:val="null3"/>
        <w:ind w:firstLine="480"/>
      </w:pPr>
      <w:r>
        <w:rPr/>
        <w:t>预算金额：</w:t>
      </w:r>
      <w:r>
        <w:rPr/>
        <w:t>1,874,909.08</w:t>
      </w:r>
      <w:r>
        <w:rPr/>
        <w:t>元</w:t>
      </w:r>
    </w:p>
    <w:p>
      <w:pPr>
        <w:pStyle w:val="null3"/>
        <w:outlineLvl w:val="3"/>
      </w:pPr>
      <w:r>
        <w:rPr>
          <w:sz w:val="24"/>
          <w:b/>
        </w:rPr>
        <w:t>2.项目内容及需求情况（采购项目技术规格、参数及要求）</w:t>
      </w:r>
    </w:p>
    <w:p>
      <w:pPr>
        <w:pStyle w:val="null3"/>
      </w:pPr>
      <w:r>
        <w:rPr/>
        <w:t>采购包1(2024-2027年顺德区北滘镇有害生物外来物种防控管理服务项目（包1）):</w:t>
      </w:r>
    </w:p>
    <w:p>
      <w:pPr>
        <w:pStyle w:val="null3"/>
      </w:pPr>
      <w:r>
        <w:rPr/>
        <w:t>采购包预算金额：731,075.96元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外来入侵生物综合防治服务</w:t>
            </w:r>
          </w:p>
        </w:tc>
        <w:tc>
          <w:tcPr>
            <w:tcW w:type="dxa" w:w="2136"/>
          </w:tcPr>
          <w:p>
            <w:pPr>
              <w:pStyle w:val="null3"/>
            </w:pPr>
            <w:r>
              <w:rPr/>
              <w:t>2024-2027年顺德区北滘镇有害生物外来物种防控管理服务项目（包1）</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合同履行期限：自合同签订之日起36个月，具体以实际签订时间为准。</w:t>
      </w:r>
    </w:p>
    <w:p>
      <w:pPr>
        <w:pStyle w:val="null3"/>
      </w:pPr>
      <w:r>
        <w:rPr/>
        <w:t>采购包2(2024-2027年顺德区北滘镇有害生物外来物种防控管理服务项目（包2）):</w:t>
      </w:r>
    </w:p>
    <w:p>
      <w:pPr>
        <w:pStyle w:val="null3"/>
      </w:pPr>
      <w:r>
        <w:rPr/>
        <w:t>采购包预算金额：571,916.56元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外来入侵生物综合防治服务</w:t>
            </w:r>
          </w:p>
        </w:tc>
        <w:tc>
          <w:tcPr>
            <w:tcW w:type="dxa" w:w="2136"/>
          </w:tcPr>
          <w:p>
            <w:pPr>
              <w:pStyle w:val="null3"/>
            </w:pPr>
            <w:r>
              <w:rPr/>
              <w:t>2024-2027年顺德区北滘镇有害生物外来物种防控管理服务项目（包2）</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合同履行期限：自合同签订之日起36个月，具体以实际签订时间为准。</w:t>
      </w:r>
    </w:p>
    <w:p>
      <w:pPr>
        <w:pStyle w:val="null3"/>
      </w:pPr>
      <w:r>
        <w:rPr/>
        <w:t>采购包3(2024-2027年顺德区北滘镇有害生物外来物种防控管理服务项目（包3）):</w:t>
      </w:r>
    </w:p>
    <w:p>
      <w:pPr>
        <w:pStyle w:val="null3"/>
      </w:pPr>
      <w:r>
        <w:rPr/>
        <w:t>采购包预算金额：571,916.56元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外来入侵生物综合防治服务</w:t>
            </w:r>
          </w:p>
        </w:tc>
        <w:tc>
          <w:tcPr>
            <w:tcW w:type="dxa" w:w="2136"/>
          </w:tcPr>
          <w:p>
            <w:pPr>
              <w:pStyle w:val="null3"/>
            </w:pPr>
            <w:r>
              <w:rPr/>
              <w:t>2024-2027年顺德区北滘镇有害生物外来物种防控管理服务项目（包3）</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合同履行期限：自合同签订之日起36个月，具体以实际签订时间为准。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p>
      <w:pPr>
        <w:pStyle w:val="null3"/>
      </w:pPr>
      <w:r>
        <w:rPr/>
        <w:t>3）具有良好的商业信誉和健全的财务会计制度：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财政部门认可的政府采购专业担保机构出具的投标担保函；④提供《政府采购供应商资格信用承诺函》作为证明材料（承诺函格式见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须提供下列任一项证明材料：①参照投标（报价）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采购包1（2024-2027年顺德区北滘镇有害生物外来物种防控管理服务项目（包1））：</w:t>
      </w:r>
      <w:r>
        <w:rPr/>
        <w:t>采购包整体专门面向小微企业。本项目只允许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其他未列明行业。 “ 其他未列明行业（包括科学研究和技术服务业，水利、环境和公共设施管理业，居民服务、修理和其他服务业，社会工作，文化、体育和娱乐业等） ”</w:t>
      </w:r>
    </w:p>
    <w:p>
      <w:pPr>
        <w:pStyle w:val="null3"/>
        <w:jc w:val="left"/>
      </w:pPr>
      <w:r>
        <w:rPr/>
        <w:t>采购包2（2024-2027年顺德区北滘镇有害生物外来物种防控管理服务项目（包2））：</w:t>
      </w:r>
      <w:r>
        <w:rPr/>
        <w:t>采购包整体专门面向小微企业。本项目只允许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其他未列明行业。 “ 其他未列明行业（包括科学研究和技术服务业，水利、环境和公共设施管理业，居民服务、修理和其他服务业，社会工作，文化、体育和娱乐业等） ”</w:t>
      </w:r>
    </w:p>
    <w:p>
      <w:pPr>
        <w:pStyle w:val="null3"/>
        <w:jc w:val="left"/>
      </w:pPr>
      <w:r>
        <w:rPr/>
        <w:t>采购包3（2024-2027年顺德区北滘镇有害生物外来物种防控管理服务项目（包3））：</w:t>
      </w:r>
      <w:r>
        <w:rPr/>
        <w:t>采购包整体专门面向小微企业。本项目只允许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其他未列明行业。 “ 其他未列明行业（包括科学研究和技术服务业，水利、环境和公共设施管理业，居民服务、修理和其他服务业，社会工作，文化、体育和娱乐业等） ”</w:t>
      </w:r>
    </w:p>
    <w:p>
      <w:pPr>
        <w:pStyle w:val="null3"/>
        <w:outlineLvl w:val="3"/>
      </w:pPr>
      <w:r>
        <w:rPr>
          <w:sz w:val="24"/>
          <w:b/>
        </w:rPr>
        <w:t>3.本项目特定的资格要求：</w:t>
      </w:r>
    </w:p>
    <w:p>
      <w:pPr>
        <w:pStyle w:val="null3"/>
      </w:pPr>
      <w:r>
        <w:rPr/>
        <w:t>采购包1（2024-2027年顺德区北滘镇有害生物外来物种防控管理服务项目（包1））：</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pPr>
      <w:r>
        <w:rPr/>
        <w:t>采购包2（2024-2027年顺德区北滘镇有害生物外来物种防控管理服务项目（包2））：</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pPr>
      <w:r>
        <w:rPr/>
        <w:t>采购包3（2024-2027年顺德区北滘镇有害生物外来物种防控管理服务项目（包3））：</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3)本项目不接受联合体参与。</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佛山市顺德区北滘镇农业农村办公室</w:t>
      </w:r>
    </w:p>
    <w:p>
      <w:pPr>
        <w:pStyle w:val="null3"/>
        <w:ind w:firstLine="480"/>
      </w:pPr>
      <w:r>
        <w:rPr/>
        <w:t>地址：</w:t>
      </w:r>
      <w:r>
        <w:rPr/>
        <w:t>佛山市顺德区北滘镇跃进中路155号3楼</w:t>
      </w:r>
    </w:p>
    <w:p>
      <w:pPr>
        <w:pStyle w:val="null3"/>
        <w:ind w:firstLine="480"/>
      </w:pPr>
      <w:r>
        <w:rPr/>
        <w:t>联系方式：</w:t>
      </w:r>
      <w:r>
        <w:rPr/>
        <w:t>0757-23603118</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周小姐</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为加强北滘镇有害生物（疑似红火蚁）的防控工作，最大限度地减少有害生物外来物物种的发生及其造成的损失，确保北滘镇不发生重大生物疫情，现结合实际，制定以下防控管理服务</w:t>
      </w:r>
      <w:r>
        <w:rPr>
          <w:sz w:val="21"/>
          <w:color w:val="000000"/>
        </w:rPr>
        <w:t>招标</w:t>
      </w:r>
      <w:r>
        <w:rPr>
          <w:sz w:val="21"/>
          <w:color w:val="000000"/>
        </w:rPr>
        <w:t>工作方案，通过</w:t>
      </w:r>
      <w:r>
        <w:rPr>
          <w:sz w:val="21"/>
          <w:color w:val="000000"/>
        </w:rPr>
        <w:t>竞争性磋商</w:t>
      </w:r>
      <w:r>
        <w:rPr>
          <w:sz w:val="21"/>
          <w:color w:val="000000"/>
        </w:rPr>
        <w:t>确定专业防控管理服务单位。目的是有效预防、控制和扑杀有害生物的发生和扩散，确保在发生红火蚁危害时能够迅速、高效、有序地采取防控措施，保障北滘镇农业生产、公共设施、生态环境安全和人民身体健康</w:t>
      </w:r>
      <w:r>
        <w:rPr>
          <w:sz w:val="21"/>
          <w:color w:val="000000"/>
        </w:rPr>
        <w:t>。</w:t>
      </w:r>
    </w:p>
    <w:p>
      <w:pPr>
        <w:pStyle w:val="null3"/>
        <w:ind w:firstLine="420"/>
        <w:jc w:val="both"/>
      </w:pPr>
      <w:r>
        <w:rPr>
          <w:sz w:val="21"/>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676"/>
        <w:gridCol w:w="1972"/>
        <w:gridCol w:w="5642"/>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采购包组</w:t>
            </w:r>
          </w:p>
        </w:tc>
        <w:tc>
          <w:tcPr>
            <w:tcW w:type="dxa" w:w="1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采购包名称</w:t>
            </w:r>
          </w:p>
        </w:tc>
        <w:tc>
          <w:tcPr>
            <w:tcW w:type="dxa" w:w="5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承包范围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2024-2027</w:t>
            </w:r>
            <w:r>
              <w:rPr>
                <w:sz w:val="21"/>
                <w:color w:val="000000"/>
              </w:rPr>
              <w:t>年顺德区北滘镇有害生物外来物种防控管理服务项目（包</w:t>
            </w:r>
            <w:r>
              <w:rPr>
                <w:sz w:val="21"/>
                <w:color w:val="000000"/>
              </w:rPr>
              <w:t>1</w:t>
            </w:r>
            <w:r>
              <w:rPr>
                <w:sz w:val="21"/>
                <w:color w:val="000000"/>
              </w:rPr>
              <w:t>）</w:t>
            </w:r>
          </w:p>
        </w:tc>
        <w:tc>
          <w:tcPr>
            <w:tcW w:type="dxa" w:w="5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北居、君兰、高村、西滘、槎涌、</w:t>
            </w:r>
            <w:r>
              <w:rPr>
                <w:sz w:val="21"/>
                <w:color w:val="000000"/>
              </w:rPr>
              <w:t>黄龙（佛山一环以东）、莘村（佛山一环以东）、</w:t>
            </w:r>
            <w:r>
              <w:rPr>
                <w:sz w:val="21"/>
                <w:color w:val="000000"/>
              </w:rPr>
              <w:t>三洪奇、设计成、林头、广教、顺江、水利堤围段。（包括所有城区、工业区、公共绿化、公园、水利堤围、医院（包括医疗机构场所）、学校（包括幼儿园等教育场所）、公共场所、道路绿化、山林地、荒地（闲置地）、各村（社区）辖区内所属范围等。）</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2024-2027</w:t>
            </w:r>
            <w:r>
              <w:rPr>
                <w:sz w:val="21"/>
                <w:color w:val="000000"/>
              </w:rPr>
              <w:t>年顺德区北滘镇有害生物外来物种防控管理服务项目（包</w:t>
            </w:r>
            <w:r>
              <w:rPr>
                <w:sz w:val="21"/>
                <w:color w:val="000000"/>
              </w:rPr>
              <w:t>2</w:t>
            </w:r>
            <w:r>
              <w:rPr>
                <w:sz w:val="21"/>
                <w:color w:val="000000"/>
              </w:rPr>
              <w:t>）</w:t>
            </w:r>
          </w:p>
        </w:tc>
        <w:tc>
          <w:tcPr>
            <w:tcW w:type="dxa" w:w="5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三桂、碧江、碧桂园、桃村、西海、水利堤围段。（包括所有城区、工业区、公共绿化、公园、水利堤围、医院（包括医疗机构场所）、学校（包括幼儿园等教育场所）、公共场所、道路绿化、山林地、荒地（闲置地）、各村（社区）辖区内所属范围等。）</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2024-2027</w:t>
            </w:r>
            <w:r>
              <w:rPr>
                <w:sz w:val="21"/>
                <w:color w:val="000000"/>
              </w:rPr>
              <w:t>年顺德区北滘镇有害生物外来物种防控管理服务项目（包</w:t>
            </w:r>
            <w:r>
              <w:rPr>
                <w:sz w:val="21"/>
                <w:color w:val="000000"/>
              </w:rPr>
              <w:t>3</w:t>
            </w:r>
            <w:r>
              <w:rPr>
                <w:sz w:val="21"/>
                <w:color w:val="000000"/>
              </w:rPr>
              <w:t>）</w:t>
            </w:r>
          </w:p>
        </w:tc>
        <w:tc>
          <w:tcPr>
            <w:tcW w:type="dxa" w:w="5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上僚、水口、马龙、黄龙</w:t>
            </w:r>
            <w:r>
              <w:rPr>
                <w:sz w:val="21"/>
                <w:color w:val="000000"/>
              </w:rPr>
              <w:t>（佛山一环以西）</w:t>
            </w:r>
            <w:r>
              <w:rPr>
                <w:sz w:val="21"/>
                <w:color w:val="000000"/>
              </w:rPr>
              <w:t>、莘村</w:t>
            </w:r>
            <w:r>
              <w:rPr>
                <w:sz w:val="21"/>
                <w:color w:val="000000"/>
              </w:rPr>
              <w:t>（佛山一环以西）、</w:t>
            </w:r>
            <w:r>
              <w:rPr>
                <w:sz w:val="21"/>
                <w:color w:val="000000"/>
              </w:rPr>
              <w:t>水利堤围段。（包括所有城区、工业区、公共绿化、公园、水利堤围、医院（包括医疗机构场所）、学校（包括幼儿园等教育场所）、公共场所、道路绿化、山林地、荒地（闲置地）、各村（社区）辖区内所属范围等。）</w:t>
            </w:r>
          </w:p>
        </w:tc>
      </w:tr>
    </w:tbl>
    <w:p>
      <w:pPr>
        <w:pStyle w:val="null3"/>
      </w:pPr>
      <w:r>
        <w:rPr/>
        <w:t>采购包1（2024-2027年顺德区北滘镇有害生物外来物种防控管理服务项目（包1））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自合同签订之日起36个月</w:t>
            </w:r>
          </w:p>
        </w:tc>
      </w:tr>
      <w:tr>
        <w:tc>
          <w:tcPr>
            <w:tcW w:type="dxa" w:w="4153"/>
          </w:tcPr>
          <w:p>
            <w:pPr>
              <w:pStyle w:val="null3"/>
            </w:pPr>
            <w:r>
              <w:rPr/>
              <w:t>标的提供的地点</w:t>
            </w:r>
          </w:p>
        </w:tc>
        <w:tc>
          <w:tcPr>
            <w:tcW w:type="dxa" w:w="4153"/>
          </w:tcPr>
          <w:p>
            <w:pPr>
              <w:pStyle w:val="null3"/>
            </w:pPr>
            <w:r>
              <w:rPr/>
              <w:t>佛山市顺德区北滘镇</w:t>
            </w:r>
          </w:p>
        </w:tc>
      </w:tr>
      <w:tr>
        <w:tc>
          <w:tcPr>
            <w:tcW w:type="dxa" w:w="4153"/>
          </w:tcPr>
          <w:p>
            <w:pPr>
              <w:pStyle w:val="null3"/>
            </w:pPr>
            <w:r>
              <w:rPr/>
              <w:t>付款方式</w:t>
            </w:r>
          </w:p>
        </w:tc>
        <w:tc>
          <w:tcPr>
            <w:tcW w:type="dxa" w:w="4153"/>
          </w:tcPr>
          <w:p>
            <w:pPr>
              <w:pStyle w:val="null3"/>
            </w:pPr>
            <w:r>
              <w:rPr/>
              <w:t>1期：支付比例100%,1.按季度支付，每三个月为一季度，甲方根据每季度服务结束后的服务质量抽查考评，减去当次的罚款计算（若有），于考评后15个工作日内向乙方支付当季的服务费。每季度支付金额=（成交金额÷12）-该季度的罚款（若有，金额按四舍五入原则精确到分）。该季度的服务费用于考评后15个工作日内向乙方支付。 2.合同款项的支付方式：转账结算（银行转账）。 3.付款方：采购人；收款方：成交供应商。 4.开具发票：乙方收款时必须持有效发票。收款方、出具发票方、合同乙方均必须与中标供应商名称一致。 5.付款期间如因特殊情况需调整，由双方协商处理。 6.因本项目属于财政性资金，采购人的支付须经过财政部门审批，供应商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tc>
      </w:tr>
      <w:tr>
        <w:tc>
          <w:tcPr>
            <w:tcW w:type="dxa" w:w="4153"/>
          </w:tcPr>
          <w:p>
            <w:pPr>
              <w:pStyle w:val="null3"/>
            </w:pPr>
            <w:r>
              <w:rPr/>
              <w:t>验收要求</w:t>
            </w:r>
          </w:p>
        </w:tc>
        <w:tc>
          <w:tcPr>
            <w:tcW w:type="dxa" w:w="4153"/>
          </w:tcPr>
          <w:p>
            <w:pPr>
              <w:pStyle w:val="null3"/>
            </w:pPr>
            <w:r>
              <w:rPr/>
              <w:t>1期：验收要求 1、成交供应商须为验收提供必需的一切条件及相关费用；2、按期依照《顺德区北滘镇有害生物外来物种防控管理月度服务质量考评标准 》和《顺德区北滘镇有害生物外来物种防控管理季度服务质量考评标准》及服务监督要求验收。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外来入侵生物综合防治服务</w:t>
            </w:r>
          </w:p>
        </w:tc>
        <w:tc>
          <w:tcPr>
            <w:tcW w:type="dxa" w:w="933"/>
          </w:tcPr>
          <w:p>
            <w:pPr>
              <w:pStyle w:val="null3"/>
              <w:jc w:val="left"/>
            </w:pPr>
            <w:r>
              <w:rPr/>
              <w:t>2024-2027年顺德区北滘镇有害生物外来物种防控管理服务项目（包1）</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731,075.96</w:t>
            </w:r>
          </w:p>
        </w:tc>
        <w:tc>
          <w:tcPr>
            <w:tcW w:type="dxa" w:w="933"/>
          </w:tcPr>
          <w:p>
            <w:pPr>
              <w:pStyle w:val="null3"/>
              <w:jc w:val="right"/>
            </w:pPr>
            <w:r>
              <w:rPr/>
              <w:t>731,075.96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2024-2027年顺德区北滘镇有害生物外来物种防控管理服务项目（包1）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color w:val="000000"/>
              </w:rPr>
              <w:t>（一）组织实施要求</w:t>
            </w:r>
          </w:p>
          <w:p>
            <w:pPr>
              <w:pStyle w:val="null3"/>
              <w:ind w:firstLine="480"/>
              <w:jc w:val="both"/>
            </w:pPr>
            <w:r>
              <w:rPr>
                <w:sz w:val="24"/>
                <w:color w:val="000000"/>
              </w:rPr>
              <w:t>1、必须制定完整、可行、详细的防控管理服务方案，明确组织机构、人员配备、消杀要求、质量标准、检查考核办法、安全措施、奖惩措施、应急预案等。</w:t>
            </w:r>
            <w:r>
              <w:rPr>
                <w:sz w:val="24"/>
                <w:color w:val="000000"/>
              </w:rPr>
              <w:t>成交供应商</w:t>
            </w:r>
            <w:r>
              <w:rPr>
                <w:sz w:val="24"/>
                <w:color w:val="000000"/>
              </w:rPr>
              <w:t>需将相关方案、措施等在签订合同后五天内报采购人备案。</w:t>
            </w:r>
          </w:p>
          <w:p>
            <w:pPr>
              <w:pStyle w:val="null3"/>
              <w:ind w:firstLine="480"/>
              <w:jc w:val="both"/>
            </w:pPr>
            <w:r>
              <w:rPr>
                <w:sz w:val="24"/>
                <w:color w:val="000000"/>
              </w:rPr>
              <w:t>2、必须配备充足的人员及器械专用于本项目</w:t>
            </w:r>
            <w:r>
              <w:rPr>
                <w:sz w:val="24"/>
                <w:color w:val="000000"/>
              </w:rPr>
              <w:t>，具体要求见附表</w:t>
            </w:r>
            <w:r>
              <w:rPr>
                <w:sz w:val="24"/>
                <w:color w:val="000000"/>
              </w:rPr>
              <w:t>。</w:t>
            </w:r>
          </w:p>
          <w:p>
            <w:pPr>
              <w:pStyle w:val="null3"/>
              <w:ind w:firstLine="480"/>
              <w:jc w:val="both"/>
            </w:pPr>
            <w:r>
              <w:rPr>
                <w:sz w:val="24"/>
                <w:color w:val="000000"/>
              </w:rPr>
              <w:t>3、安排专人负责片区内的巡查工作，全方位覆盖消杀，发现一处，处理一处，发现一片，处理一片，做到当天发现，当天处理。切实做好公园、医院、学校、幼儿园、老人院、堤坝、政府机关及村委会等公共场所的防控管理工作。在日常工作中，一旦发现有害生物，需及时施药杀灭，并登记造册，以便日后观察杀灭效果与跟踪复查。每个季度结束后5天内向采购人提交本季度的工作情况，年度结束后7天内提交年度总结报告。</w:t>
            </w:r>
          </w:p>
          <w:p>
            <w:pPr>
              <w:pStyle w:val="null3"/>
              <w:ind w:firstLine="480"/>
              <w:jc w:val="both"/>
            </w:pPr>
            <w:r>
              <w:rPr>
                <w:sz w:val="24"/>
                <w:color w:val="000000"/>
              </w:rPr>
              <w:t>4、建立起完善的质量监测机制，定期进行有害生物（疑似红火蚁）密度监测和防制效果监测，落实诱杀（监测）点不少于160个（每村居不少于8个），监测结果及资料及时统计分析上报并归档保存。</w:t>
            </w:r>
          </w:p>
          <w:p>
            <w:pPr>
              <w:pStyle w:val="null3"/>
              <w:ind w:firstLine="480"/>
              <w:jc w:val="both"/>
            </w:pPr>
            <w:r>
              <w:rPr>
                <w:sz w:val="24"/>
                <w:color w:val="000000"/>
              </w:rPr>
              <w:t>5、必须使用“三证” (农药登记证、生产批准证书号、产品标准号)俱全的药物，不得使用国家禁用和伪劣药剂。消杀用药需符合国家有关要求，并作出药物支出占比不低于30%的服务承诺，相关用药情况需报告采购人。</w:t>
            </w:r>
          </w:p>
          <w:p>
            <w:pPr>
              <w:pStyle w:val="null3"/>
              <w:ind w:firstLine="480"/>
              <w:jc w:val="both"/>
            </w:pPr>
            <w:r>
              <w:rPr>
                <w:sz w:val="24"/>
                <w:color w:val="000000"/>
              </w:rPr>
              <w:t>6</w:t>
            </w:r>
            <w:r>
              <w:rPr>
                <w:sz w:val="24"/>
                <w:color w:val="000000"/>
              </w:rPr>
              <w:t>、人员与设备要求一览表：</w:t>
            </w:r>
          </w:p>
          <w:p>
            <w:pPr>
              <w:pStyle w:val="null3"/>
              <w:ind w:firstLine="480"/>
              <w:jc w:val="both"/>
            </w:pPr>
            <w:r>
              <w:rPr>
                <w:sz w:val="24"/>
                <w:color w:val="000000"/>
              </w:rPr>
              <w:t>（</w:t>
            </w:r>
            <w:r>
              <w:rPr>
                <w:sz w:val="24"/>
                <w:color w:val="000000"/>
              </w:rPr>
              <w:t>1）</w:t>
            </w:r>
            <w:r>
              <w:rPr>
                <w:sz w:val="24"/>
                <w:color w:val="000000"/>
              </w:rPr>
              <w:t>成交供应商</w:t>
            </w:r>
            <w:r>
              <w:rPr>
                <w:sz w:val="24"/>
                <w:color w:val="000000"/>
              </w:rPr>
              <w:t>投入本项目的专业人员不得低于以下要求</w:t>
            </w:r>
            <w:r>
              <w:rPr>
                <w:sz w:val="24"/>
                <w:color w:val="000000"/>
              </w:rPr>
              <w:t>：</w:t>
            </w:r>
          </w:p>
          <w:tbl>
            <w:tblPr>
              <w:tblBorders>
                <w:top w:val="none" w:color="000000" w:sz="4"/>
                <w:left w:val="none" w:color="000000" w:sz="4"/>
                <w:bottom w:val="none" w:color="000000" w:sz="4"/>
                <w:right w:val="none" w:color="000000" w:sz="4"/>
                <w:insideH w:val="none"/>
                <w:insideV w:val="none"/>
              </w:tblBorders>
            </w:tblPr>
            <w:tblGrid>
              <w:gridCol w:w="639"/>
              <w:gridCol w:w="3195"/>
              <w:gridCol w:w="1752"/>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人员类别</w:t>
                  </w:r>
                </w:p>
              </w:tc>
              <w:tc>
                <w:tcPr>
                  <w:tcW w:type="dxa" w:w="3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sz w:val="24"/>
                      <w:b/>
                      <w:color w:val="000000"/>
                    </w:rPr>
                    <w:t>具体要求</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sz w:val="24"/>
                      <w:b/>
                      <w:color w:val="000000"/>
                    </w:rPr>
                    <w:t>配置人数</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包</w:t>
                  </w:r>
                  <w:r>
                    <w:rPr>
                      <w:sz w:val="24"/>
                      <w:b/>
                      <w:color w:val="000000"/>
                    </w:rPr>
                    <w:t>1</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管理人员</w:t>
                  </w: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负责管理工作团队，并制定每次的有害生物防治工作方案及分配工作，大专以上学历，具有有害生物防制方面中级（四级）或以上证书，有害生物防制工作管理经验。</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防控专业人员</w:t>
                  </w: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负责疑似红火蚁工作及技术指导，具有有害生物防制方面初级（五级）</w:t>
                  </w:r>
                  <w:r>
                    <w:rPr>
                      <w:sz w:val="24"/>
                      <w:color w:val="000000"/>
                    </w:rPr>
                    <w:t>或以上</w:t>
                  </w:r>
                  <w:r>
                    <w:rPr>
                      <w:sz w:val="24"/>
                      <w:color w:val="000000"/>
                    </w:rPr>
                    <w:t>证书，有害生物防制工作经验，技术熟练，政治素质良好。</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质检人员</w:t>
                  </w: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负责日常</w:t>
                  </w:r>
                  <w:r>
                    <w:rPr>
                      <w:sz w:val="24"/>
                      <w:color w:val="000000"/>
                    </w:rPr>
                    <w:t>有害生物防治</w:t>
                  </w:r>
                  <w:r>
                    <w:rPr>
                      <w:sz w:val="24"/>
                      <w:color w:val="000000"/>
                    </w:rPr>
                    <w:t>自我监督巡查工作，完善疑似红火蚁防治、监测资料；具有有害生物防制</w:t>
                  </w:r>
                  <w:r>
                    <w:rPr>
                      <w:sz w:val="24"/>
                      <w:color w:val="000000"/>
                    </w:rPr>
                    <w:t>方面</w:t>
                  </w:r>
                  <w:r>
                    <w:rPr>
                      <w:sz w:val="24"/>
                      <w:color w:val="000000"/>
                    </w:rPr>
                    <w:t>中级</w:t>
                  </w:r>
                  <w:r>
                    <w:rPr>
                      <w:sz w:val="24"/>
                      <w:color w:val="000000"/>
                    </w:rPr>
                    <w:t>（四级）</w:t>
                  </w:r>
                  <w:r>
                    <w:rPr>
                      <w:sz w:val="24"/>
                      <w:color w:val="000000"/>
                    </w:rPr>
                    <w:t>或以上证书，具有</w:t>
                  </w:r>
                  <w:r>
                    <w:rPr>
                      <w:sz w:val="24"/>
                      <w:color w:val="000000"/>
                    </w:rPr>
                    <w:t>疑似</w:t>
                  </w:r>
                  <w:r>
                    <w:rPr>
                      <w:sz w:val="24"/>
                      <w:color w:val="000000"/>
                    </w:rPr>
                    <w:t>红火蚁防治工作经验，技术熟练。</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备注</w:t>
                  </w:r>
                </w:p>
              </w:tc>
              <w:tc>
                <w:tcPr>
                  <w:tcW w:type="dxa" w:w="49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在同一</w:t>
                  </w:r>
                  <w:r>
                    <w:rPr>
                      <w:sz w:val="24"/>
                      <w:color w:val="000000"/>
                    </w:rPr>
                    <w:t>标段</w:t>
                  </w:r>
                  <w:r>
                    <w:rPr>
                      <w:sz w:val="24"/>
                      <w:color w:val="000000"/>
                    </w:rPr>
                    <w:t>内，同一人员不得同时从事上述不同岗位的工作。</w:t>
                  </w:r>
                </w:p>
              </w:tc>
            </w:tr>
          </w:tbl>
          <w:p>
            <w:pPr>
              <w:pStyle w:val="null3"/>
            </w:pPr>
            <w:r>
              <w:rPr/>
              <w:t xml:space="preserve"> </w:t>
            </w:r>
          </w:p>
          <w:p>
            <w:pPr>
              <w:pStyle w:val="null3"/>
              <w:ind w:firstLine="480"/>
              <w:jc w:val="both"/>
            </w:pPr>
            <w:r>
              <w:rPr>
                <w:sz w:val="24"/>
                <w:color w:val="000000"/>
              </w:rPr>
              <w:t>（</w:t>
            </w:r>
            <w:r>
              <w:rPr>
                <w:sz w:val="24"/>
                <w:color w:val="000000"/>
              </w:rPr>
              <w:t>2）</w:t>
            </w:r>
            <w:r>
              <w:rPr>
                <w:sz w:val="24"/>
                <w:color w:val="000000"/>
              </w:rPr>
              <w:t>成交供应商</w:t>
            </w:r>
            <w:r>
              <w:rPr>
                <w:sz w:val="24"/>
                <w:color w:val="000000"/>
              </w:rPr>
              <w:t>投入本项目的设备不得低于以下要求</w:t>
            </w:r>
          </w:p>
          <w:p>
            <w:pPr>
              <w:pStyle w:val="null3"/>
            </w:pPr>
            <w:r>
              <w:rPr/>
              <w:t xml:space="preserve"> </w:t>
            </w:r>
          </w:p>
          <w:p>
            <w:pPr>
              <w:pStyle w:val="null3"/>
              <w:ind w:firstLine="480"/>
              <w:jc w:val="both"/>
            </w:pPr>
            <w:r>
              <w:rPr>
                <w:sz w:val="24"/>
                <w:color w:val="000000"/>
              </w:rPr>
              <w:t>成交供应商</w:t>
            </w:r>
            <w:r>
              <w:rPr>
                <w:sz w:val="24"/>
                <w:color w:val="000000"/>
              </w:rPr>
              <w:t>必须在合同签订之日</w:t>
            </w:r>
            <w:r>
              <w:rPr>
                <w:sz w:val="24"/>
                <w:color w:val="000000"/>
              </w:rPr>
              <w:t>后</w:t>
            </w:r>
            <w:r>
              <w:rPr>
                <w:sz w:val="24"/>
                <w:color w:val="000000"/>
              </w:rPr>
              <w:t>2</w:t>
            </w:r>
            <w:r>
              <w:rPr>
                <w:sz w:val="24"/>
                <w:color w:val="000000"/>
              </w:rPr>
              <w:t>天</w:t>
            </w:r>
            <w:r>
              <w:rPr>
                <w:sz w:val="24"/>
                <w:color w:val="000000"/>
              </w:rPr>
              <w:t>内</w:t>
            </w:r>
            <w:r>
              <w:rPr>
                <w:sz w:val="24"/>
                <w:color w:val="000000"/>
              </w:rPr>
              <w:t>按投标文件承诺配置工作人员，并将工作人员的身份证、个人档案及资质证书复印件等交采购人备案。人员的更换，必须经采购人同意并备案。所有工作人员必须定员定岗，专职提供专业服务。</w:t>
            </w:r>
          </w:p>
          <w:p>
            <w:pPr>
              <w:pStyle w:val="null3"/>
              <w:ind w:firstLine="480"/>
              <w:jc w:val="both"/>
            </w:pPr>
            <w:r>
              <w:rPr>
                <w:sz w:val="24"/>
                <w:color w:val="000000"/>
              </w:rPr>
              <w:t>成交供应商</w:t>
            </w:r>
            <w:r>
              <w:rPr>
                <w:sz w:val="24"/>
                <w:color w:val="000000"/>
              </w:rPr>
              <w:t>投入本项目的设备不得低于以下要求</w:t>
            </w:r>
            <w:r>
              <w:rPr>
                <w:sz w:val="24"/>
                <w:color w:val="000000"/>
              </w:rPr>
              <w:t>：</w:t>
            </w:r>
          </w:p>
          <w:tbl>
            <w:tblPr>
              <w:tblBorders>
                <w:top w:val="none" w:color="000000" w:sz="4"/>
                <w:left w:val="none" w:color="000000" w:sz="4"/>
                <w:bottom w:val="none" w:color="000000" w:sz="4"/>
                <w:right w:val="none" w:color="000000" w:sz="4"/>
                <w:insideH w:val="none"/>
                <w:insideV w:val="none"/>
              </w:tblBorders>
            </w:tblPr>
            <w:tblGrid>
              <w:gridCol w:w="466"/>
              <w:gridCol w:w="1547"/>
              <w:gridCol w:w="1887"/>
              <w:gridCol w:w="1675"/>
            </w:tblGrid>
            <w:tr>
              <w:tc>
                <w:tcPr>
                  <w:tcW w:type="dxa" w:w="466"/>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序号</w:t>
                  </w:r>
                </w:p>
              </w:tc>
              <w:tc>
                <w:tcPr>
                  <w:tcW w:type="dxa" w:w="154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ind w:firstLine="241"/>
                    <w:jc w:val="both"/>
                  </w:pPr>
                  <w:r>
                    <w:rPr>
                      <w:sz w:val="24"/>
                      <w:b/>
                      <w:color w:val="000000"/>
                    </w:rPr>
                    <w:t>机械设备名称</w:t>
                  </w:r>
                </w:p>
              </w:tc>
              <w:tc>
                <w:tcPr>
                  <w:tcW w:type="dxa" w:w="188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要求</w:t>
                  </w:r>
                </w:p>
              </w:tc>
              <w:tc>
                <w:tcPr>
                  <w:tcW w:type="dxa" w:w="1675"/>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数量</w:t>
                  </w:r>
                </w:p>
              </w:tc>
            </w:tr>
            <w:tr>
              <w:tc>
                <w:tcPr>
                  <w:tcW w:type="dxa" w:w="466"/>
                  <w:vMerge/>
                  <w:tcBorders>
                    <w:top w:val="single" w:color="000000" w:sz="4"/>
                    <w:left w:val="single" w:color="000000" w:sz="4"/>
                    <w:bottom w:val="single" w:color="000000" w:sz="4"/>
                    <w:right w:val="single" w:color="000000" w:sz="4"/>
                  </w:tcBorders>
                </w:tcPr>
                <w:p/>
              </w:tc>
              <w:tc>
                <w:tcPr>
                  <w:tcW w:type="dxa" w:w="1547"/>
                  <w:vMerge/>
                  <w:tcBorders>
                    <w:top w:val="single" w:color="000000" w:sz="4"/>
                    <w:left w:val="single" w:color="000000" w:sz="4"/>
                    <w:bottom w:val="single" w:color="000000" w:sz="4"/>
                    <w:right w:val="single" w:color="000000" w:sz="4"/>
                  </w:tcBorders>
                </w:tcPr>
                <w:p/>
              </w:tc>
              <w:tc>
                <w:tcPr>
                  <w:tcW w:type="dxa" w:w="1887"/>
                  <w:vMerge/>
                  <w:tcBorders>
                    <w:top w:val="single" w:color="000000" w:sz="4"/>
                    <w:left w:val="single" w:color="000000" w:sz="4"/>
                    <w:bottom w:val="single" w:color="000000" w:sz="4"/>
                    <w:right w:val="single" w:color="000000" w:sz="4"/>
                  </w:tcBorders>
                </w:tcPr>
                <w:p/>
              </w:tc>
              <w:tc>
                <w:tcPr>
                  <w:tcW w:type="dxa" w:w="1675"/>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包</w:t>
                  </w:r>
                  <w:r>
                    <w:rPr>
                      <w:sz w:val="24"/>
                      <w:b/>
                      <w:color w:val="000000"/>
                    </w:rPr>
                    <w:t>1</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机动</w:t>
                  </w:r>
                  <w:r>
                    <w:rPr>
                      <w:sz w:val="24"/>
                      <w:color w:val="000000"/>
                    </w:rPr>
                    <w:t>/电动超低容量喷雾机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电动喷雾机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r>
                    <w:rPr>
                      <w:sz w:val="24"/>
                      <w:color w:val="000000"/>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机动常量喷雾机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工程作业车（汽车类）</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车辆保养良好，确保可正常使用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r>
          </w:tbl>
          <w:p>
            <w:pPr>
              <w:pStyle w:val="null3"/>
              <w:ind w:firstLine="480"/>
              <w:jc w:val="both"/>
            </w:pPr>
            <w:r>
              <w:rPr/>
              <w:t xml:space="preserve"> </w:t>
            </w:r>
          </w:p>
        </w:tc>
      </w:tr>
      <w:tr>
        <w:tc>
          <w:tcPr>
            <w:tcW w:type="dxa" w:w="2076"/>
          </w:tcPr>
          <w:p/>
        </w:tc>
        <w:tc>
          <w:tcPr>
            <w:tcW w:type="dxa" w:w="415"/>
          </w:tcPr>
          <w:p>
            <w:pPr>
              <w:pStyle w:val="null3"/>
            </w:pPr>
            <w:r>
              <w:rPr/>
              <w:t>2</w:t>
            </w:r>
          </w:p>
        </w:tc>
        <w:tc>
          <w:tcPr>
            <w:tcW w:type="dxa" w:w="5814"/>
          </w:tcPr>
          <w:p>
            <w:pPr>
              <w:pStyle w:val="null3"/>
              <w:ind w:firstLine="482"/>
              <w:jc w:val="both"/>
            </w:pPr>
            <w:r>
              <w:rPr>
                <w:sz w:val="24"/>
                <w:b/>
                <w:color w:val="000000"/>
              </w:rPr>
              <w:t>（二）作业要求</w:t>
            </w:r>
          </w:p>
          <w:p>
            <w:pPr>
              <w:pStyle w:val="null3"/>
              <w:ind w:firstLine="480"/>
              <w:jc w:val="both"/>
            </w:pPr>
            <w:r>
              <w:rPr>
                <w:sz w:val="24"/>
                <w:color w:val="000000"/>
              </w:rPr>
              <w:t>1、实施杀灭作业前，必须先到现场调查有害生物（疑似红火蚁）的具体情况，应对其种类、栖息部位、密度状况及孳生环境等情况有全面的了解，因地制宜订合理的综合控制方案。</w:t>
            </w:r>
          </w:p>
          <w:p>
            <w:pPr>
              <w:pStyle w:val="null3"/>
              <w:ind w:firstLine="480"/>
              <w:jc w:val="both"/>
            </w:pPr>
            <w:r>
              <w:rPr>
                <w:sz w:val="24"/>
                <w:color w:val="000000"/>
              </w:rPr>
              <w:t>2、根据控制方案备好药品器械和个人防护用品。</w:t>
            </w:r>
          </w:p>
          <w:p>
            <w:pPr>
              <w:pStyle w:val="null3"/>
              <w:ind w:firstLine="480"/>
              <w:jc w:val="both"/>
            </w:pPr>
            <w:r>
              <w:rPr>
                <w:sz w:val="24"/>
                <w:color w:val="000000"/>
              </w:rPr>
              <w:t>3、实施防制作业，应遵守安全操作规定，合理用药，施药到位，保证防制效果，并防止药品污染环境，确保人、畜及水产品养殖安全。任何因</w:t>
            </w:r>
            <w:r>
              <w:rPr>
                <w:sz w:val="24"/>
                <w:color w:val="000000"/>
              </w:rPr>
              <w:t>成交供应商</w:t>
            </w:r>
            <w:r>
              <w:rPr>
                <w:sz w:val="24"/>
                <w:color w:val="000000"/>
              </w:rPr>
              <w:t>引发的事故，相应的一切责任均由</w:t>
            </w:r>
            <w:r>
              <w:rPr>
                <w:sz w:val="24"/>
                <w:color w:val="000000"/>
              </w:rPr>
              <w:t>成交供应商</w:t>
            </w:r>
            <w:r>
              <w:rPr>
                <w:sz w:val="24"/>
                <w:color w:val="000000"/>
              </w:rPr>
              <w:t>自行承担。</w:t>
            </w:r>
          </w:p>
          <w:p>
            <w:pPr>
              <w:pStyle w:val="null3"/>
              <w:ind w:firstLine="480"/>
              <w:jc w:val="both"/>
            </w:pPr>
            <w:r>
              <w:rPr>
                <w:sz w:val="24"/>
                <w:color w:val="000000"/>
              </w:rPr>
              <w:t>4、</w:t>
            </w:r>
            <w:r>
              <w:rPr>
                <w:sz w:val="24"/>
                <w:color w:val="000000"/>
              </w:rPr>
              <w:t>成交供应商</w:t>
            </w:r>
            <w:r>
              <w:rPr>
                <w:sz w:val="24"/>
                <w:color w:val="000000"/>
              </w:rPr>
              <w:t>须每</w:t>
            </w:r>
            <w:r>
              <w:rPr>
                <w:sz w:val="24"/>
                <w:color w:val="000000"/>
              </w:rPr>
              <w:t>2个月内，对常发区域，组织不少于1次的集中扑杀行动，并于行动前2天内报采购人。</w:t>
            </w:r>
            <w:r>
              <w:rPr>
                <w:sz w:val="24"/>
                <w:color w:val="000000"/>
              </w:rPr>
              <w:t>成交供应商</w:t>
            </w:r>
            <w:r>
              <w:rPr>
                <w:sz w:val="24"/>
                <w:color w:val="000000"/>
              </w:rPr>
              <w:t>组织参加集中防控扑杀人员应不少于</w:t>
            </w:r>
            <w:r>
              <w:rPr>
                <w:sz w:val="21"/>
                <w:color w:val="000000"/>
              </w:rPr>
              <w:t>6人</w:t>
            </w:r>
            <w:r>
              <w:rPr>
                <w:sz w:val="24"/>
                <w:color w:val="000000"/>
              </w:rPr>
              <w:t>。</w:t>
            </w:r>
          </w:p>
          <w:p>
            <w:pPr>
              <w:pStyle w:val="null3"/>
              <w:jc w:val="both"/>
            </w:pPr>
            <w:r>
              <w:rPr>
                <w:sz w:val="24"/>
                <w:color w:val="000000"/>
              </w:rPr>
              <w:t xml:space="preserve">       5、若收到群众的关于疑似红火蚁的报告，</w:t>
            </w:r>
            <w:r>
              <w:rPr>
                <w:sz w:val="24"/>
                <w:color w:val="000000"/>
              </w:rPr>
              <w:t>成交供应商</w:t>
            </w:r>
            <w:r>
              <w:rPr>
                <w:sz w:val="24"/>
                <w:color w:val="000000"/>
              </w:rPr>
              <w:t>在接到采购人通知后，必须</w:t>
            </w:r>
            <w:r>
              <w:rPr>
                <w:sz w:val="24"/>
                <w:color w:val="000000"/>
              </w:rPr>
              <w:t>2个小时内达到现场处理，并于次日将防治情况书面报告采购人。如违反一次，扣罚合同总额1%</w:t>
            </w:r>
            <w:r>
              <w:rPr>
                <w:sz w:val="24"/>
                <w:color w:val="000000"/>
              </w:rPr>
              <w:t>；累计</w:t>
            </w:r>
            <w:r>
              <w:rPr>
                <w:sz w:val="24"/>
                <w:color w:val="000000"/>
              </w:rPr>
              <w:t>超过</w:t>
            </w:r>
            <w:r>
              <w:rPr>
                <w:sz w:val="24"/>
                <w:color w:val="000000"/>
              </w:rPr>
              <w:t>5次，采购人有权提前终止合同</w:t>
            </w:r>
            <w:r>
              <w:rPr>
                <w:sz w:val="24"/>
                <w:color w:val="000000"/>
              </w:rPr>
              <w:t>，</w:t>
            </w:r>
            <w:r>
              <w:rPr>
                <w:sz w:val="24"/>
                <w:color w:val="000000"/>
              </w:rPr>
              <w:t>由此造成的经济损失和法律责任有成交供应商承担</w:t>
            </w:r>
            <w:r>
              <w:rPr>
                <w:sz w:val="24"/>
                <w:color w:val="000000"/>
              </w:rPr>
              <w:t>。</w:t>
            </w:r>
          </w:p>
        </w:tc>
      </w:tr>
      <w:tr>
        <w:tc>
          <w:tcPr>
            <w:tcW w:type="dxa" w:w="2076"/>
          </w:tcPr>
          <w:p/>
        </w:tc>
        <w:tc>
          <w:tcPr>
            <w:tcW w:type="dxa" w:w="415"/>
          </w:tcPr>
          <w:p>
            <w:pPr>
              <w:pStyle w:val="null3"/>
            </w:pPr>
            <w:r>
              <w:rPr/>
              <w:t>3</w:t>
            </w:r>
          </w:p>
        </w:tc>
        <w:tc>
          <w:tcPr>
            <w:tcW w:type="dxa" w:w="5814"/>
          </w:tcPr>
          <w:p>
            <w:pPr>
              <w:pStyle w:val="null3"/>
              <w:ind w:firstLine="482"/>
              <w:jc w:val="both"/>
            </w:pPr>
            <w:r>
              <w:rPr>
                <w:sz w:val="24"/>
                <w:b/>
                <w:color w:val="000000"/>
              </w:rPr>
              <w:t>（三）安全防护措施</w:t>
            </w:r>
          </w:p>
          <w:p>
            <w:pPr>
              <w:pStyle w:val="null3"/>
              <w:ind w:firstLine="480"/>
              <w:jc w:val="both"/>
            </w:pPr>
            <w:r>
              <w:rPr>
                <w:sz w:val="24"/>
                <w:color w:val="000000"/>
              </w:rPr>
              <w:t>1、工作人员持证上岗，规范操作，文明作业。</w:t>
            </w:r>
          </w:p>
          <w:p>
            <w:pPr>
              <w:pStyle w:val="null3"/>
              <w:ind w:firstLine="480"/>
              <w:jc w:val="both"/>
            </w:pPr>
            <w:r>
              <w:rPr>
                <w:sz w:val="24"/>
                <w:color w:val="000000"/>
              </w:rPr>
              <w:t>2、从事消杀服务的作业人员必须熟悉卫生杀虫器械的使用，并熟知所用药物说明书上的注意事项和急救措施。在操作过程中必须穿长袖衣、长裤和鞋袜，戴防毒口罩。</w:t>
            </w:r>
          </w:p>
          <w:p>
            <w:pPr>
              <w:pStyle w:val="null3"/>
              <w:ind w:firstLine="480"/>
              <w:jc w:val="both"/>
            </w:pPr>
            <w:r>
              <w:rPr>
                <w:sz w:val="24"/>
                <w:color w:val="000000"/>
              </w:rPr>
              <w:t>3、药物稀释喷杀，操作人员应熟悉药物的性质和配制方法，使用专门的量具，按要求正确配置使用。</w:t>
            </w:r>
          </w:p>
          <w:p>
            <w:pPr>
              <w:pStyle w:val="null3"/>
              <w:ind w:firstLine="480"/>
              <w:jc w:val="both"/>
            </w:pPr>
            <w:r>
              <w:rPr>
                <w:sz w:val="24"/>
                <w:color w:val="000000"/>
              </w:rPr>
              <w:t>4、检测施药器械，保证使用性能良好，以防发生渗漏，污染皮肤及其它现场物品；不得使用质量低劣或时有故障的器械，防止器械伤人。</w:t>
            </w:r>
          </w:p>
          <w:p>
            <w:pPr>
              <w:pStyle w:val="null3"/>
              <w:ind w:firstLine="480"/>
              <w:jc w:val="both"/>
            </w:pPr>
            <w:r>
              <w:rPr>
                <w:sz w:val="24"/>
                <w:color w:val="000000"/>
              </w:rPr>
              <w:t>5、施药结束后，应及时清洗器械，盛药的空瓶或容器应集中处理，不得任意丢弃或作它用。未用完的药液或药剂应加上标签，运回仓库妥善保管。药物储存要有安全固定的库房，要有专门的管理人员，要有健全的库房管理制度。</w:t>
            </w:r>
          </w:p>
          <w:p>
            <w:pPr>
              <w:pStyle w:val="null3"/>
              <w:ind w:firstLine="480"/>
              <w:jc w:val="both"/>
            </w:pPr>
            <w:r>
              <w:rPr>
                <w:sz w:val="24"/>
                <w:color w:val="000000"/>
              </w:rPr>
              <w:t>6、在公共场所进行消杀作业时，应提前与管理单位协商限制消杀时间，及时通知并疏散群众，注意保护好群众安全。不能在群众集中时段进行消杀作业。</w:t>
            </w:r>
          </w:p>
          <w:p>
            <w:pPr>
              <w:pStyle w:val="null3"/>
              <w:jc w:val="both"/>
            </w:pPr>
            <w:r>
              <w:rPr>
                <w:sz w:val="24"/>
                <w:color w:val="000000"/>
              </w:rPr>
              <w:t xml:space="preserve">       7、在放置灭害药剂的地方，必须树立明显的警示标志及通知群众避让。</w:t>
            </w:r>
          </w:p>
        </w:tc>
      </w:tr>
      <w:tr>
        <w:tc>
          <w:tcPr>
            <w:tcW w:type="dxa" w:w="2076"/>
          </w:tcPr>
          <w:p/>
        </w:tc>
        <w:tc>
          <w:tcPr>
            <w:tcW w:type="dxa" w:w="415"/>
          </w:tcPr>
          <w:p>
            <w:pPr>
              <w:pStyle w:val="null3"/>
            </w:pPr>
            <w:r>
              <w:rPr/>
              <w:t>4</w:t>
            </w:r>
          </w:p>
        </w:tc>
        <w:tc>
          <w:tcPr>
            <w:tcW w:type="dxa" w:w="5814"/>
          </w:tcPr>
          <w:p>
            <w:pPr>
              <w:pStyle w:val="null3"/>
              <w:ind w:firstLine="482"/>
              <w:jc w:val="both"/>
            </w:pPr>
            <w:r>
              <w:rPr>
                <w:sz w:val="24"/>
                <w:b/>
                <w:color w:val="000000"/>
              </w:rPr>
              <w:t>（四）突发事件处理</w:t>
            </w:r>
          </w:p>
          <w:p>
            <w:pPr>
              <w:pStyle w:val="null3"/>
              <w:jc w:val="both"/>
            </w:pPr>
            <w:r>
              <w:rPr>
                <w:sz w:val="24"/>
                <w:color w:val="000000"/>
              </w:rPr>
              <w:t>遇辖区内出现疫情或有害生物（疑似红火蚁）入侵事件，</w:t>
            </w:r>
            <w:r>
              <w:rPr>
                <w:sz w:val="24"/>
                <w:color w:val="000000"/>
              </w:rPr>
              <w:t>成交供应商</w:t>
            </w:r>
            <w:r>
              <w:rPr>
                <w:sz w:val="24"/>
                <w:color w:val="000000"/>
              </w:rPr>
              <w:t>必须按有关要求，启动紧急预案，迅速组织力量（人、药、器械到位），全力配合及协助采购人与政府及有关部门处理应急事件。</w:t>
            </w:r>
          </w:p>
        </w:tc>
      </w:tr>
      <w:tr>
        <w:tc>
          <w:tcPr>
            <w:tcW w:type="dxa" w:w="2076"/>
          </w:tcPr>
          <w:p/>
        </w:tc>
        <w:tc>
          <w:tcPr>
            <w:tcW w:type="dxa" w:w="415"/>
          </w:tcPr>
          <w:p>
            <w:pPr>
              <w:pStyle w:val="null3"/>
            </w:pPr>
            <w:r>
              <w:rPr/>
              <w:t>5</w:t>
            </w:r>
          </w:p>
        </w:tc>
        <w:tc>
          <w:tcPr>
            <w:tcW w:type="dxa" w:w="5814"/>
          </w:tcPr>
          <w:p>
            <w:pPr>
              <w:pStyle w:val="null3"/>
              <w:ind w:firstLine="482"/>
              <w:jc w:val="both"/>
            </w:pPr>
            <w:r>
              <w:rPr>
                <w:sz w:val="24"/>
                <w:b/>
                <w:color w:val="000000"/>
              </w:rPr>
              <w:t>（五）</w:t>
            </w:r>
            <w:r>
              <w:rPr>
                <w:sz w:val="24"/>
                <w:b/>
                <w:color w:val="000000"/>
              </w:rPr>
              <w:t>服务监督考核办法</w:t>
            </w:r>
          </w:p>
          <w:p>
            <w:pPr>
              <w:pStyle w:val="null3"/>
              <w:ind w:firstLine="480"/>
              <w:jc w:val="both"/>
            </w:pPr>
            <w:r>
              <w:rPr>
                <w:sz w:val="24"/>
                <w:color w:val="000000"/>
              </w:rPr>
              <w:t>为监督</w:t>
            </w:r>
            <w:r>
              <w:rPr>
                <w:sz w:val="24"/>
                <w:color w:val="000000"/>
              </w:rPr>
              <w:t>成交供应商</w:t>
            </w:r>
            <w:r>
              <w:rPr>
                <w:sz w:val="24"/>
                <w:color w:val="000000"/>
              </w:rPr>
              <w:t>切实履行其责任和义务，确保防控工作的质量与效果，制定本监督考核办法。采购人有权根据有关规定和实施情况对质量考核标准及奖惩办法作出相应修改。</w:t>
            </w:r>
          </w:p>
          <w:p>
            <w:pPr>
              <w:pStyle w:val="null3"/>
              <w:ind w:firstLine="480"/>
              <w:jc w:val="both"/>
            </w:pPr>
            <w:r>
              <w:rPr>
                <w:sz w:val="24"/>
                <w:color w:val="000000"/>
              </w:rPr>
              <w:t>1、由</w:t>
            </w:r>
            <w:r>
              <w:rPr>
                <w:sz w:val="24"/>
                <w:color w:val="000000"/>
              </w:rPr>
              <w:t>采购人</w:t>
            </w:r>
            <w:r>
              <w:rPr>
                <w:sz w:val="24"/>
                <w:color w:val="000000"/>
              </w:rPr>
              <w:t>牵头，成立北滘镇有害生物（疑似红火蚁）防控工作专责小组，成员包括甲方、</w:t>
            </w:r>
            <w:r>
              <w:rPr>
                <w:sz w:val="24"/>
                <w:color w:val="000000"/>
              </w:rPr>
              <w:t>相关职能部门、</w:t>
            </w:r>
            <w:r>
              <w:rPr>
                <w:sz w:val="24"/>
                <w:color w:val="000000"/>
              </w:rPr>
              <w:t>各村居等代表组成。专责小组将每季度不定期检查并作出综合评定。乙方必须派代表在抽查现场配合并接受甲方的检查考核，对甲方提出的整改要求进行及时整改。若对检查考核结果有异议，可在检查考核结果出具后</w:t>
            </w:r>
            <w:r>
              <w:rPr>
                <w:sz w:val="24"/>
                <w:color w:val="000000"/>
              </w:rPr>
              <w:t>3个工作日内提出复议，否则视为同意检查考核结果。</w:t>
            </w:r>
          </w:p>
          <w:p>
            <w:pPr>
              <w:pStyle w:val="null3"/>
              <w:ind w:firstLine="480"/>
              <w:jc w:val="both"/>
            </w:pPr>
            <w:r>
              <w:rPr>
                <w:sz w:val="24"/>
                <w:color w:val="000000"/>
              </w:rPr>
              <w:t>2</w:t>
            </w:r>
            <w:r>
              <w:rPr>
                <w:sz w:val="24"/>
                <w:color w:val="000000"/>
              </w:rPr>
              <w:t>、</w:t>
            </w:r>
            <w:r>
              <w:rPr>
                <w:sz w:val="24"/>
                <w:color w:val="000000"/>
              </w:rPr>
              <w:t>每月由采购人组织实地检查，具体考核标准参照（</w:t>
            </w:r>
            <w:r>
              <w:rPr>
                <w:sz w:val="24"/>
                <w:color w:val="000000"/>
              </w:rPr>
              <w:t>评分表附件</w:t>
            </w:r>
            <w:r>
              <w:rPr>
                <w:sz w:val="24"/>
                <w:color w:val="000000"/>
              </w:rPr>
              <w:t>1</w:t>
            </w:r>
            <w:r>
              <w:rPr>
                <w:sz w:val="24"/>
                <w:color w:val="000000"/>
              </w:rPr>
              <w:t>:北滘镇有害生物外来物种防控管理月度服务质量考评标准</w:t>
            </w:r>
            <w:r>
              <w:rPr>
                <w:sz w:val="24"/>
                <w:color w:val="000000"/>
              </w:rPr>
              <w:t>）</w:t>
            </w:r>
            <w:r>
              <w:rPr>
                <w:sz w:val="24"/>
                <w:color w:val="000000"/>
              </w:rPr>
              <w:t>相应考核要求。</w:t>
            </w:r>
          </w:p>
          <w:p>
            <w:pPr>
              <w:pStyle w:val="null3"/>
              <w:ind w:firstLine="480"/>
              <w:jc w:val="both"/>
            </w:pPr>
            <w:r>
              <w:rPr>
                <w:sz w:val="24"/>
                <w:color w:val="000000"/>
              </w:rPr>
              <w:t>3、</w:t>
            </w:r>
            <w:r>
              <w:rPr>
                <w:sz w:val="24"/>
                <w:color w:val="000000"/>
              </w:rPr>
              <w:t>每季度组织随机实地检查，检查验收时以所检查的区域平均</w:t>
            </w:r>
            <w:r>
              <w:rPr>
                <w:sz w:val="24"/>
                <w:color w:val="000000"/>
              </w:rPr>
              <w:t>活蚁巢数量作为分级标准，分为如下</w:t>
            </w:r>
            <w:r>
              <w:rPr>
                <w:sz w:val="24"/>
                <w:color w:val="000000"/>
              </w:rPr>
              <w:t>5级：</w:t>
            </w:r>
          </w:p>
          <w:p>
            <w:pPr>
              <w:pStyle w:val="null3"/>
              <w:ind w:firstLine="480"/>
              <w:jc w:val="both"/>
            </w:pPr>
            <w:r>
              <w:rPr>
                <w:sz w:val="24"/>
                <w:color w:val="000000"/>
              </w:rPr>
              <w:t>一级：轻度，平均每</w:t>
            </w:r>
            <w:r>
              <w:rPr>
                <w:sz w:val="24"/>
                <w:color w:val="000000"/>
              </w:rPr>
              <w:t>100m²活蚁巢数为0-0.1个；</w:t>
            </w:r>
          </w:p>
          <w:p>
            <w:pPr>
              <w:pStyle w:val="null3"/>
              <w:ind w:firstLine="480"/>
              <w:jc w:val="both"/>
            </w:pPr>
            <w:r>
              <w:rPr>
                <w:sz w:val="24"/>
                <w:color w:val="000000"/>
              </w:rPr>
              <w:t>二级：中度，平均每</w:t>
            </w:r>
            <w:r>
              <w:rPr>
                <w:sz w:val="24"/>
                <w:color w:val="000000"/>
              </w:rPr>
              <w:t>100m²活蚁巢数为0.11-0.5个；</w:t>
            </w:r>
          </w:p>
          <w:p>
            <w:pPr>
              <w:pStyle w:val="null3"/>
              <w:ind w:firstLine="480"/>
              <w:jc w:val="both"/>
            </w:pPr>
            <w:r>
              <w:rPr>
                <w:sz w:val="24"/>
                <w:color w:val="000000"/>
              </w:rPr>
              <w:t>三级：中偏重，平均每</w:t>
            </w:r>
            <w:r>
              <w:rPr>
                <w:sz w:val="24"/>
                <w:color w:val="000000"/>
              </w:rPr>
              <w:t>100m²活蚁巢数为0.51-1.0个；</w:t>
            </w:r>
          </w:p>
          <w:p>
            <w:pPr>
              <w:pStyle w:val="null3"/>
              <w:ind w:firstLine="480"/>
              <w:jc w:val="both"/>
            </w:pPr>
            <w:r>
              <w:rPr>
                <w:sz w:val="24"/>
                <w:color w:val="000000"/>
              </w:rPr>
              <w:t>四级：重，平均每</w:t>
            </w:r>
            <w:r>
              <w:rPr>
                <w:sz w:val="24"/>
                <w:color w:val="000000"/>
              </w:rPr>
              <w:t>100m²活蚁巢数为1.1-10个；</w:t>
            </w:r>
          </w:p>
          <w:p>
            <w:pPr>
              <w:pStyle w:val="null3"/>
              <w:ind w:firstLine="480"/>
              <w:jc w:val="both"/>
            </w:pPr>
            <w:r>
              <w:rPr>
                <w:sz w:val="24"/>
                <w:color w:val="000000"/>
              </w:rPr>
              <w:t>五级，严重，平均每</w:t>
            </w:r>
            <w:r>
              <w:rPr>
                <w:sz w:val="24"/>
                <w:color w:val="000000"/>
              </w:rPr>
              <w:t>100m²活蚁巢数大于10个。</w:t>
            </w:r>
          </w:p>
          <w:p>
            <w:pPr>
              <w:pStyle w:val="null3"/>
              <w:ind w:firstLine="480"/>
              <w:jc w:val="both"/>
            </w:pPr>
            <w:r>
              <w:rPr>
                <w:sz w:val="24"/>
                <w:color w:val="000000"/>
              </w:rPr>
              <w:t>具体考核标准参照（</w:t>
            </w:r>
            <w:r>
              <w:rPr>
                <w:sz w:val="24"/>
                <w:color w:val="000000"/>
              </w:rPr>
              <w:t>评分表附件</w:t>
            </w:r>
            <w:r>
              <w:rPr>
                <w:sz w:val="24"/>
                <w:color w:val="000000"/>
              </w:rPr>
              <w:t>2:北滘镇有害生物外来物种防控管理季度服务质量考评标准</w:t>
            </w:r>
            <w:r>
              <w:rPr>
                <w:sz w:val="24"/>
                <w:color w:val="000000"/>
              </w:rPr>
              <w:t>）</w:t>
            </w:r>
            <w:r>
              <w:rPr>
                <w:sz w:val="24"/>
                <w:color w:val="000000"/>
              </w:rPr>
              <w:t>相应考核要求。</w:t>
            </w:r>
          </w:p>
          <w:p>
            <w:pPr>
              <w:pStyle w:val="null3"/>
              <w:ind w:firstLine="480"/>
              <w:jc w:val="both"/>
            </w:pPr>
            <w:r>
              <w:rPr>
                <w:sz w:val="24"/>
                <w:color w:val="000000"/>
              </w:rPr>
              <w:t>4、</w:t>
            </w:r>
            <w:r>
              <w:rPr>
                <w:sz w:val="24"/>
                <w:color w:val="000000"/>
              </w:rPr>
              <w:t>成交供应商</w:t>
            </w:r>
            <w:r>
              <w:rPr>
                <w:sz w:val="24"/>
                <w:color w:val="000000"/>
              </w:rPr>
              <w:t>在履行服务过程中，因工作态度恶劣（扣</w:t>
            </w:r>
            <w:r>
              <w:rPr>
                <w:sz w:val="24"/>
                <w:color w:val="000000"/>
              </w:rPr>
              <w:t>1分）、工作质量马虎（扣2分）、操作不当造成污染（扣3分）等引致群众投诉，经查实的，每宗视情况扣减1-3分。累积合并计减当期考评总分。</w:t>
            </w:r>
          </w:p>
          <w:p>
            <w:pPr>
              <w:pStyle w:val="null3"/>
              <w:ind w:firstLine="480"/>
              <w:jc w:val="both"/>
            </w:pPr>
            <w:r>
              <w:rPr>
                <w:sz w:val="24"/>
                <w:color w:val="000000"/>
              </w:rPr>
              <w:t>5</w:t>
            </w:r>
            <w:r>
              <w:rPr>
                <w:sz w:val="24"/>
                <w:color w:val="000000"/>
              </w:rPr>
              <w:t>、</w:t>
            </w:r>
            <w:r>
              <w:rPr>
                <w:sz w:val="24"/>
                <w:color w:val="000000"/>
              </w:rPr>
              <w:t>成交供应商</w:t>
            </w:r>
            <w:r>
              <w:rPr>
                <w:sz w:val="24"/>
                <w:color w:val="000000"/>
              </w:rPr>
              <w:t>每季度服务费和每季度考核情况挂钩：满分为</w:t>
            </w:r>
            <w:r>
              <w:rPr>
                <w:sz w:val="24"/>
                <w:color w:val="000000"/>
              </w:rPr>
              <w:t>100分，每季度</w:t>
            </w:r>
            <w:r>
              <w:rPr>
                <w:sz w:val="24"/>
                <w:color w:val="000000"/>
              </w:rPr>
              <w:t>考核</w:t>
            </w:r>
            <w:r>
              <w:rPr>
                <w:sz w:val="24"/>
                <w:color w:val="000000"/>
              </w:rPr>
              <w:t>得分</w:t>
            </w:r>
            <w:r>
              <w:rPr>
                <w:sz w:val="24"/>
                <w:color w:val="000000"/>
              </w:rPr>
              <w:t>90分及以上为合格；低于90分的每少一分扣当季度服务费的1%，扣完当季度服务费为止</w:t>
            </w:r>
            <w:r>
              <w:rPr>
                <w:sz w:val="24"/>
                <w:color w:val="000000"/>
              </w:rPr>
              <w:t>。</w:t>
            </w:r>
            <w:r>
              <w:rPr>
                <w:sz w:val="24"/>
                <w:color w:val="000000"/>
              </w:rPr>
              <w:t>每季度的综合得分，采用日常检查和季度考核分数相加，各占</w:t>
            </w:r>
            <w:r>
              <w:rPr>
                <w:sz w:val="24"/>
                <w:color w:val="000000"/>
              </w:rPr>
              <w:t>50%</w:t>
            </w:r>
            <w:r>
              <w:rPr>
                <w:sz w:val="24"/>
                <w:color w:val="000000"/>
              </w:rPr>
              <w:t>。</w:t>
            </w:r>
          </w:p>
          <w:p>
            <w:pPr>
              <w:pStyle w:val="null3"/>
              <w:ind w:firstLine="480"/>
              <w:jc w:val="both"/>
            </w:pPr>
            <w:r>
              <w:rPr>
                <w:sz w:val="24"/>
                <w:color w:val="000000"/>
              </w:rPr>
              <w:t>综合得分</w:t>
            </w:r>
            <w:r>
              <w:rPr>
                <w:sz w:val="24"/>
                <w:color w:val="000000"/>
              </w:rPr>
              <w:t>=</w:t>
            </w:r>
            <w:r>
              <w:rPr>
                <w:sz w:val="24"/>
                <w:color w:val="000000"/>
              </w:rPr>
              <w:t>(A1+A2+An)/n*50%+B*50%</w:t>
            </w:r>
          </w:p>
          <w:p>
            <w:pPr>
              <w:pStyle w:val="null3"/>
              <w:ind w:firstLine="480"/>
              <w:jc w:val="both"/>
            </w:pPr>
            <w:r>
              <w:rPr>
                <w:sz w:val="24"/>
                <w:color w:val="000000"/>
              </w:rPr>
              <w:t>A=采购人每月的考核分数；B=</w:t>
            </w:r>
            <w:r>
              <w:rPr>
                <w:sz w:val="24"/>
                <w:color w:val="000000"/>
              </w:rPr>
              <w:t>专责小组</w:t>
            </w:r>
            <w:r>
              <w:rPr>
                <w:sz w:val="24"/>
                <w:color w:val="000000"/>
              </w:rPr>
              <w:t>季度考核分数</w:t>
            </w:r>
          </w:p>
          <w:p>
            <w:pPr>
              <w:pStyle w:val="null3"/>
              <w:jc w:val="both"/>
            </w:pPr>
            <w:r>
              <w:rPr>
                <w:sz w:val="24"/>
                <w:color w:val="000000"/>
              </w:rPr>
              <w:t>在合同履行期间，</w:t>
            </w:r>
            <w:r>
              <w:rPr>
                <w:sz w:val="24"/>
                <w:color w:val="000000"/>
              </w:rPr>
              <w:t>采购人</w:t>
            </w:r>
            <w:r>
              <w:rPr>
                <w:sz w:val="24"/>
                <w:color w:val="000000"/>
              </w:rPr>
              <w:t>不定期对</w:t>
            </w:r>
            <w:r>
              <w:rPr>
                <w:sz w:val="24"/>
                <w:color w:val="000000"/>
              </w:rPr>
              <w:t>成交供应商</w:t>
            </w:r>
            <w:r>
              <w:rPr>
                <w:sz w:val="24"/>
                <w:color w:val="000000"/>
              </w:rPr>
              <w:t>的服务人员的人数、资格证、药品登记证及机械设备数量抽查，发现缺人、缺证、缺设备的，每次罚款</w:t>
            </w:r>
            <w:r>
              <w:rPr>
                <w:sz w:val="24"/>
                <w:color w:val="000000"/>
              </w:rPr>
              <w:t>5000元/人/证/机。累计2次抽查罚款超过3万元的，甲方有权无条件终止和解除服务合同，并取消该单位的服务资格，一切经济和法律责任由乙方承担。</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其他要求</w:t>
            </w:r>
          </w:p>
          <w:p>
            <w:pPr>
              <w:pStyle w:val="null3"/>
              <w:jc w:val="both"/>
            </w:pPr>
            <w:r>
              <w:rPr>
                <w:sz w:val="24"/>
                <w:color w:val="000000"/>
              </w:rPr>
              <w:t>详见竞争性磋商文件第五章《合同文本》。</w:t>
            </w:r>
          </w:p>
          <w:p>
            <w:pPr>
              <w:pStyle w:val="null3"/>
              <w:jc w:val="both"/>
            </w:pPr>
          </w:p>
        </w:tc>
      </w:tr>
      <w:tr>
        <w:tc>
          <w:tcPr>
            <w:tcW w:type="dxa" w:w="2076"/>
          </w:tcPr>
          <w:p/>
        </w:tc>
        <w:tc>
          <w:tcPr>
            <w:tcW w:type="dxa" w:w="415"/>
          </w:tcPr>
          <w:p>
            <w:pPr>
              <w:pStyle w:val="null3"/>
            </w:pPr>
            <w:r>
              <w:rPr/>
              <w:t>7</w:t>
            </w:r>
          </w:p>
        </w:tc>
        <w:tc>
          <w:tcPr>
            <w:tcW w:type="dxa" w:w="5814"/>
          </w:tcPr>
          <w:p>
            <w:pPr>
              <w:pStyle w:val="null3"/>
              <w:jc w:val="both"/>
            </w:pPr>
            <w:r>
              <w:rPr>
                <w:sz w:val="21"/>
              </w:rPr>
              <w:t xml:space="preserve"> </w:t>
            </w:r>
            <w:r>
              <w:rPr>
                <w:sz w:val="21"/>
                <w:b/>
                <w:color w:val="000000"/>
              </w:rPr>
              <w:t>附件</w:t>
            </w:r>
            <w:r>
              <w:rPr>
                <w:sz w:val="21"/>
                <w:b/>
                <w:color w:val="000000"/>
              </w:rPr>
              <w:t>1:</w:t>
            </w:r>
          </w:p>
          <w:p>
            <w:pPr>
              <w:pStyle w:val="null3"/>
              <w:ind w:left="180"/>
              <w:jc w:val="center"/>
            </w:pPr>
            <w:r>
              <w:rPr>
                <w:sz w:val="21"/>
                <w:b/>
                <w:color w:val="000000"/>
              </w:rPr>
              <w:t>顺德区北滘镇有害生物外来物种防控管理</w:t>
            </w:r>
            <w:r>
              <w:rPr>
                <w:sz w:val="21"/>
                <w:b/>
                <w:color w:val="000000"/>
              </w:rPr>
              <w:t>月</w:t>
            </w:r>
            <w:r>
              <w:rPr>
                <w:sz w:val="21"/>
                <w:b/>
                <w:color w:val="000000"/>
              </w:rPr>
              <w:t>度服务质量考评标准</w:t>
            </w:r>
            <w:r>
              <w:rPr>
                <w:sz w:val="21"/>
                <w:b/>
                <w:color w:val="000000"/>
              </w:rPr>
              <w:t xml:space="preserve">      </w:t>
            </w:r>
          </w:p>
          <w:p>
            <w:pPr>
              <w:pStyle w:val="null3"/>
              <w:ind w:left="180"/>
              <w:jc w:val="center"/>
            </w:pPr>
            <w:r>
              <w:rPr>
                <w:sz w:val="21"/>
                <w:b/>
                <w:u w:val="single"/>
              </w:rPr>
              <w:t xml:space="preserve">       </w:t>
            </w:r>
            <w:r>
              <w:rPr>
                <w:sz w:val="21"/>
                <w:b/>
                <w:color w:val="000000"/>
              </w:rPr>
              <w:t>年</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rPr>
              <w:t xml:space="preserve"> </w:t>
            </w:r>
          </w:p>
          <w:p>
            <w:pPr>
              <w:pStyle w:val="null3"/>
              <w:jc w:val="both"/>
            </w:pPr>
            <w:r>
              <w:rPr>
                <w:sz w:val="21"/>
                <w:b/>
                <w:color w:val="000000"/>
              </w:rPr>
              <w:t>防治公司：</w:t>
            </w:r>
          </w:p>
          <w:tbl>
            <w:tblPr>
              <w:tblBorders>
                <w:top w:val="none" w:color="000000" w:sz="4"/>
                <w:left w:val="none" w:color="000000" w:sz="4"/>
                <w:bottom w:val="none" w:color="000000" w:sz="4"/>
                <w:right w:val="none" w:color="000000" w:sz="4"/>
                <w:insideH w:val="none"/>
                <w:insideV w:val="none"/>
              </w:tblBorders>
            </w:tblPr>
            <w:tblGrid>
              <w:gridCol w:w="869"/>
              <w:gridCol w:w="1687"/>
              <w:gridCol w:w="400"/>
              <w:gridCol w:w="2223"/>
              <w:gridCol w:w="400"/>
            </w:tblGrid>
            <w:tr>
              <w:tc>
                <w:tcPr>
                  <w:tcW w:type="dxa" w:w="5579"/>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sz w:val="20"/>
                      <w:color w:val="000000"/>
                    </w:rPr>
                    <w:t>总分</w:t>
                  </w:r>
                  <w:r>
                    <w:rPr>
                      <w:sz w:val="20"/>
                      <w:color w:val="000000"/>
                    </w:rPr>
                    <w:t>:100分</w:t>
                  </w:r>
                </w:p>
              </w:tc>
            </w:tr>
            <w:tr>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项目</w:t>
                  </w:r>
                </w:p>
              </w:tc>
              <w:tc>
                <w:tcPr>
                  <w:tcW w:type="dxa" w:w="16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基本标准要求</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满分</w:t>
                  </w:r>
                </w:p>
              </w:tc>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考核扣分</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得分</w:t>
                  </w: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一</w:t>
                  </w:r>
                  <w:r>
                    <w:rPr>
                      <w:sz w:val="20"/>
                      <w:color w:val="000000"/>
                    </w:rPr>
                    <w:t>）</w:t>
                  </w:r>
                </w:p>
                <w:p>
                  <w:pPr>
                    <w:pStyle w:val="null3"/>
                    <w:jc w:val="center"/>
                  </w:pPr>
                  <w:r>
                    <w:rPr>
                      <w:sz w:val="20"/>
                      <w:color w:val="000000"/>
                    </w:rPr>
                    <w:t>施工及人员</w:t>
                  </w:r>
                </w:p>
                <w:p>
                  <w:pPr>
                    <w:pStyle w:val="null3"/>
                    <w:jc w:val="center"/>
                  </w:pPr>
                  <w:r>
                    <w:rPr>
                      <w:sz w:val="20"/>
                      <w:color w:val="000000"/>
                    </w:rPr>
                    <w:t>（</w:t>
                  </w:r>
                  <w:r>
                    <w:rPr>
                      <w:sz w:val="20"/>
                      <w:color w:val="000000"/>
                    </w:rPr>
                    <w:t>41</w:t>
                  </w:r>
                  <w:r>
                    <w:rPr>
                      <w:sz w:val="20"/>
                      <w:color w:val="000000"/>
                    </w:rPr>
                    <w:t>分）</w:t>
                  </w: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作业</w:t>
                  </w:r>
                  <w:r>
                    <w:rPr>
                      <w:sz w:val="20"/>
                      <w:color w:val="000000"/>
                    </w:rPr>
                    <w:t>人员服务态度良好</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作业</w:t>
                  </w:r>
                  <w:r>
                    <w:rPr>
                      <w:sz w:val="20"/>
                      <w:color w:val="000000"/>
                    </w:rPr>
                    <w:t>人员工作态度恶劣，每宗扣</w:t>
                  </w:r>
                  <w:r>
                    <w:rPr>
                      <w:sz w:val="20"/>
                      <w:color w:val="000000"/>
                    </w:rPr>
                    <w:t>1分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w:t>
                  </w:r>
                  <w:r>
                    <w:rPr>
                      <w:sz w:val="20"/>
                      <w:color w:val="000000"/>
                    </w:rPr>
                    <w:t>作业</w:t>
                  </w:r>
                  <w:r>
                    <w:rPr>
                      <w:sz w:val="20"/>
                      <w:color w:val="000000"/>
                    </w:rPr>
                    <w:t>质量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2</w:t>
                  </w:r>
                  <w:r>
                    <w:rPr>
                      <w:sz w:val="20"/>
                      <w:color w:val="000000"/>
                    </w:rPr>
                    <w:t>）</w:t>
                  </w:r>
                  <w:r>
                    <w:rPr>
                      <w:sz w:val="20"/>
                      <w:color w:val="000000"/>
                    </w:rPr>
                    <w:t>作业</w:t>
                  </w:r>
                  <w:r>
                    <w:rPr>
                      <w:sz w:val="20"/>
                      <w:color w:val="000000"/>
                    </w:rPr>
                    <w:t>质量马虎，每宗扣</w:t>
                  </w:r>
                  <w:r>
                    <w:rPr>
                      <w:sz w:val="20"/>
                      <w:color w:val="000000"/>
                    </w:rPr>
                    <w:t>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3）施工操作适当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3</w:t>
                  </w:r>
                  <w:r>
                    <w:rPr>
                      <w:sz w:val="20"/>
                      <w:color w:val="000000"/>
                    </w:rPr>
                    <w:t>）</w:t>
                  </w:r>
                  <w:r>
                    <w:rPr>
                      <w:sz w:val="20"/>
                      <w:color w:val="000000"/>
                    </w:rPr>
                    <w:t>施工操作不当造成污染，每宗扣</w:t>
                  </w:r>
                  <w:r>
                    <w:rPr>
                      <w:sz w:val="20"/>
                      <w:color w:val="000000"/>
                    </w:rPr>
                    <w:t>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4）</w:t>
                  </w:r>
                  <w:r>
                    <w:rPr>
                      <w:sz w:val="20"/>
                      <w:color w:val="000000"/>
                    </w:rPr>
                    <w:t>作业人员</w:t>
                  </w:r>
                  <w:r>
                    <w:rPr>
                      <w:sz w:val="20"/>
                      <w:color w:val="000000"/>
                    </w:rPr>
                    <w:t>持证上岗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4）</w:t>
                  </w:r>
                  <w:r>
                    <w:rPr>
                      <w:sz w:val="20"/>
                      <w:color w:val="000000"/>
                    </w:rPr>
                    <w:t>作业人员</w:t>
                  </w:r>
                  <w:r>
                    <w:rPr>
                      <w:sz w:val="20"/>
                      <w:color w:val="000000"/>
                    </w:rPr>
                    <w:t>非持证上岗，每宗扣</w:t>
                  </w:r>
                  <w:r>
                    <w:rPr>
                      <w:sz w:val="20"/>
                      <w:color w:val="000000"/>
                    </w:rPr>
                    <w:t>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5</w:t>
                  </w:r>
                  <w:r>
                    <w:rPr>
                      <w:sz w:val="20"/>
                      <w:color w:val="000000"/>
                    </w:rPr>
                    <w:t>）</w:t>
                  </w:r>
                  <w:r>
                    <w:rPr>
                      <w:sz w:val="20"/>
                      <w:color w:val="000000"/>
                    </w:rPr>
                    <w:t>作业过程</w:t>
                  </w:r>
                  <w:r>
                    <w:rPr>
                      <w:sz w:val="20"/>
                      <w:color w:val="000000"/>
                    </w:rPr>
                    <w:t>注意个人防护</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5）</w:t>
                  </w:r>
                  <w:r>
                    <w:rPr>
                      <w:sz w:val="20"/>
                      <w:color w:val="000000"/>
                    </w:rPr>
                    <w:t>作业过程中未</w:t>
                  </w:r>
                  <w:r>
                    <w:rPr>
                      <w:sz w:val="20"/>
                      <w:color w:val="000000"/>
                    </w:rPr>
                    <w:t>做好个人防护，扣</w:t>
                  </w:r>
                  <w:r>
                    <w:rPr>
                      <w:sz w:val="20"/>
                      <w:color w:val="000000"/>
                    </w:rPr>
                    <w:t>1-4分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6</w:t>
                  </w:r>
                  <w:r>
                    <w:rPr>
                      <w:sz w:val="20"/>
                      <w:color w:val="000000"/>
                    </w:rPr>
                    <w:t>）</w:t>
                  </w:r>
                  <w:r>
                    <w:rPr>
                      <w:sz w:val="20"/>
                      <w:color w:val="000000"/>
                    </w:rPr>
                    <w:t>作业人员数量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6）</w:t>
                  </w:r>
                  <w:r>
                    <w:rPr>
                      <w:sz w:val="20"/>
                      <w:color w:val="000000"/>
                    </w:rPr>
                    <w:t>作业人员数量不符合要求时，每人</w:t>
                  </w:r>
                  <w:r>
                    <w:rPr>
                      <w:sz w:val="20"/>
                      <w:color w:val="000000"/>
                    </w:rPr>
                    <w:t>扣</w:t>
                  </w:r>
                  <w:r>
                    <w:rPr>
                      <w:sz w:val="20"/>
                      <w:color w:val="000000"/>
                    </w:rPr>
                    <w:t>2</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7</w:t>
                  </w:r>
                  <w:r>
                    <w:rPr>
                      <w:sz w:val="20"/>
                      <w:color w:val="000000"/>
                    </w:rPr>
                    <w:t>）</w:t>
                  </w:r>
                  <w:r>
                    <w:rPr>
                      <w:sz w:val="20"/>
                      <w:color w:val="000000"/>
                    </w:rPr>
                    <w:t>作业人员到场响应</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7</w:t>
                  </w:r>
                  <w:r>
                    <w:rPr>
                      <w:sz w:val="20"/>
                      <w:color w:val="000000"/>
                    </w:rPr>
                    <w:t>）</w:t>
                  </w:r>
                  <w:r>
                    <w:rPr>
                      <w:sz w:val="20"/>
                      <w:color w:val="000000"/>
                    </w:rPr>
                    <w:t>实地检查时，半小时内作业人员未能到检查点集中，扣</w:t>
                  </w:r>
                  <w:r>
                    <w:rPr>
                      <w:sz w:val="20"/>
                      <w:color w:val="000000"/>
                    </w:rPr>
                    <w:t>1-5分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（二）</w:t>
                  </w:r>
                </w:p>
                <w:p>
                  <w:pPr>
                    <w:pStyle w:val="null3"/>
                    <w:jc w:val="center"/>
                  </w:pPr>
                  <w:r>
                    <w:rPr>
                      <w:sz w:val="20"/>
                      <w:color w:val="000000"/>
                    </w:rPr>
                    <w:t>防治</w:t>
                  </w:r>
                  <w:r>
                    <w:rPr>
                      <w:sz w:val="20"/>
                      <w:color w:val="000000"/>
                    </w:rPr>
                    <w:t>效果</w:t>
                  </w:r>
                </w:p>
                <w:p>
                  <w:pPr>
                    <w:pStyle w:val="null3"/>
                    <w:jc w:val="center"/>
                  </w:pPr>
                  <w:r>
                    <w:rPr>
                      <w:sz w:val="20"/>
                      <w:color w:val="000000"/>
                    </w:rPr>
                    <w:t>（</w:t>
                  </w:r>
                  <w:r>
                    <w:rPr>
                      <w:sz w:val="20"/>
                      <w:color w:val="000000"/>
                    </w:rPr>
                    <w:t>50分）</w:t>
                  </w:r>
                </w:p>
                <w:p>
                  <w:pPr>
                    <w:pStyle w:val="null3"/>
                    <w:jc w:val="center"/>
                  </w:p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每</w:t>
                  </w:r>
                  <w:r>
                    <w:rPr>
                      <w:sz w:val="20"/>
                      <w:color w:val="000000"/>
                    </w:rPr>
                    <w:t>月</w:t>
                  </w:r>
                  <w:r>
                    <w:rPr>
                      <w:sz w:val="20"/>
                      <w:color w:val="000000"/>
                    </w:rPr>
                    <w:t>组织随机实地检查，检查</w:t>
                  </w:r>
                  <w:r>
                    <w:rPr>
                      <w:sz w:val="20"/>
                      <w:color w:val="000000"/>
                    </w:rPr>
                    <w:t>作业覆盖范围</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选取作业区域内随机地点，检查蚁巢发生情况，未出现作业痕迹，扣</w:t>
                  </w:r>
                  <w:r>
                    <w:rPr>
                      <w:sz w:val="20"/>
                      <w:color w:val="000000"/>
                    </w:rPr>
                    <w:t>1-5分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w:t>
                  </w:r>
                  <w:r>
                    <w:rPr>
                      <w:sz w:val="20"/>
                      <w:color w:val="000000"/>
                    </w:rPr>
                    <w:t>根据防控小程序作业记录，随机抽查其中部分作业点</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left"/>
                  </w:pPr>
                  <w:r>
                    <w:rPr>
                      <w:sz w:val="20"/>
                      <w:color w:val="000000"/>
                    </w:rPr>
                    <w:t>（</w:t>
                  </w:r>
                  <w:r>
                    <w:rPr>
                      <w:sz w:val="20"/>
                      <w:color w:val="000000"/>
                    </w:rPr>
                    <w:t>2</w:t>
                  </w:r>
                  <w:r>
                    <w:rPr>
                      <w:sz w:val="20"/>
                      <w:color w:val="000000"/>
                    </w:rPr>
                    <w:t>）</w:t>
                  </w:r>
                  <w:r>
                    <w:rPr>
                      <w:sz w:val="20"/>
                      <w:color w:val="000000"/>
                    </w:rPr>
                    <w:t>视作业点情况以及是否存在复发情况得分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w:t>
                  </w:r>
                  <w:r>
                    <w:rPr>
                      <w:sz w:val="20"/>
                      <w:color w:val="000000"/>
                    </w:rPr>
                    <w:t>）</w:t>
                  </w:r>
                  <w:r>
                    <w:rPr>
                      <w:sz w:val="20"/>
                      <w:color w:val="000000"/>
                    </w:rPr>
                    <w:t>实地检查作业区域内蚁巢的防治效果</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left"/>
                  </w:pPr>
                  <w:r>
                    <w:rPr>
                      <w:sz w:val="20"/>
                      <w:color w:val="000000"/>
                    </w:rPr>
                    <w:t>（</w:t>
                  </w:r>
                  <w:r>
                    <w:rPr>
                      <w:sz w:val="20"/>
                      <w:color w:val="000000"/>
                    </w:rPr>
                    <w:t>3</w:t>
                  </w:r>
                  <w:r>
                    <w:rPr>
                      <w:sz w:val="20"/>
                      <w:color w:val="000000"/>
                    </w:rPr>
                    <w:t>）</w:t>
                  </w:r>
                  <w:r>
                    <w:rPr>
                      <w:sz w:val="20"/>
                      <w:color w:val="000000"/>
                    </w:rPr>
                    <w:t>按蚁巢发生等级及现场防治效果得分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w:t>
                  </w:r>
                </w:p>
                <w:p>
                  <w:pPr>
                    <w:pStyle w:val="null3"/>
                    <w:jc w:val="center"/>
                  </w:pPr>
                  <w:r>
                    <w:rPr>
                      <w:sz w:val="20"/>
                      <w:color w:val="000000"/>
                    </w:rPr>
                    <w:t>防治药物</w:t>
                  </w:r>
                </w:p>
                <w:p>
                  <w:pPr>
                    <w:pStyle w:val="null3"/>
                    <w:jc w:val="center"/>
                  </w:pPr>
                  <w:r>
                    <w:rPr>
                      <w:sz w:val="20"/>
                      <w:color w:val="000000"/>
                    </w:rPr>
                    <w:t>（</w:t>
                  </w:r>
                  <w:r>
                    <w:rPr>
                      <w:sz w:val="20"/>
                      <w:color w:val="000000"/>
                    </w:rPr>
                    <w:t>9</w:t>
                  </w:r>
                  <w:r>
                    <w:rPr>
                      <w:sz w:val="20"/>
                      <w:color w:val="000000"/>
                    </w:rPr>
                    <w:t>分）</w:t>
                  </w:r>
                </w:p>
                <w:p>
                  <w:pPr>
                    <w:pStyle w:val="null3"/>
                    <w:jc w:val="center"/>
                  </w:p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用药规范</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未按作业场地实际情况乱用或滥用药物，扣</w:t>
                  </w:r>
                  <w:r>
                    <w:rPr>
                      <w:sz w:val="20"/>
                      <w:color w:val="000000"/>
                    </w:rPr>
                    <w:t>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药物效果评价</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left"/>
                  </w:pPr>
                  <w:r>
                    <w:rPr>
                      <w:sz w:val="20"/>
                      <w:color w:val="000000"/>
                    </w:rPr>
                    <w:t>（</w:t>
                  </w:r>
                  <w:r>
                    <w:rPr>
                      <w:sz w:val="20"/>
                      <w:color w:val="000000"/>
                    </w:rPr>
                    <w:t>2）</w:t>
                  </w:r>
                  <w:r>
                    <w:rPr>
                      <w:sz w:val="20"/>
                      <w:color w:val="000000"/>
                    </w:rPr>
                    <w:t>查看已作业蚁巢，观察防治药物效果</w:t>
                  </w:r>
                  <w:r>
                    <w:rPr>
                      <w:sz w:val="20"/>
                      <w:color w:val="000000"/>
                    </w:rPr>
                    <w:t>，</w:t>
                  </w:r>
                  <w:r>
                    <w:rPr>
                      <w:sz w:val="20"/>
                      <w:color w:val="000000"/>
                    </w:rPr>
                    <w:t>视药物效果得</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w:t>
                  </w:r>
                  <w:r>
                    <w:rPr>
                      <w:sz w:val="20"/>
                      <w:color w:val="000000"/>
                    </w:rPr>
                    <w:t>药物定期更换</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left"/>
                  </w:pPr>
                  <w:r>
                    <w:rPr>
                      <w:sz w:val="20"/>
                      <w:color w:val="000000"/>
                    </w:rPr>
                    <w:t>（</w:t>
                  </w:r>
                  <w:r>
                    <w:rPr>
                      <w:sz w:val="20"/>
                      <w:color w:val="000000"/>
                    </w:rPr>
                    <w:t>3）</w:t>
                  </w:r>
                  <w:r>
                    <w:rPr>
                      <w:sz w:val="20"/>
                      <w:color w:val="000000"/>
                    </w:rPr>
                    <w:t>防治药物需定期更换</w:t>
                  </w:r>
                  <w:r>
                    <w:rPr>
                      <w:sz w:val="20"/>
                      <w:color w:val="000000"/>
                    </w:rPr>
                    <w:t>，</w:t>
                  </w:r>
                  <w:r>
                    <w:rPr>
                      <w:sz w:val="20"/>
                      <w:color w:val="000000"/>
                    </w:rPr>
                    <w:t>防治效果较差且长期不更换</w:t>
                  </w:r>
                  <w:r>
                    <w:rPr>
                      <w:sz w:val="20"/>
                      <w:color w:val="000000"/>
                    </w:rPr>
                    <w:t>扣</w:t>
                  </w:r>
                  <w:r>
                    <w:rPr>
                      <w:sz w:val="20"/>
                      <w:color w:val="000000"/>
                    </w:rPr>
                    <w:t>1-</w:t>
                  </w:r>
                  <w:r>
                    <w:rPr>
                      <w:sz w:val="20"/>
                      <w:color w:val="000000"/>
                    </w:rPr>
                    <w:t>3</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小计：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此表用于每月日常考核使用，考核分数采用平均计入当季的考评成绩。</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合计：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5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参与考评人员签名：</w:t>
                  </w:r>
                  <w:r>
                    <w:rPr>
                      <w:sz w:val="20"/>
                      <w:color w:val="000000"/>
                    </w:rPr>
                    <w:t xml:space="preserve">                           </w:t>
                  </w:r>
                  <w:r>
                    <w:rPr>
                      <w:sz w:val="21"/>
                    </w:rPr>
                    <w:t xml:space="preserve">  </w:t>
                  </w:r>
                </w:p>
                <w:p>
                  <w:pPr>
                    <w:pStyle w:val="null3"/>
                    <w:jc w:val="right"/>
                  </w:pPr>
                  <w:r>
                    <w:rPr>
                      <w:sz w:val="20"/>
                      <w:color w:val="000000"/>
                    </w:rPr>
                    <w:t>日期：　　年　月　日</w:t>
                  </w:r>
                </w:p>
              </w:tc>
            </w:tr>
            <w:tr>
              <w:tc>
                <w:tcPr>
                  <w:tcW w:type="dxa" w:w="55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接受考核单位人员签名：</w:t>
                  </w:r>
                  <w:r>
                    <w:rPr>
                      <w:sz w:val="20"/>
                      <w:color w:val="000000"/>
                    </w:rPr>
                    <w:t xml:space="preserve">      </w:t>
                  </w:r>
                </w:p>
                <w:p>
                  <w:pPr>
                    <w:pStyle w:val="null3"/>
                    <w:jc w:val="right"/>
                  </w:pPr>
                  <w:r>
                    <w:rPr>
                      <w:sz w:val="20"/>
                      <w:color w:val="000000"/>
                    </w:rPr>
                    <w:t xml:space="preserve">                                                        </w:t>
                  </w:r>
                  <w:r>
                    <w:rPr>
                      <w:sz w:val="20"/>
                      <w:color w:val="000000"/>
                    </w:rPr>
                    <w:t>日期：　　年　月　日</w:t>
                  </w:r>
                </w:p>
              </w:tc>
            </w:tr>
          </w:tbl>
          <w:p/>
        </w:tc>
      </w:tr>
      <w:tr>
        <w:tc>
          <w:tcPr>
            <w:tcW w:type="dxa" w:w="2076"/>
          </w:tcPr>
          <w:p/>
        </w:tc>
        <w:tc>
          <w:tcPr>
            <w:tcW w:type="dxa" w:w="415"/>
          </w:tcPr>
          <w:p>
            <w:pPr>
              <w:pStyle w:val="null3"/>
            </w:pPr>
            <w:r>
              <w:rPr/>
              <w:t>8</w:t>
            </w:r>
          </w:p>
        </w:tc>
        <w:tc>
          <w:tcPr>
            <w:tcW w:type="dxa" w:w="5814"/>
          </w:tcPr>
          <w:p>
            <w:pPr>
              <w:pStyle w:val="null3"/>
              <w:jc w:val="both"/>
            </w:pPr>
            <w:r>
              <w:rPr>
                <w:sz w:val="21"/>
                <w:b/>
                <w:color w:val="000000"/>
              </w:rPr>
              <w:t>附件</w:t>
            </w:r>
            <w:r>
              <w:rPr>
                <w:sz w:val="21"/>
                <w:b/>
                <w:color w:val="000000"/>
              </w:rPr>
              <w:t>2</w:t>
            </w:r>
            <w:r>
              <w:rPr>
                <w:sz w:val="21"/>
                <w:b/>
                <w:color w:val="000000"/>
              </w:rPr>
              <w:t>:</w:t>
            </w:r>
          </w:p>
          <w:p>
            <w:pPr>
              <w:pStyle w:val="null3"/>
              <w:ind w:left="180"/>
              <w:jc w:val="center"/>
            </w:pPr>
            <w:r>
              <w:rPr>
                <w:sz w:val="21"/>
                <w:b/>
                <w:color w:val="000000"/>
              </w:rPr>
              <w:t>顺德区北滘镇有害生物外来物种防控管理季度服务质量考评标准</w:t>
            </w:r>
            <w:r>
              <w:rPr>
                <w:sz w:val="21"/>
                <w:b/>
                <w:color w:val="000000"/>
              </w:rPr>
              <w:t xml:space="preserve">      </w:t>
            </w:r>
          </w:p>
          <w:p>
            <w:pPr>
              <w:pStyle w:val="null3"/>
              <w:ind w:left="180"/>
              <w:jc w:val="center"/>
            </w:pPr>
            <w:r>
              <w:rPr>
                <w:sz w:val="21"/>
                <w:b/>
                <w:u w:val="single"/>
              </w:rPr>
              <w:t xml:space="preserve">       </w:t>
            </w:r>
            <w:r>
              <w:rPr>
                <w:sz w:val="21"/>
                <w:b/>
                <w:color w:val="000000"/>
              </w:rPr>
              <w:t>年</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color w:val="000000"/>
              </w:rPr>
              <w:t>至</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rPr>
              <w:t xml:space="preserve"> </w:t>
            </w:r>
          </w:p>
          <w:p>
            <w:pPr>
              <w:pStyle w:val="null3"/>
              <w:jc w:val="both"/>
            </w:pPr>
            <w:r>
              <w:rPr>
                <w:sz w:val="21"/>
                <w:b/>
                <w:color w:val="000000"/>
              </w:rPr>
              <w:t>防治公司：</w:t>
            </w:r>
          </w:p>
          <w:tbl>
            <w:tblPr>
              <w:tblBorders>
                <w:top w:val="none" w:color="000000" w:sz="4"/>
                <w:left w:val="none" w:color="000000" w:sz="4"/>
                <w:bottom w:val="none" w:color="000000" w:sz="4"/>
                <w:right w:val="none" w:color="000000" w:sz="4"/>
                <w:insideH w:val="none"/>
                <w:insideV w:val="none"/>
              </w:tblBorders>
            </w:tblPr>
            <w:tblGrid>
              <w:gridCol w:w="357"/>
              <w:gridCol w:w="2198"/>
              <w:gridCol w:w="400"/>
              <w:gridCol w:w="2223"/>
              <w:gridCol w:w="400"/>
            </w:tblGrid>
            <w:tr>
              <w:tc>
                <w:tcPr>
                  <w:tcW w:type="dxa" w:w="5578"/>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sz w:val="20"/>
                      <w:color w:val="000000"/>
                    </w:rPr>
                    <w:t>总分</w:t>
                  </w:r>
                  <w:r>
                    <w:rPr>
                      <w:sz w:val="20"/>
                      <w:color w:val="000000"/>
                    </w:rPr>
                    <w:t>:100分</w:t>
                  </w:r>
                </w:p>
              </w:tc>
            </w:tr>
            <w:tr>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项目</w:t>
                  </w:r>
                </w:p>
              </w:tc>
              <w:tc>
                <w:tcPr>
                  <w:tcW w:type="dxa" w:w="21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基本标准要求</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满分</w:t>
                  </w:r>
                </w:p>
              </w:tc>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考核扣分</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得分</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（一）操作</w:t>
                  </w:r>
                </w:p>
                <w:p>
                  <w:pPr>
                    <w:pStyle w:val="null3"/>
                    <w:jc w:val="left"/>
                  </w:pPr>
                  <w:r>
                    <w:rPr>
                      <w:sz w:val="20"/>
                      <w:color w:val="000000"/>
                    </w:rPr>
                    <w:t>（</w:t>
                  </w:r>
                  <w:r>
                    <w:rPr>
                      <w:sz w:val="20"/>
                      <w:color w:val="000000"/>
                    </w:rPr>
                    <w:t>38分）</w:t>
                  </w: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50"/>
                    <w:jc w:val="both"/>
                  </w:pPr>
                  <w:r>
                    <w:rPr>
                      <w:sz w:val="20"/>
                      <w:color w:val="000000"/>
                    </w:rPr>
                    <w:t>（</w:t>
                  </w:r>
                  <w:r>
                    <w:rPr>
                      <w:sz w:val="20"/>
                      <w:color w:val="000000"/>
                    </w:rPr>
                    <w:t>1）工作人员服务态度良好</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(1) 工作人员工作态度恶劣，每宗扣1分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2）工作质量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(2)工作质量马虎，每宗扣2分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3）施工操作适当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12</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(3)施工操作不当造成污染，每宗扣3分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4）持证上岗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4）非持证上岗，每宗扣2分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5</w:t>
                  </w:r>
                  <w:r>
                    <w:rPr>
                      <w:sz w:val="20"/>
                      <w:color w:val="000000"/>
                    </w:rPr>
                    <w:t>）施工注意个人防护，穿工作服，戴口罩和手套；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5）除虫施药不做好个人防护，扣1-4分。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6</w:t>
                  </w:r>
                  <w:r>
                    <w:rPr>
                      <w:sz w:val="20"/>
                      <w:color w:val="000000"/>
                    </w:rPr>
                    <w:t>）施药除虫剩余的药物和药物包装容器（材料），回收集中处理，不随地遗弃；</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6）随处遗弃杀虫药物或药物包装容器（材料）扣1-3分。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7</w:t>
                  </w:r>
                  <w:r>
                    <w:rPr>
                      <w:sz w:val="20"/>
                      <w:color w:val="000000"/>
                    </w:rPr>
                    <w:t>）有害的杀虫剂和清洗喷雾工具、用具管理得当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7）随处倾倒、喷洒有害的杀虫剂或清洗喷雾工具、用具，扣1-3分。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w:t>
                  </w:r>
                  <w:r>
                    <w:rPr>
                      <w:sz w:val="20"/>
                      <w:color w:val="000000"/>
                    </w:rPr>
                    <w:t>二</w:t>
                  </w:r>
                  <w:r>
                    <w:rPr>
                      <w:sz w:val="20"/>
                      <w:color w:val="000000"/>
                    </w:rPr>
                    <w:t>）</w:t>
                  </w:r>
                  <w:r>
                    <w:rPr>
                      <w:sz w:val="20"/>
                      <w:color w:val="000000"/>
                    </w:rPr>
                    <w:t>防制</w:t>
                  </w:r>
                </w:p>
                <w:p>
                  <w:pPr>
                    <w:pStyle w:val="null3"/>
                    <w:jc w:val="left"/>
                  </w:pPr>
                  <w:r>
                    <w:rPr>
                      <w:sz w:val="20"/>
                      <w:color w:val="000000"/>
                    </w:rPr>
                    <w:t>效果（</w:t>
                  </w:r>
                  <w:r>
                    <w:rPr>
                      <w:sz w:val="20"/>
                      <w:color w:val="000000"/>
                    </w:rPr>
                    <w:t>50分）</w:t>
                  </w:r>
                </w:p>
                <w:p>
                  <w:pPr>
                    <w:pStyle w:val="null3"/>
                    <w:jc w:val="left"/>
                  </w:p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1</w:t>
                  </w:r>
                  <w:r>
                    <w:rPr>
                      <w:sz w:val="20"/>
                      <w:color w:val="000000"/>
                    </w:rPr>
                    <w:t>）</w:t>
                  </w:r>
                  <w:r>
                    <w:rPr>
                      <w:sz w:val="20"/>
                      <w:color w:val="000000"/>
                    </w:rPr>
                    <w:t>每季度组织随机实地检查，检查验收时以所检查的区域平均</w:t>
                  </w:r>
                  <w:r>
                    <w:rPr>
                      <w:sz w:val="20"/>
                      <w:color w:val="000000"/>
                    </w:rPr>
                    <w:t>活蚁巢数量作为分级标准</w:t>
                  </w:r>
                  <w:r>
                    <w:rPr>
                      <w:sz w:val="20"/>
                      <w:color w:val="000000"/>
                    </w:rPr>
                    <w:t>,考核防治效果。</w:t>
                  </w:r>
                </w:p>
                <w:p>
                  <w:pPr>
                    <w:pStyle w:val="null3"/>
                    <w:ind w:left="135"/>
                    <w:jc w:val="both"/>
                  </w:pP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一级：轻度，平均每</w:t>
                  </w:r>
                  <w:r>
                    <w:rPr>
                      <w:sz w:val="20"/>
                      <w:color w:val="000000"/>
                    </w:rPr>
                    <w:t>100m</w:t>
                  </w:r>
                  <w:r>
                    <w:rPr>
                      <w:sz w:val="20"/>
                      <w:color w:val="000000"/>
                    </w:rPr>
                    <w:t>²</w:t>
                  </w:r>
                  <w:r>
                    <w:rPr>
                      <w:sz w:val="20"/>
                      <w:color w:val="000000"/>
                    </w:rPr>
                    <w:t>活蚁巢数为</w:t>
                  </w:r>
                  <w:r>
                    <w:rPr>
                      <w:sz w:val="20"/>
                      <w:color w:val="000000"/>
                    </w:rPr>
                    <w:t>0-0.1个，得分40分。</w:t>
                  </w:r>
                </w:p>
                <w:p>
                  <w:pPr>
                    <w:pStyle w:val="null3"/>
                    <w:jc w:val="both"/>
                  </w:pPr>
                  <w:r>
                    <w:rPr>
                      <w:sz w:val="20"/>
                      <w:color w:val="000000"/>
                    </w:rPr>
                    <w:t>二级：中度，平均每</w:t>
                  </w:r>
                  <w:r>
                    <w:rPr>
                      <w:sz w:val="20"/>
                      <w:color w:val="000000"/>
                    </w:rPr>
                    <w:t>100m</w:t>
                  </w:r>
                  <w:r>
                    <w:rPr>
                      <w:sz w:val="20"/>
                      <w:color w:val="000000"/>
                    </w:rPr>
                    <w:t>²</w:t>
                  </w:r>
                  <w:r>
                    <w:rPr>
                      <w:sz w:val="20"/>
                      <w:color w:val="000000"/>
                    </w:rPr>
                    <w:t>活蚁巢数为</w:t>
                  </w:r>
                  <w:r>
                    <w:rPr>
                      <w:sz w:val="20"/>
                      <w:color w:val="000000"/>
                    </w:rPr>
                    <w:t>0.11-0.5个，40分</w:t>
                  </w:r>
                  <w:r>
                    <w:rPr>
                      <w:sz w:val="20"/>
                      <w:color w:val="000000"/>
                    </w:rPr>
                    <w:t>&gt;</w:t>
                  </w:r>
                  <w:r>
                    <w:rPr>
                      <w:sz w:val="20"/>
                      <w:color w:val="000000"/>
                    </w:rPr>
                    <w:t>得分</w:t>
                  </w:r>
                  <w:r>
                    <w:rPr>
                      <w:sz w:val="20"/>
                      <w:color w:val="000000"/>
                    </w:rPr>
                    <w:t>≥</w:t>
                  </w:r>
                  <w:r>
                    <w:rPr>
                      <w:sz w:val="20"/>
                      <w:color w:val="000000"/>
                    </w:rPr>
                    <w:t>30分。</w:t>
                  </w:r>
                </w:p>
                <w:p>
                  <w:pPr>
                    <w:pStyle w:val="null3"/>
                    <w:jc w:val="both"/>
                  </w:pPr>
                  <w:r>
                    <w:rPr>
                      <w:sz w:val="20"/>
                      <w:color w:val="000000"/>
                    </w:rPr>
                    <w:t>三级：中偏重，平均每</w:t>
                  </w:r>
                  <w:r>
                    <w:rPr>
                      <w:sz w:val="20"/>
                      <w:color w:val="000000"/>
                    </w:rPr>
                    <w:t>100m</w:t>
                  </w:r>
                  <w:r>
                    <w:rPr>
                      <w:sz w:val="20"/>
                      <w:color w:val="000000"/>
                    </w:rPr>
                    <w:t>²</w:t>
                  </w:r>
                  <w:r>
                    <w:rPr>
                      <w:sz w:val="20"/>
                      <w:color w:val="000000"/>
                    </w:rPr>
                    <w:t>活蚁巢数为</w:t>
                  </w:r>
                  <w:r>
                    <w:rPr>
                      <w:sz w:val="20"/>
                      <w:color w:val="000000"/>
                    </w:rPr>
                    <w:t>0.51-1.0个，30分</w:t>
                  </w:r>
                  <w:r>
                    <w:rPr>
                      <w:sz w:val="20"/>
                      <w:color w:val="000000"/>
                    </w:rPr>
                    <w:t>&gt;</w:t>
                  </w:r>
                  <w:r>
                    <w:rPr>
                      <w:sz w:val="20"/>
                      <w:color w:val="000000"/>
                    </w:rPr>
                    <w:t>得分</w:t>
                  </w:r>
                  <w:r>
                    <w:rPr>
                      <w:sz w:val="20"/>
                      <w:color w:val="000000"/>
                    </w:rPr>
                    <w:t>≥</w:t>
                  </w:r>
                  <w:r>
                    <w:rPr>
                      <w:sz w:val="20"/>
                      <w:color w:val="000000"/>
                    </w:rPr>
                    <w:t>15分。</w:t>
                  </w:r>
                </w:p>
                <w:p>
                  <w:pPr>
                    <w:pStyle w:val="null3"/>
                    <w:jc w:val="both"/>
                  </w:pPr>
                  <w:r>
                    <w:rPr>
                      <w:sz w:val="20"/>
                      <w:color w:val="000000"/>
                    </w:rPr>
                    <w:t>四级：重，平均每</w:t>
                  </w:r>
                  <w:r>
                    <w:rPr>
                      <w:sz w:val="20"/>
                      <w:color w:val="000000"/>
                    </w:rPr>
                    <w:t>100m</w:t>
                  </w:r>
                  <w:r>
                    <w:rPr>
                      <w:sz w:val="20"/>
                      <w:color w:val="000000"/>
                    </w:rPr>
                    <w:t>²</w:t>
                  </w:r>
                  <w:r>
                    <w:rPr>
                      <w:sz w:val="20"/>
                      <w:color w:val="000000"/>
                    </w:rPr>
                    <w:t>活蚁巢数为</w:t>
                  </w:r>
                  <w:r>
                    <w:rPr>
                      <w:sz w:val="20"/>
                      <w:color w:val="000000"/>
                    </w:rPr>
                    <w:t>1.1-10个，15分</w:t>
                  </w:r>
                  <w:r>
                    <w:rPr>
                      <w:sz w:val="20"/>
                      <w:color w:val="000000"/>
                    </w:rPr>
                    <w:t>&gt;</w:t>
                  </w:r>
                  <w:r>
                    <w:rPr>
                      <w:sz w:val="20"/>
                      <w:color w:val="000000"/>
                    </w:rPr>
                    <w:t>得分</w:t>
                  </w:r>
                  <w:r>
                    <w:rPr>
                      <w:sz w:val="20"/>
                      <w:color w:val="000000"/>
                    </w:rPr>
                    <w:t>≥</w:t>
                  </w:r>
                  <w:r>
                    <w:rPr>
                      <w:sz w:val="20"/>
                      <w:color w:val="000000"/>
                    </w:rPr>
                    <w:t>0分。</w:t>
                  </w:r>
                </w:p>
                <w:p>
                  <w:pPr>
                    <w:pStyle w:val="null3"/>
                    <w:jc w:val="both"/>
                  </w:pPr>
                  <w:r>
                    <w:rPr>
                      <w:sz w:val="20"/>
                      <w:color w:val="000000"/>
                    </w:rPr>
                    <w:t>五级：严重，平均每</w:t>
                  </w:r>
                  <w:r>
                    <w:rPr>
                      <w:sz w:val="20"/>
                      <w:color w:val="000000"/>
                    </w:rPr>
                    <w:t>100m</w:t>
                  </w:r>
                  <w:r>
                    <w:rPr>
                      <w:sz w:val="20"/>
                      <w:color w:val="000000"/>
                    </w:rPr>
                    <w:t>²</w:t>
                  </w:r>
                  <w:r>
                    <w:rPr>
                      <w:sz w:val="20"/>
                      <w:color w:val="000000"/>
                    </w:rPr>
                    <w:t>活蚁巢数大于</w:t>
                  </w:r>
                  <w:r>
                    <w:rPr>
                      <w:sz w:val="20"/>
                      <w:color w:val="000000"/>
                    </w:rPr>
                    <w:t>10个，得分0分。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w:t>
                  </w:r>
                  <w:r>
                    <w:rPr>
                      <w:sz w:val="20"/>
                      <w:color w:val="000000"/>
                    </w:rPr>
                    <w:t>）投诉情况或上级检查扣分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3）引起投诉，未能及时处理，查明属实，每宗扣1-3分。如上级检查评定扣分的或造成恶劣影响的，扣5-10分。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三</w:t>
                  </w:r>
                  <w:r>
                    <w:rPr>
                      <w:sz w:val="20"/>
                      <w:color w:val="000000"/>
                    </w:rPr>
                    <w:t>）</w:t>
                  </w:r>
                  <w:r>
                    <w:rPr>
                      <w:sz w:val="20"/>
                      <w:color w:val="000000"/>
                    </w:rPr>
                    <w:t>相关</w:t>
                  </w:r>
                </w:p>
                <w:p>
                  <w:pPr>
                    <w:pStyle w:val="null3"/>
                    <w:jc w:val="center"/>
                  </w:pPr>
                  <w:r>
                    <w:rPr>
                      <w:sz w:val="20"/>
                      <w:color w:val="000000"/>
                    </w:rPr>
                    <w:t>资料（</w:t>
                  </w:r>
                  <w:r>
                    <w:rPr>
                      <w:sz w:val="20"/>
                      <w:color w:val="000000"/>
                    </w:rPr>
                    <w:t>12分）</w:t>
                  </w:r>
                </w:p>
                <w:p>
                  <w:pPr>
                    <w:pStyle w:val="null3"/>
                    <w:jc w:val="left"/>
                  </w:p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1）有害生物发生地情况说明,有情况监测调查表。</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1）有害生物发生地情况不明、无情况监测调查表，扣1-3分。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2）防制施工记录完整、清楚,有各村居主管签名确认。</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2）防制施工记录不完整、不清楚或无村居卫生主管签名，扣1-3分。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3）有害生物防制资料规范、科学、可靠；</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3）有害生物防制资料不规范、不科学或弄虚作假，扣1-3分。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4）有害生物情况调查表、防治施工记录表、</w:t>
                  </w:r>
                  <w:r>
                    <w:rPr>
                      <w:sz w:val="20"/>
                      <w:color w:val="000000"/>
                    </w:rPr>
                    <w:t>工作计划、工作总结</w:t>
                  </w:r>
                  <w:r>
                    <w:rPr>
                      <w:sz w:val="20"/>
                      <w:color w:val="000000"/>
                    </w:rPr>
                    <w:t>按时以书面形式报</w:t>
                  </w:r>
                  <w:r>
                    <w:rPr>
                      <w:sz w:val="20"/>
                      <w:color w:val="000000"/>
                    </w:rPr>
                    <w:t>甲方</w:t>
                  </w:r>
                  <w:r>
                    <w:rPr>
                      <w:sz w:val="20"/>
                      <w:color w:val="000000"/>
                    </w:rPr>
                    <w:t>。</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4）有害生物情况调查表，防治施工记录表、</w:t>
                  </w:r>
                  <w:r>
                    <w:rPr>
                      <w:sz w:val="20"/>
                      <w:color w:val="000000"/>
                    </w:rPr>
                    <w:t>工作计划、工作总结</w:t>
                  </w:r>
                  <w:r>
                    <w:rPr>
                      <w:sz w:val="20"/>
                      <w:color w:val="000000"/>
                    </w:rPr>
                    <w:t>不按时以书面形式上报，扣</w:t>
                  </w:r>
                  <w:r>
                    <w:rPr>
                      <w:sz w:val="20"/>
                      <w:color w:val="000000"/>
                    </w:rPr>
                    <w:t>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小计：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在工作过程中，中标单位如向</w:t>
                  </w:r>
                  <w:r>
                    <w:rPr>
                      <w:sz w:val="20"/>
                      <w:color w:val="000000"/>
                    </w:rPr>
                    <w:t>甲方</w:t>
                  </w:r>
                  <w:r>
                    <w:rPr>
                      <w:sz w:val="20"/>
                      <w:color w:val="000000"/>
                    </w:rPr>
                    <w:t>就本项目的管理、防治效果提升等提出合理化建议（以书面为准），一经采纳，可以获得相应的加分（每条</w:t>
                  </w:r>
                  <w:r>
                    <w:rPr>
                      <w:sz w:val="20"/>
                      <w:color w:val="000000"/>
                    </w:rPr>
                    <w:t>2分，最多可加6分）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合计：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5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参与考评人员签名：</w:t>
                  </w:r>
                  <w:r>
                    <w:rPr>
                      <w:sz w:val="20"/>
                      <w:color w:val="000000"/>
                    </w:rPr>
                    <w:t xml:space="preserve">                           </w:t>
                  </w:r>
                  <w:r>
                    <w:rPr>
                      <w:sz w:val="21"/>
                    </w:rPr>
                    <w:t xml:space="preserve">  </w:t>
                  </w:r>
                </w:p>
                <w:p>
                  <w:pPr>
                    <w:pStyle w:val="null3"/>
                    <w:jc w:val="right"/>
                  </w:pPr>
                  <w:r>
                    <w:rPr>
                      <w:sz w:val="20"/>
                      <w:color w:val="000000"/>
                    </w:rPr>
                    <w:t>日期：　　年　月　日</w:t>
                  </w:r>
                </w:p>
              </w:tc>
            </w:tr>
            <w:tr>
              <w:tc>
                <w:tcPr>
                  <w:tcW w:type="dxa" w:w="55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接受考核单位人员签名：</w:t>
                  </w:r>
                  <w:r>
                    <w:rPr>
                      <w:sz w:val="20"/>
                      <w:color w:val="000000"/>
                    </w:rPr>
                    <w:t xml:space="preserve">      </w:t>
                  </w:r>
                </w:p>
                <w:p>
                  <w:pPr>
                    <w:pStyle w:val="null3"/>
                    <w:jc w:val="right"/>
                  </w:pPr>
                  <w:r>
                    <w:rPr>
                      <w:sz w:val="20"/>
                      <w:color w:val="000000"/>
                    </w:rPr>
                    <w:t xml:space="preserve">                                                        </w:t>
                  </w:r>
                  <w:r>
                    <w:rPr>
                      <w:sz w:val="20"/>
                      <w:color w:val="000000"/>
                    </w:rPr>
                    <w:t>日期：　　年　月　日</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采购包2（2024-2027年顺德区北滘镇有害生物外来物种防控管理服务项目（包2））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自合同签订之日起36个月</w:t>
            </w:r>
          </w:p>
        </w:tc>
      </w:tr>
      <w:tr>
        <w:tc>
          <w:tcPr>
            <w:tcW w:type="dxa" w:w="4153"/>
          </w:tcPr>
          <w:p>
            <w:pPr>
              <w:pStyle w:val="null3"/>
            </w:pPr>
            <w:r>
              <w:rPr/>
              <w:t>标的提供的地点</w:t>
            </w:r>
          </w:p>
        </w:tc>
        <w:tc>
          <w:tcPr>
            <w:tcW w:type="dxa" w:w="4153"/>
          </w:tcPr>
          <w:p>
            <w:pPr>
              <w:pStyle w:val="null3"/>
            </w:pPr>
            <w:r>
              <w:rPr/>
              <w:t>佛山市顺德区北滘镇</w:t>
            </w:r>
          </w:p>
        </w:tc>
      </w:tr>
      <w:tr>
        <w:tc>
          <w:tcPr>
            <w:tcW w:type="dxa" w:w="4153"/>
          </w:tcPr>
          <w:p>
            <w:pPr>
              <w:pStyle w:val="null3"/>
            </w:pPr>
            <w:r>
              <w:rPr/>
              <w:t>付款方式</w:t>
            </w:r>
          </w:p>
        </w:tc>
        <w:tc>
          <w:tcPr>
            <w:tcW w:type="dxa" w:w="4153"/>
          </w:tcPr>
          <w:p>
            <w:pPr>
              <w:pStyle w:val="null3"/>
            </w:pPr>
            <w:r>
              <w:rPr/>
              <w:t>1期：支付比例100%,1.按季度支付，每三个月为一季度，甲方根据每季度服务结束后的服务质量抽查考评，减去当次的罚款计算（若有），于考评后15个工作日内向乙方支付当季的服务费。每季度支付金额=（成交金额÷12）-该季度的罚款（若有，金额按四舍五入原则精确到分）。该季度的服务费用于考评后15个工作日内向乙方支付。 2.合同款项的支付方式：转账结算（银行转账）。 3.付款方：采购人；收款方：成交供应商。 4.开具发票：乙方收款时必须持有效发票。收款方、出具发票方、合同乙方均必须与中标供应商名称一致。 5.付款期间如因特殊情况需调整，由双方协商处理。 6.因本项目属于财政性资金，采购人的支付须经过财政部门审批，供应商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tc>
      </w:tr>
      <w:tr>
        <w:tc>
          <w:tcPr>
            <w:tcW w:type="dxa" w:w="4153"/>
          </w:tcPr>
          <w:p>
            <w:pPr>
              <w:pStyle w:val="null3"/>
            </w:pPr>
            <w:r>
              <w:rPr/>
              <w:t>验收要求</w:t>
            </w:r>
          </w:p>
        </w:tc>
        <w:tc>
          <w:tcPr>
            <w:tcW w:type="dxa" w:w="4153"/>
          </w:tcPr>
          <w:p>
            <w:pPr>
              <w:pStyle w:val="null3"/>
            </w:pPr>
            <w:r>
              <w:rPr/>
              <w:t>1期：验收要求 1、成交供应商须为验收提供必需的一切条件及相关费用；2、按期依照《顺德区北滘镇有害生物外来物种防控管理月度服务质量考评标准 》和《顺德区北滘镇有害生物外来物种防控管理季度服务质量考评标准》及服务监督要求验收。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外来入侵生物综合防治服务</w:t>
            </w:r>
          </w:p>
        </w:tc>
        <w:tc>
          <w:tcPr>
            <w:tcW w:type="dxa" w:w="933"/>
          </w:tcPr>
          <w:p>
            <w:pPr>
              <w:pStyle w:val="null3"/>
              <w:jc w:val="left"/>
            </w:pPr>
            <w:r>
              <w:rPr/>
              <w:t>2024-2027年顺德区北滘镇有害生物外来物种防控管理服务项目（包2）</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571,916.56</w:t>
            </w:r>
          </w:p>
        </w:tc>
        <w:tc>
          <w:tcPr>
            <w:tcW w:type="dxa" w:w="933"/>
          </w:tcPr>
          <w:p>
            <w:pPr>
              <w:pStyle w:val="null3"/>
              <w:jc w:val="right"/>
            </w:pPr>
            <w:r>
              <w:rPr/>
              <w:t>571,916.56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2024-2027年顺德区北滘镇有害生物外来物种防控管理服务项目（包2）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color w:val="000000"/>
              </w:rPr>
              <w:t>（一）组织实施要求</w:t>
            </w:r>
          </w:p>
          <w:p>
            <w:pPr>
              <w:pStyle w:val="null3"/>
              <w:ind w:firstLine="480"/>
              <w:jc w:val="both"/>
            </w:pPr>
            <w:r>
              <w:rPr>
                <w:sz w:val="24"/>
                <w:color w:val="000000"/>
              </w:rPr>
              <w:t>1、必须制定完整、可行、详细的防控管理服务方案，明确组织机构、人员配备、消杀要求、质量标准、检查考核办法、安全措施、奖惩措施、应急预案等。</w:t>
            </w:r>
            <w:r>
              <w:rPr>
                <w:sz w:val="24"/>
                <w:color w:val="000000"/>
              </w:rPr>
              <w:t>成交供应商</w:t>
            </w:r>
            <w:r>
              <w:rPr>
                <w:sz w:val="24"/>
                <w:color w:val="000000"/>
              </w:rPr>
              <w:t>需将相关方案、措施等在签订合同后五天内报采购人备案。</w:t>
            </w:r>
          </w:p>
          <w:p>
            <w:pPr>
              <w:pStyle w:val="null3"/>
              <w:ind w:firstLine="480"/>
              <w:jc w:val="both"/>
            </w:pPr>
            <w:r>
              <w:rPr>
                <w:sz w:val="24"/>
                <w:color w:val="000000"/>
              </w:rPr>
              <w:t>2、必须配备充足的人员及器械专用于本项目</w:t>
            </w:r>
            <w:r>
              <w:rPr>
                <w:sz w:val="24"/>
                <w:color w:val="000000"/>
              </w:rPr>
              <w:t>，具体要求见附表</w:t>
            </w:r>
            <w:r>
              <w:rPr>
                <w:sz w:val="24"/>
                <w:color w:val="000000"/>
              </w:rPr>
              <w:t>。</w:t>
            </w:r>
          </w:p>
          <w:p>
            <w:pPr>
              <w:pStyle w:val="null3"/>
              <w:ind w:firstLine="480"/>
              <w:jc w:val="both"/>
            </w:pPr>
            <w:r>
              <w:rPr>
                <w:sz w:val="24"/>
                <w:color w:val="000000"/>
              </w:rPr>
              <w:t>3、安排专人负责片区内的巡查工作，全方位覆盖消杀，发现一处，处理一处，发现一片，处理一片，做到当天发现，当天处理。切实做好公园、医院、学校、幼儿园、老人院、堤坝、政府机关及村委会等公共场所的防控管理工作。在日常工作中，一旦发现有害生物，需及时施药杀灭，并登记造册，以便日后观察杀灭效果与跟踪复查。每个季度结束后5天内向采购人提交本季度的工作情况，年度结束后7天内提交年度总结报告。</w:t>
            </w:r>
          </w:p>
          <w:p>
            <w:pPr>
              <w:pStyle w:val="null3"/>
              <w:ind w:firstLine="480"/>
              <w:jc w:val="both"/>
            </w:pPr>
            <w:r>
              <w:rPr>
                <w:sz w:val="24"/>
                <w:color w:val="000000"/>
              </w:rPr>
              <w:t>4、建立起完善的质量监测机制，定期进行有害生物（疑似红火蚁）密度监测和防制效果监测，落实诱杀（监测）点不少于160个（每村居不少于8个），监测结果及资料及时统计分析上报并归档保存。</w:t>
            </w:r>
          </w:p>
          <w:p>
            <w:pPr>
              <w:pStyle w:val="null3"/>
              <w:ind w:firstLine="480"/>
              <w:jc w:val="both"/>
            </w:pPr>
            <w:r>
              <w:rPr>
                <w:sz w:val="24"/>
                <w:color w:val="000000"/>
              </w:rPr>
              <w:t>5、必须使用“三证” (农药登记证、生产批准证书号、产品标准号)俱全的药物，不得使用国家禁用和伪劣药剂。消杀用药需符合国家有关要求，并作出药物支出占比不低于30%的服务承诺，相关用药情况需报告采购人。</w:t>
            </w:r>
          </w:p>
          <w:p>
            <w:pPr>
              <w:pStyle w:val="null3"/>
              <w:ind w:firstLine="480"/>
              <w:jc w:val="both"/>
            </w:pPr>
            <w:r>
              <w:rPr>
                <w:sz w:val="24"/>
                <w:color w:val="000000"/>
              </w:rPr>
              <w:t>6</w:t>
            </w:r>
            <w:r>
              <w:rPr>
                <w:sz w:val="24"/>
                <w:color w:val="000000"/>
              </w:rPr>
              <w:t>、人员与设备要求一览表：</w:t>
            </w:r>
          </w:p>
          <w:p>
            <w:pPr>
              <w:pStyle w:val="null3"/>
              <w:ind w:firstLine="480"/>
              <w:jc w:val="both"/>
            </w:pPr>
            <w:r>
              <w:rPr>
                <w:sz w:val="24"/>
                <w:color w:val="000000"/>
              </w:rPr>
              <w:t>（</w:t>
            </w:r>
            <w:r>
              <w:rPr>
                <w:sz w:val="24"/>
                <w:color w:val="000000"/>
              </w:rPr>
              <w:t>1）</w:t>
            </w:r>
            <w:r>
              <w:rPr>
                <w:sz w:val="24"/>
                <w:color w:val="000000"/>
              </w:rPr>
              <w:t>成交供应商</w:t>
            </w:r>
            <w:r>
              <w:rPr>
                <w:sz w:val="24"/>
                <w:color w:val="000000"/>
              </w:rPr>
              <w:t>投入本项目的专业人员不得低于以下要求</w:t>
            </w:r>
            <w:r>
              <w:rPr>
                <w:sz w:val="24"/>
                <w:color w:val="000000"/>
              </w:rPr>
              <w:t>：</w:t>
            </w:r>
          </w:p>
          <w:tbl>
            <w:tblPr>
              <w:tblBorders>
                <w:top w:val="none" w:color="000000" w:sz="4"/>
                <w:left w:val="none" w:color="000000" w:sz="4"/>
                <w:bottom w:val="none" w:color="000000" w:sz="4"/>
                <w:right w:val="none" w:color="000000" w:sz="4"/>
                <w:insideH w:val="none"/>
                <w:insideV w:val="none"/>
              </w:tblBorders>
            </w:tblPr>
            <w:tblGrid>
              <w:gridCol w:w="640"/>
              <w:gridCol w:w="3190"/>
              <w:gridCol w:w="1744"/>
            </w:tblGrid>
            <w:tr>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人员类别</w:t>
                  </w:r>
                </w:p>
              </w:tc>
              <w:tc>
                <w:tcPr>
                  <w:tcW w:type="dxa" w:w="3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sz w:val="24"/>
                      <w:b/>
                      <w:color w:val="000000"/>
                    </w:rPr>
                    <w:t>具体要求</w:t>
                  </w:r>
                </w:p>
              </w:tc>
              <w:tc>
                <w:tcPr>
                  <w:tcW w:type="dxa" w:w="1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sz w:val="24"/>
                      <w:b/>
                      <w:color w:val="000000"/>
                    </w:rPr>
                    <w:t>配置人数</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包</w:t>
                  </w:r>
                  <w:r>
                    <w:rPr>
                      <w:sz w:val="24"/>
                      <w:b/>
                      <w:color w:val="000000"/>
                    </w:rPr>
                    <w:t>2</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管理人员</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负责管理工作团队，并制定每次的有害生物防治工作方案及分配工作，大专以上学历，具有有害生物防制方面中级（四级）或以上证书，有害生物防制工作管理经验。</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1人</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防控专业人员</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负责疑似红火蚁工作及技术指导，具有有害生物防制方面初级（五级）</w:t>
                  </w:r>
                  <w:r>
                    <w:rPr>
                      <w:sz w:val="24"/>
                      <w:color w:val="000000"/>
                    </w:rPr>
                    <w:t>或以上</w:t>
                  </w:r>
                  <w:r>
                    <w:rPr>
                      <w:sz w:val="24"/>
                      <w:color w:val="000000"/>
                    </w:rPr>
                    <w:t>证书，有害生物防制工作经验，技术熟练，政治素质良好。</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人</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质检人员</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负责日常</w:t>
                  </w:r>
                  <w:r>
                    <w:rPr>
                      <w:sz w:val="24"/>
                      <w:color w:val="000000"/>
                    </w:rPr>
                    <w:t>有害生物防治</w:t>
                  </w:r>
                  <w:r>
                    <w:rPr>
                      <w:sz w:val="24"/>
                      <w:color w:val="000000"/>
                    </w:rPr>
                    <w:t>自我监督巡查工作，完善疑似红火蚁防治、监测资料；具有有害生物防制</w:t>
                  </w:r>
                  <w:r>
                    <w:rPr>
                      <w:sz w:val="24"/>
                      <w:color w:val="000000"/>
                    </w:rPr>
                    <w:t>方面</w:t>
                  </w:r>
                  <w:r>
                    <w:rPr>
                      <w:sz w:val="24"/>
                      <w:color w:val="000000"/>
                    </w:rPr>
                    <w:t>中级</w:t>
                  </w:r>
                  <w:r>
                    <w:rPr>
                      <w:sz w:val="24"/>
                      <w:color w:val="000000"/>
                    </w:rPr>
                    <w:t>（四级）</w:t>
                  </w:r>
                  <w:r>
                    <w:rPr>
                      <w:sz w:val="24"/>
                      <w:color w:val="000000"/>
                    </w:rPr>
                    <w:t>或以上证书，具有</w:t>
                  </w:r>
                  <w:r>
                    <w:rPr>
                      <w:sz w:val="24"/>
                      <w:color w:val="000000"/>
                    </w:rPr>
                    <w:t>疑似</w:t>
                  </w:r>
                  <w:r>
                    <w:rPr>
                      <w:sz w:val="24"/>
                      <w:color w:val="000000"/>
                    </w:rPr>
                    <w:t>红火蚁防治工作经验，技术熟练。</w:t>
                  </w:r>
                </w:p>
              </w:tc>
              <w:tc>
                <w:tcPr>
                  <w:tcW w:type="dxa" w:w="1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1人</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备注</w:t>
                  </w:r>
                </w:p>
              </w:tc>
              <w:tc>
                <w:tcPr>
                  <w:tcW w:type="dxa" w:w="493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在同一</w:t>
                  </w:r>
                  <w:r>
                    <w:rPr>
                      <w:sz w:val="24"/>
                      <w:color w:val="000000"/>
                    </w:rPr>
                    <w:t>标段</w:t>
                  </w:r>
                  <w:r>
                    <w:rPr>
                      <w:sz w:val="24"/>
                      <w:color w:val="000000"/>
                    </w:rPr>
                    <w:t>内，同一人员不得同时从事上述不同岗位的工作。</w:t>
                  </w:r>
                </w:p>
              </w:tc>
            </w:tr>
          </w:tbl>
          <w:p>
            <w:pPr>
              <w:pStyle w:val="null3"/>
              <w:ind w:firstLine="480"/>
              <w:jc w:val="both"/>
            </w:pPr>
            <w:r>
              <w:rPr>
                <w:sz w:val="24"/>
                <w:color w:val="000000"/>
              </w:rPr>
              <w:t>（</w:t>
            </w:r>
            <w:r>
              <w:rPr>
                <w:sz w:val="24"/>
                <w:color w:val="000000"/>
              </w:rPr>
              <w:t>2）</w:t>
            </w:r>
            <w:r>
              <w:rPr>
                <w:sz w:val="24"/>
                <w:color w:val="000000"/>
              </w:rPr>
              <w:t>成交供应商</w:t>
            </w:r>
            <w:r>
              <w:rPr>
                <w:sz w:val="24"/>
                <w:color w:val="000000"/>
              </w:rPr>
              <w:t>投入本项目的设备不得低于以下要求</w:t>
            </w:r>
          </w:p>
          <w:p>
            <w:pPr>
              <w:pStyle w:val="null3"/>
              <w:ind w:firstLine="480"/>
              <w:jc w:val="both"/>
            </w:pPr>
            <w:r>
              <w:rPr>
                <w:sz w:val="24"/>
                <w:color w:val="000000"/>
              </w:rPr>
              <w:t>成交供应商</w:t>
            </w:r>
            <w:r>
              <w:rPr>
                <w:sz w:val="24"/>
                <w:color w:val="000000"/>
              </w:rPr>
              <w:t>必须在合同签订之日</w:t>
            </w:r>
            <w:r>
              <w:rPr>
                <w:sz w:val="24"/>
                <w:color w:val="000000"/>
              </w:rPr>
              <w:t>后</w:t>
            </w:r>
            <w:r>
              <w:rPr>
                <w:sz w:val="24"/>
                <w:color w:val="000000"/>
              </w:rPr>
              <w:t>2</w:t>
            </w:r>
            <w:r>
              <w:rPr>
                <w:sz w:val="24"/>
                <w:color w:val="000000"/>
              </w:rPr>
              <w:t>天</w:t>
            </w:r>
            <w:r>
              <w:rPr>
                <w:sz w:val="24"/>
                <w:color w:val="000000"/>
              </w:rPr>
              <w:t>内</w:t>
            </w:r>
            <w:r>
              <w:rPr>
                <w:sz w:val="24"/>
                <w:color w:val="000000"/>
              </w:rPr>
              <w:t>按投标文件承诺配置工作人员，并将工作人员的身份证、个人档案及资质证书复印件等交采购人备案。人员的更换，必须经采购人同意并备案。所有工作人员必须定员定岗，专职提供专业服务。</w:t>
            </w:r>
          </w:p>
          <w:p>
            <w:pPr>
              <w:pStyle w:val="null3"/>
              <w:ind w:firstLine="480"/>
              <w:jc w:val="both"/>
            </w:pPr>
            <w:r>
              <w:rPr>
                <w:sz w:val="24"/>
                <w:color w:val="000000"/>
              </w:rPr>
              <w:t>成交供应商</w:t>
            </w:r>
            <w:r>
              <w:rPr>
                <w:sz w:val="24"/>
                <w:color w:val="000000"/>
              </w:rPr>
              <w:t>投入本项目的设备不得低于以下要求</w:t>
            </w:r>
            <w:r>
              <w:rPr>
                <w:sz w:val="24"/>
                <w:color w:val="000000"/>
              </w:rPr>
              <w:t>：</w:t>
            </w:r>
          </w:p>
          <w:tbl>
            <w:tblPr>
              <w:tblBorders>
                <w:top w:val="none" w:color="000000" w:sz="4"/>
                <w:left w:val="none" w:color="000000" w:sz="4"/>
                <w:bottom w:val="none" w:color="000000" w:sz="4"/>
                <w:right w:val="none" w:color="000000" w:sz="4"/>
                <w:insideH w:val="none"/>
                <w:insideV w:val="none"/>
              </w:tblBorders>
            </w:tblPr>
            <w:tblGrid>
              <w:gridCol w:w="466"/>
              <w:gridCol w:w="1547"/>
              <w:gridCol w:w="1887"/>
              <w:gridCol w:w="1675"/>
            </w:tblGrid>
            <w:tr>
              <w:tc>
                <w:tcPr>
                  <w:tcW w:type="dxa" w:w="466"/>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序号</w:t>
                  </w:r>
                </w:p>
              </w:tc>
              <w:tc>
                <w:tcPr>
                  <w:tcW w:type="dxa" w:w="154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ind w:firstLine="241"/>
                    <w:jc w:val="both"/>
                  </w:pPr>
                  <w:r>
                    <w:rPr>
                      <w:sz w:val="24"/>
                      <w:b/>
                      <w:color w:val="000000"/>
                    </w:rPr>
                    <w:t>机械设备名称</w:t>
                  </w:r>
                </w:p>
              </w:tc>
              <w:tc>
                <w:tcPr>
                  <w:tcW w:type="dxa" w:w="188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要求</w:t>
                  </w:r>
                </w:p>
              </w:tc>
              <w:tc>
                <w:tcPr>
                  <w:tcW w:type="dxa" w:w="1675"/>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数量</w:t>
                  </w:r>
                </w:p>
              </w:tc>
            </w:tr>
            <w:tr>
              <w:tc>
                <w:tcPr>
                  <w:tcW w:type="dxa" w:w="466"/>
                  <w:vMerge/>
                  <w:tcBorders>
                    <w:top w:val="single" w:color="000000" w:sz="4"/>
                    <w:left w:val="single" w:color="000000" w:sz="4"/>
                    <w:bottom w:val="single" w:color="000000" w:sz="4"/>
                    <w:right w:val="single" w:color="000000" w:sz="4"/>
                  </w:tcBorders>
                </w:tcPr>
                <w:p/>
              </w:tc>
              <w:tc>
                <w:tcPr>
                  <w:tcW w:type="dxa" w:w="1547"/>
                  <w:vMerge/>
                  <w:tcBorders>
                    <w:top w:val="single" w:color="000000" w:sz="4"/>
                    <w:left w:val="single" w:color="000000" w:sz="4"/>
                    <w:bottom w:val="single" w:color="000000" w:sz="4"/>
                    <w:right w:val="single" w:color="000000" w:sz="4"/>
                  </w:tcBorders>
                </w:tcPr>
                <w:p/>
              </w:tc>
              <w:tc>
                <w:tcPr>
                  <w:tcW w:type="dxa" w:w="1887"/>
                  <w:vMerge/>
                  <w:tcBorders>
                    <w:top w:val="single" w:color="000000" w:sz="4"/>
                    <w:left w:val="single" w:color="000000" w:sz="4"/>
                    <w:bottom w:val="single" w:color="000000" w:sz="4"/>
                    <w:right w:val="single" w:color="000000" w:sz="4"/>
                  </w:tcBorders>
                </w:tcPr>
                <w:p/>
              </w:tc>
              <w:tc>
                <w:tcPr>
                  <w:tcW w:type="dxa" w:w="1675"/>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包</w:t>
                  </w:r>
                  <w:r>
                    <w:rPr>
                      <w:sz w:val="24"/>
                      <w:b/>
                      <w:color w:val="000000"/>
                    </w:rPr>
                    <w:t>2</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机动</w:t>
                  </w:r>
                  <w:r>
                    <w:rPr>
                      <w:sz w:val="24"/>
                      <w:color w:val="000000"/>
                    </w:rPr>
                    <w:t>/电动超低容量喷雾机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电动喷雾机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机动常量喷雾机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工程作业车（汽车类）</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车辆保养良好，确保可正常使用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r>
          </w:tbl>
          <w:p/>
        </w:tc>
      </w:tr>
      <w:tr>
        <w:tc>
          <w:tcPr>
            <w:tcW w:type="dxa" w:w="2076"/>
          </w:tcPr>
          <w:p/>
        </w:tc>
        <w:tc>
          <w:tcPr>
            <w:tcW w:type="dxa" w:w="415"/>
          </w:tcPr>
          <w:p>
            <w:pPr>
              <w:pStyle w:val="null3"/>
            </w:pPr>
            <w:r>
              <w:rPr/>
              <w:t>2</w:t>
            </w:r>
          </w:p>
        </w:tc>
        <w:tc>
          <w:tcPr>
            <w:tcW w:type="dxa" w:w="5814"/>
          </w:tcPr>
          <w:p>
            <w:pPr>
              <w:pStyle w:val="null3"/>
              <w:ind w:firstLine="482"/>
              <w:jc w:val="both"/>
            </w:pPr>
            <w:r>
              <w:rPr>
                <w:sz w:val="24"/>
                <w:b/>
                <w:color w:val="000000"/>
              </w:rPr>
              <w:t>（二）作业要求</w:t>
            </w:r>
          </w:p>
          <w:p>
            <w:pPr>
              <w:pStyle w:val="null3"/>
              <w:ind w:firstLine="480"/>
              <w:jc w:val="both"/>
            </w:pPr>
            <w:r>
              <w:rPr>
                <w:sz w:val="24"/>
                <w:color w:val="000000"/>
              </w:rPr>
              <w:t>1、实施杀灭作业前，必须先到现场调查有害生物（疑似红火蚁）的具体情况，应对其种类、栖息部位、密度状况及孳生环境等情况有全面的了解，因地制宜订合理的综合控制方案。</w:t>
            </w:r>
          </w:p>
          <w:p>
            <w:pPr>
              <w:pStyle w:val="null3"/>
              <w:ind w:firstLine="480"/>
              <w:jc w:val="both"/>
            </w:pPr>
            <w:r>
              <w:rPr>
                <w:sz w:val="24"/>
                <w:color w:val="000000"/>
              </w:rPr>
              <w:t>2、根据控制方案备好药品器械和个人防护用品。</w:t>
            </w:r>
          </w:p>
          <w:p>
            <w:pPr>
              <w:pStyle w:val="null3"/>
              <w:ind w:firstLine="480"/>
              <w:jc w:val="both"/>
            </w:pPr>
            <w:r>
              <w:rPr>
                <w:sz w:val="24"/>
                <w:color w:val="000000"/>
              </w:rPr>
              <w:t>3、实施防制作业，应遵守安全操作规定，合理用药，施药到位，保证防制效果，并防止药品污染环境，确保人、畜及水产品养殖安全。任何因</w:t>
            </w:r>
            <w:r>
              <w:rPr>
                <w:sz w:val="24"/>
                <w:color w:val="000000"/>
              </w:rPr>
              <w:t>成交供应商</w:t>
            </w:r>
            <w:r>
              <w:rPr>
                <w:sz w:val="24"/>
                <w:color w:val="000000"/>
              </w:rPr>
              <w:t>引发的事故，相应的一切责任均由</w:t>
            </w:r>
            <w:r>
              <w:rPr>
                <w:sz w:val="24"/>
                <w:color w:val="000000"/>
              </w:rPr>
              <w:t>成交供应商</w:t>
            </w:r>
            <w:r>
              <w:rPr>
                <w:sz w:val="24"/>
                <w:color w:val="000000"/>
              </w:rPr>
              <w:t>自行承担。</w:t>
            </w:r>
          </w:p>
          <w:p>
            <w:pPr>
              <w:pStyle w:val="null3"/>
              <w:ind w:firstLine="480"/>
              <w:jc w:val="both"/>
            </w:pPr>
            <w:r>
              <w:rPr>
                <w:sz w:val="24"/>
                <w:color w:val="000000"/>
              </w:rPr>
              <w:t>4、</w:t>
            </w:r>
            <w:r>
              <w:rPr>
                <w:sz w:val="24"/>
                <w:color w:val="000000"/>
              </w:rPr>
              <w:t>成交供应商</w:t>
            </w:r>
            <w:r>
              <w:rPr>
                <w:sz w:val="24"/>
                <w:color w:val="000000"/>
              </w:rPr>
              <w:t>须每</w:t>
            </w:r>
            <w:r>
              <w:rPr>
                <w:sz w:val="24"/>
                <w:color w:val="000000"/>
              </w:rPr>
              <w:t>2个月内，对常发区域，组织不少于1次的集中扑杀行动，并于行动前2天内报采购人。</w:t>
            </w:r>
            <w:r>
              <w:rPr>
                <w:sz w:val="24"/>
                <w:color w:val="000000"/>
              </w:rPr>
              <w:t>成交供应商</w:t>
            </w:r>
            <w:r>
              <w:rPr>
                <w:sz w:val="24"/>
                <w:color w:val="000000"/>
              </w:rPr>
              <w:t>组织参加集中防控扑杀人员应不少于</w:t>
            </w:r>
            <w:r>
              <w:rPr>
                <w:sz w:val="21"/>
                <w:color w:val="000000"/>
              </w:rPr>
              <w:t>6人</w:t>
            </w:r>
            <w:r>
              <w:rPr>
                <w:sz w:val="24"/>
                <w:color w:val="000000"/>
              </w:rPr>
              <w:t>。</w:t>
            </w:r>
          </w:p>
          <w:p>
            <w:pPr>
              <w:pStyle w:val="null3"/>
              <w:ind w:firstLine="480"/>
              <w:jc w:val="both"/>
            </w:pPr>
            <w:r>
              <w:rPr>
                <w:sz w:val="24"/>
                <w:color w:val="000000"/>
              </w:rPr>
              <w:t>5、若收到群众的关于疑似红火蚁的报告，</w:t>
            </w:r>
            <w:r>
              <w:rPr>
                <w:sz w:val="24"/>
                <w:color w:val="000000"/>
              </w:rPr>
              <w:t>成交供应商</w:t>
            </w:r>
            <w:r>
              <w:rPr>
                <w:sz w:val="24"/>
                <w:color w:val="000000"/>
              </w:rPr>
              <w:t>在接到采购人通知后，必须</w:t>
            </w:r>
            <w:r>
              <w:rPr>
                <w:sz w:val="24"/>
                <w:color w:val="000000"/>
              </w:rPr>
              <w:t>2个小时内达到现场处理，并于次日将防治情况书面报告采购人。如违反一次，扣罚合同总额1%</w:t>
            </w:r>
            <w:r>
              <w:rPr>
                <w:sz w:val="24"/>
                <w:color w:val="000000"/>
              </w:rPr>
              <w:t>；累计</w:t>
            </w:r>
            <w:r>
              <w:rPr>
                <w:sz w:val="24"/>
                <w:color w:val="000000"/>
              </w:rPr>
              <w:t>超过</w:t>
            </w:r>
            <w:r>
              <w:rPr>
                <w:sz w:val="24"/>
                <w:color w:val="000000"/>
              </w:rPr>
              <w:t>5次，采购人有权提前终止合同</w:t>
            </w:r>
            <w:r>
              <w:rPr>
                <w:sz w:val="24"/>
                <w:color w:val="000000"/>
              </w:rPr>
              <w:t>，</w:t>
            </w:r>
            <w:r>
              <w:rPr>
                <w:sz w:val="24"/>
                <w:color w:val="000000"/>
              </w:rPr>
              <w:t>由此造成的经济损失和法律责任有成交供应商承担</w:t>
            </w:r>
            <w:r>
              <w:rPr>
                <w:sz w:val="24"/>
                <w:color w:val="000000"/>
              </w:rPr>
              <w:t>。</w:t>
            </w:r>
          </w:p>
        </w:tc>
      </w:tr>
      <w:tr>
        <w:tc>
          <w:tcPr>
            <w:tcW w:type="dxa" w:w="2076"/>
          </w:tcPr>
          <w:p/>
        </w:tc>
        <w:tc>
          <w:tcPr>
            <w:tcW w:type="dxa" w:w="415"/>
          </w:tcPr>
          <w:p>
            <w:pPr>
              <w:pStyle w:val="null3"/>
            </w:pPr>
            <w:r>
              <w:rPr/>
              <w:t>3</w:t>
            </w:r>
          </w:p>
        </w:tc>
        <w:tc>
          <w:tcPr>
            <w:tcW w:type="dxa" w:w="5814"/>
          </w:tcPr>
          <w:p>
            <w:pPr>
              <w:pStyle w:val="null3"/>
              <w:ind w:firstLine="482"/>
              <w:jc w:val="both"/>
            </w:pPr>
            <w:r>
              <w:rPr>
                <w:sz w:val="24"/>
                <w:b/>
                <w:color w:val="000000"/>
              </w:rPr>
              <w:t>（三）安全防护措施</w:t>
            </w:r>
          </w:p>
          <w:p>
            <w:pPr>
              <w:pStyle w:val="null3"/>
              <w:ind w:firstLine="480"/>
              <w:jc w:val="both"/>
            </w:pPr>
            <w:r>
              <w:rPr>
                <w:sz w:val="24"/>
                <w:color w:val="000000"/>
              </w:rPr>
              <w:t>1、工作人员持证上岗，规范操作，文明作业。</w:t>
            </w:r>
          </w:p>
          <w:p>
            <w:pPr>
              <w:pStyle w:val="null3"/>
              <w:ind w:firstLine="480"/>
              <w:jc w:val="both"/>
            </w:pPr>
            <w:r>
              <w:rPr>
                <w:sz w:val="24"/>
                <w:color w:val="000000"/>
              </w:rPr>
              <w:t>2、从事消杀服务的作业人员必须熟悉卫生杀虫器械的使用，并熟知所用药物说明书上的注意事项和急救措施。在操作过程中必须穿长袖衣、长裤和鞋袜，戴防毒口罩。</w:t>
            </w:r>
          </w:p>
          <w:p>
            <w:pPr>
              <w:pStyle w:val="null3"/>
              <w:ind w:firstLine="480"/>
              <w:jc w:val="both"/>
            </w:pPr>
            <w:r>
              <w:rPr>
                <w:sz w:val="24"/>
                <w:color w:val="000000"/>
              </w:rPr>
              <w:t>3、药物稀释喷杀，操作人员应熟悉药物的性质和配制方法，使用专门的量具，按要求正确配置使用。</w:t>
            </w:r>
          </w:p>
          <w:p>
            <w:pPr>
              <w:pStyle w:val="null3"/>
              <w:ind w:firstLine="480"/>
              <w:jc w:val="both"/>
            </w:pPr>
            <w:r>
              <w:rPr>
                <w:sz w:val="24"/>
                <w:color w:val="000000"/>
              </w:rPr>
              <w:t>4、检测施药器械，保证使用性能良好，以防发生渗漏，污染皮肤及其它现场物品；不得使用质量低劣或时有故障的器械，防止器械伤人。</w:t>
            </w:r>
          </w:p>
          <w:p>
            <w:pPr>
              <w:pStyle w:val="null3"/>
              <w:ind w:firstLine="480"/>
              <w:jc w:val="both"/>
            </w:pPr>
            <w:r>
              <w:rPr>
                <w:sz w:val="24"/>
                <w:color w:val="000000"/>
              </w:rPr>
              <w:t>5、施药结束后，应及时清洗器械，盛药的空瓶或容器应集中处理，不得任意丢弃或作它用。未用完的药液或药剂应加上标签，运回仓库妥善保管。药物储存要有安全固定的库房，要有专门的管理人员，要有健全的库房管理制度。</w:t>
            </w:r>
          </w:p>
          <w:p>
            <w:pPr>
              <w:pStyle w:val="null3"/>
              <w:ind w:firstLine="480"/>
              <w:jc w:val="both"/>
            </w:pPr>
            <w:r>
              <w:rPr>
                <w:sz w:val="24"/>
                <w:color w:val="000000"/>
              </w:rPr>
              <w:t>6、在公共场所进行消杀作业时，应提前与管理单位协商限制消杀时间，及时通知并疏散群众，注意保护好群众安全。不能在群众集中时段进行消杀作业。</w:t>
            </w:r>
          </w:p>
          <w:p>
            <w:pPr>
              <w:pStyle w:val="null3"/>
              <w:ind w:firstLine="480"/>
              <w:jc w:val="both"/>
            </w:pPr>
            <w:r>
              <w:rPr>
                <w:sz w:val="24"/>
                <w:color w:val="000000"/>
              </w:rPr>
              <w:t>7、在放置灭害药剂的地方，必须树立明显的警示标志及通知群众避让。</w:t>
            </w:r>
          </w:p>
        </w:tc>
      </w:tr>
      <w:tr>
        <w:tc>
          <w:tcPr>
            <w:tcW w:type="dxa" w:w="2076"/>
          </w:tcPr>
          <w:p/>
        </w:tc>
        <w:tc>
          <w:tcPr>
            <w:tcW w:type="dxa" w:w="415"/>
          </w:tcPr>
          <w:p>
            <w:pPr>
              <w:pStyle w:val="null3"/>
            </w:pPr>
            <w:r>
              <w:rPr/>
              <w:t>4</w:t>
            </w:r>
          </w:p>
        </w:tc>
        <w:tc>
          <w:tcPr>
            <w:tcW w:type="dxa" w:w="5814"/>
          </w:tcPr>
          <w:p>
            <w:pPr>
              <w:pStyle w:val="null3"/>
              <w:ind w:firstLine="482"/>
              <w:jc w:val="both"/>
            </w:pPr>
            <w:r>
              <w:rPr>
                <w:sz w:val="24"/>
                <w:b/>
                <w:color w:val="000000"/>
              </w:rPr>
              <w:t>（四）突发事件处理</w:t>
            </w:r>
          </w:p>
          <w:p>
            <w:pPr>
              <w:pStyle w:val="null3"/>
              <w:jc w:val="both"/>
            </w:pPr>
            <w:r>
              <w:rPr>
                <w:sz w:val="24"/>
                <w:color w:val="000000"/>
              </w:rPr>
              <w:t>遇辖区内出现疫情或有害生物（疑似红火蚁）入侵事件，</w:t>
            </w:r>
            <w:r>
              <w:rPr>
                <w:sz w:val="24"/>
                <w:color w:val="000000"/>
              </w:rPr>
              <w:t>成交供应商</w:t>
            </w:r>
            <w:r>
              <w:rPr>
                <w:sz w:val="24"/>
                <w:color w:val="000000"/>
              </w:rPr>
              <w:t>必须按有关要求，启动紧急预案，迅速组织力量（人、药、器械到位），全力配合及协助采购人与政府及有关部门处理应急事件。</w:t>
            </w:r>
          </w:p>
        </w:tc>
      </w:tr>
      <w:tr>
        <w:tc>
          <w:tcPr>
            <w:tcW w:type="dxa" w:w="2076"/>
          </w:tcPr>
          <w:p/>
        </w:tc>
        <w:tc>
          <w:tcPr>
            <w:tcW w:type="dxa" w:w="415"/>
          </w:tcPr>
          <w:p>
            <w:pPr>
              <w:pStyle w:val="null3"/>
            </w:pPr>
            <w:r>
              <w:rPr/>
              <w:t>5</w:t>
            </w:r>
          </w:p>
        </w:tc>
        <w:tc>
          <w:tcPr>
            <w:tcW w:type="dxa" w:w="5814"/>
          </w:tcPr>
          <w:p>
            <w:pPr>
              <w:pStyle w:val="null3"/>
              <w:ind w:firstLine="482"/>
              <w:jc w:val="both"/>
            </w:pPr>
            <w:r>
              <w:rPr>
                <w:sz w:val="24"/>
                <w:b/>
                <w:color w:val="000000"/>
              </w:rPr>
              <w:t>（五）</w:t>
            </w:r>
            <w:r>
              <w:rPr>
                <w:sz w:val="24"/>
                <w:b/>
                <w:color w:val="000000"/>
              </w:rPr>
              <w:t>服务监督考核办法</w:t>
            </w:r>
          </w:p>
          <w:p>
            <w:pPr>
              <w:pStyle w:val="null3"/>
              <w:ind w:firstLine="480"/>
              <w:jc w:val="both"/>
            </w:pPr>
            <w:r>
              <w:rPr>
                <w:sz w:val="24"/>
                <w:color w:val="000000"/>
              </w:rPr>
              <w:t>为监督</w:t>
            </w:r>
            <w:r>
              <w:rPr>
                <w:sz w:val="24"/>
                <w:color w:val="000000"/>
              </w:rPr>
              <w:t>成交供应商</w:t>
            </w:r>
            <w:r>
              <w:rPr>
                <w:sz w:val="24"/>
                <w:color w:val="000000"/>
              </w:rPr>
              <w:t>切实履行其责任和义务，确保防控工作的质量与效果，制定本监督考核办法。采购人有权根据有关规定和实施情况对质量考核标准及奖惩办法作出相应修改。</w:t>
            </w:r>
          </w:p>
          <w:p>
            <w:pPr>
              <w:pStyle w:val="null3"/>
              <w:ind w:firstLine="480"/>
              <w:jc w:val="both"/>
            </w:pPr>
            <w:r>
              <w:rPr>
                <w:sz w:val="24"/>
                <w:color w:val="000000"/>
              </w:rPr>
              <w:t>1、由</w:t>
            </w:r>
            <w:r>
              <w:rPr>
                <w:sz w:val="24"/>
                <w:color w:val="000000"/>
              </w:rPr>
              <w:t>采购人</w:t>
            </w:r>
            <w:r>
              <w:rPr>
                <w:sz w:val="24"/>
                <w:color w:val="000000"/>
              </w:rPr>
              <w:t>牵头，成立北滘镇有害生物（疑似红火蚁）防控工作专责小组，成员包括甲方、</w:t>
            </w:r>
            <w:r>
              <w:rPr>
                <w:sz w:val="24"/>
                <w:color w:val="000000"/>
              </w:rPr>
              <w:t>相关职能部门、</w:t>
            </w:r>
            <w:r>
              <w:rPr>
                <w:sz w:val="24"/>
                <w:color w:val="000000"/>
              </w:rPr>
              <w:t>各村居等代表组成。专责小组将每季度不定期检查并作出综合评定。乙方必须派代表在抽查现场配合并接受甲方的检查考核，对甲方提出的整改要求进行及时整改。若对检查考核结果有异议，可在检查考核结果出具后</w:t>
            </w:r>
            <w:r>
              <w:rPr>
                <w:sz w:val="24"/>
                <w:color w:val="000000"/>
              </w:rPr>
              <w:t>3个工作日内提出复议，否则视为同意检查考核结果。</w:t>
            </w:r>
          </w:p>
          <w:p>
            <w:pPr>
              <w:pStyle w:val="null3"/>
              <w:ind w:firstLine="480"/>
              <w:jc w:val="both"/>
            </w:pPr>
            <w:r>
              <w:rPr>
                <w:sz w:val="24"/>
                <w:color w:val="000000"/>
              </w:rPr>
              <w:t>2</w:t>
            </w:r>
            <w:r>
              <w:rPr>
                <w:sz w:val="24"/>
                <w:color w:val="000000"/>
              </w:rPr>
              <w:t>、</w:t>
            </w:r>
            <w:r>
              <w:rPr>
                <w:sz w:val="24"/>
                <w:color w:val="000000"/>
              </w:rPr>
              <w:t>每月由采购人组织实地检查，具体考核标准参照（</w:t>
            </w:r>
            <w:r>
              <w:rPr>
                <w:sz w:val="24"/>
                <w:color w:val="000000"/>
              </w:rPr>
              <w:t>评分表附件</w:t>
            </w:r>
            <w:r>
              <w:rPr>
                <w:sz w:val="24"/>
                <w:color w:val="000000"/>
              </w:rPr>
              <w:t>1</w:t>
            </w:r>
            <w:r>
              <w:rPr>
                <w:sz w:val="24"/>
                <w:color w:val="000000"/>
              </w:rPr>
              <w:t>:北滘镇有害生物外来物种防控管理月度服务质量考评标准</w:t>
            </w:r>
            <w:r>
              <w:rPr>
                <w:sz w:val="24"/>
                <w:color w:val="000000"/>
              </w:rPr>
              <w:t>）</w:t>
            </w:r>
            <w:r>
              <w:rPr>
                <w:sz w:val="24"/>
                <w:color w:val="000000"/>
              </w:rPr>
              <w:t>相应考核要求。</w:t>
            </w:r>
          </w:p>
          <w:p>
            <w:pPr>
              <w:pStyle w:val="null3"/>
              <w:ind w:firstLine="480"/>
              <w:jc w:val="both"/>
            </w:pPr>
            <w:r>
              <w:rPr>
                <w:sz w:val="24"/>
                <w:color w:val="000000"/>
              </w:rPr>
              <w:t>3、</w:t>
            </w:r>
            <w:r>
              <w:rPr>
                <w:sz w:val="24"/>
                <w:color w:val="000000"/>
              </w:rPr>
              <w:t>每季度组织随机实地检查，检查验收时以所检查的区域平均</w:t>
            </w:r>
            <w:r>
              <w:rPr>
                <w:sz w:val="24"/>
                <w:color w:val="000000"/>
              </w:rPr>
              <w:t>活蚁巢数量作为分级标准，分为如下</w:t>
            </w:r>
            <w:r>
              <w:rPr>
                <w:sz w:val="24"/>
                <w:color w:val="000000"/>
              </w:rPr>
              <w:t>5级：</w:t>
            </w:r>
          </w:p>
          <w:p>
            <w:pPr>
              <w:pStyle w:val="null3"/>
              <w:ind w:firstLine="480"/>
              <w:jc w:val="both"/>
            </w:pPr>
            <w:r>
              <w:rPr>
                <w:sz w:val="24"/>
                <w:color w:val="000000"/>
              </w:rPr>
              <w:t>一级：轻度，平均每</w:t>
            </w:r>
            <w:r>
              <w:rPr>
                <w:sz w:val="24"/>
                <w:color w:val="000000"/>
              </w:rPr>
              <w:t>100m²活蚁巢数为0-0.1个；</w:t>
            </w:r>
          </w:p>
          <w:p>
            <w:pPr>
              <w:pStyle w:val="null3"/>
              <w:ind w:firstLine="480"/>
              <w:jc w:val="both"/>
            </w:pPr>
            <w:r>
              <w:rPr>
                <w:sz w:val="24"/>
                <w:color w:val="000000"/>
              </w:rPr>
              <w:t>二级：中度，平均每</w:t>
            </w:r>
            <w:r>
              <w:rPr>
                <w:sz w:val="24"/>
                <w:color w:val="000000"/>
              </w:rPr>
              <w:t>100m²活蚁巢数为0.11-0.5个；</w:t>
            </w:r>
          </w:p>
          <w:p>
            <w:pPr>
              <w:pStyle w:val="null3"/>
              <w:ind w:firstLine="480"/>
              <w:jc w:val="both"/>
            </w:pPr>
            <w:r>
              <w:rPr>
                <w:sz w:val="24"/>
                <w:color w:val="000000"/>
              </w:rPr>
              <w:t>三级：中偏重，平均每</w:t>
            </w:r>
            <w:r>
              <w:rPr>
                <w:sz w:val="24"/>
                <w:color w:val="000000"/>
              </w:rPr>
              <w:t>100m²活蚁巢数为0.51-1.0个；</w:t>
            </w:r>
          </w:p>
          <w:p>
            <w:pPr>
              <w:pStyle w:val="null3"/>
              <w:ind w:firstLine="480"/>
              <w:jc w:val="both"/>
            </w:pPr>
            <w:r>
              <w:rPr>
                <w:sz w:val="24"/>
                <w:color w:val="000000"/>
              </w:rPr>
              <w:t>四级：重，平均每</w:t>
            </w:r>
            <w:r>
              <w:rPr>
                <w:sz w:val="24"/>
                <w:color w:val="000000"/>
              </w:rPr>
              <w:t>100m²活蚁巢数为1.1-10个；</w:t>
            </w:r>
          </w:p>
          <w:p>
            <w:pPr>
              <w:pStyle w:val="null3"/>
              <w:ind w:firstLine="480"/>
              <w:jc w:val="both"/>
            </w:pPr>
            <w:r>
              <w:rPr>
                <w:sz w:val="24"/>
                <w:color w:val="000000"/>
              </w:rPr>
              <w:t>五级，严重，平均每</w:t>
            </w:r>
            <w:r>
              <w:rPr>
                <w:sz w:val="24"/>
                <w:color w:val="000000"/>
              </w:rPr>
              <w:t>100m²活蚁巢数大于10个。</w:t>
            </w:r>
          </w:p>
          <w:p>
            <w:pPr>
              <w:pStyle w:val="null3"/>
              <w:ind w:firstLine="480"/>
              <w:jc w:val="both"/>
            </w:pPr>
            <w:r>
              <w:rPr>
                <w:sz w:val="24"/>
                <w:color w:val="000000"/>
              </w:rPr>
              <w:t>具体考核标准参照（</w:t>
            </w:r>
            <w:r>
              <w:rPr>
                <w:sz w:val="24"/>
                <w:color w:val="000000"/>
              </w:rPr>
              <w:t>评分表附件</w:t>
            </w:r>
            <w:r>
              <w:rPr>
                <w:sz w:val="24"/>
                <w:color w:val="000000"/>
              </w:rPr>
              <w:t>2:北滘镇有害生物外来物种防控管理季度服务质量考评标准</w:t>
            </w:r>
            <w:r>
              <w:rPr>
                <w:sz w:val="24"/>
                <w:color w:val="000000"/>
              </w:rPr>
              <w:t>）</w:t>
            </w:r>
            <w:r>
              <w:rPr>
                <w:sz w:val="24"/>
                <w:color w:val="000000"/>
              </w:rPr>
              <w:t>相应考核要求。</w:t>
            </w:r>
          </w:p>
          <w:p>
            <w:pPr>
              <w:pStyle w:val="null3"/>
              <w:ind w:firstLine="480"/>
              <w:jc w:val="both"/>
            </w:pPr>
            <w:r>
              <w:rPr>
                <w:sz w:val="24"/>
                <w:color w:val="000000"/>
              </w:rPr>
              <w:t>4、</w:t>
            </w:r>
            <w:r>
              <w:rPr>
                <w:sz w:val="24"/>
                <w:color w:val="000000"/>
              </w:rPr>
              <w:t>成交供应商</w:t>
            </w:r>
            <w:r>
              <w:rPr>
                <w:sz w:val="24"/>
                <w:color w:val="000000"/>
              </w:rPr>
              <w:t>在履行服务过程中，因工作态度恶劣（扣</w:t>
            </w:r>
            <w:r>
              <w:rPr>
                <w:sz w:val="24"/>
                <w:color w:val="000000"/>
              </w:rPr>
              <w:t>1分）、工作质量马虎（扣2分）、操作不当造成污染（扣3分）等引致群众投诉，经查实的，每宗视情况扣减1-3分。累积合并计减当期考评总分。</w:t>
            </w:r>
          </w:p>
          <w:p>
            <w:pPr>
              <w:pStyle w:val="null3"/>
              <w:ind w:firstLine="480"/>
              <w:jc w:val="both"/>
            </w:pPr>
            <w:r>
              <w:rPr>
                <w:sz w:val="24"/>
                <w:color w:val="000000"/>
              </w:rPr>
              <w:t>5</w:t>
            </w:r>
            <w:r>
              <w:rPr>
                <w:sz w:val="24"/>
                <w:color w:val="000000"/>
              </w:rPr>
              <w:t>、</w:t>
            </w:r>
            <w:r>
              <w:rPr>
                <w:sz w:val="24"/>
                <w:color w:val="000000"/>
              </w:rPr>
              <w:t>成交供应商</w:t>
            </w:r>
            <w:r>
              <w:rPr>
                <w:sz w:val="24"/>
                <w:color w:val="000000"/>
              </w:rPr>
              <w:t>每季度服务费和每季度考核情况挂钩：满分为</w:t>
            </w:r>
            <w:r>
              <w:rPr>
                <w:sz w:val="24"/>
                <w:color w:val="000000"/>
              </w:rPr>
              <w:t>100分，每季度</w:t>
            </w:r>
            <w:r>
              <w:rPr>
                <w:sz w:val="24"/>
                <w:color w:val="000000"/>
              </w:rPr>
              <w:t>考核</w:t>
            </w:r>
            <w:r>
              <w:rPr>
                <w:sz w:val="24"/>
                <w:color w:val="000000"/>
              </w:rPr>
              <w:t>得分</w:t>
            </w:r>
            <w:r>
              <w:rPr>
                <w:sz w:val="24"/>
                <w:color w:val="000000"/>
              </w:rPr>
              <w:t>90分及以上为合格；低于90分的每少一分扣当季度服务费的1%，扣完当季度服务费为止</w:t>
            </w:r>
            <w:r>
              <w:rPr>
                <w:sz w:val="24"/>
                <w:color w:val="000000"/>
              </w:rPr>
              <w:t>。</w:t>
            </w:r>
            <w:r>
              <w:rPr>
                <w:sz w:val="24"/>
                <w:color w:val="000000"/>
              </w:rPr>
              <w:t>每季度的综合得分，采用日常检查和季度考核分数相加，各占</w:t>
            </w:r>
            <w:r>
              <w:rPr>
                <w:sz w:val="24"/>
                <w:color w:val="000000"/>
              </w:rPr>
              <w:t>50%</w:t>
            </w:r>
            <w:r>
              <w:rPr>
                <w:sz w:val="24"/>
                <w:color w:val="000000"/>
              </w:rPr>
              <w:t>。</w:t>
            </w:r>
          </w:p>
          <w:p>
            <w:pPr>
              <w:pStyle w:val="null3"/>
              <w:ind w:firstLine="480"/>
              <w:jc w:val="both"/>
            </w:pPr>
            <w:r>
              <w:rPr>
                <w:sz w:val="24"/>
                <w:color w:val="000000"/>
              </w:rPr>
              <w:t>综合得分</w:t>
            </w:r>
            <w:r>
              <w:rPr>
                <w:sz w:val="24"/>
                <w:color w:val="000000"/>
              </w:rPr>
              <w:t>=</w:t>
            </w:r>
            <w:r>
              <w:rPr>
                <w:sz w:val="24"/>
                <w:color w:val="000000"/>
              </w:rPr>
              <w:t>(A1+A2+An)/n*50%+B*50%</w:t>
            </w:r>
          </w:p>
          <w:p>
            <w:pPr>
              <w:pStyle w:val="null3"/>
              <w:ind w:firstLine="480"/>
              <w:jc w:val="both"/>
            </w:pPr>
            <w:r>
              <w:rPr>
                <w:sz w:val="24"/>
                <w:color w:val="000000"/>
              </w:rPr>
              <w:t>A=采购人每月的考核分数；B=</w:t>
            </w:r>
            <w:r>
              <w:rPr>
                <w:sz w:val="24"/>
                <w:color w:val="000000"/>
              </w:rPr>
              <w:t>专责小组</w:t>
            </w:r>
            <w:r>
              <w:rPr>
                <w:sz w:val="24"/>
                <w:color w:val="000000"/>
              </w:rPr>
              <w:t>季度考核分数</w:t>
            </w:r>
          </w:p>
          <w:p>
            <w:pPr>
              <w:pStyle w:val="null3"/>
              <w:jc w:val="both"/>
            </w:pPr>
            <w:r>
              <w:rPr>
                <w:sz w:val="24"/>
                <w:color w:val="000000"/>
              </w:rPr>
              <w:t>在合同履行期间，</w:t>
            </w:r>
            <w:r>
              <w:rPr>
                <w:sz w:val="24"/>
                <w:color w:val="000000"/>
              </w:rPr>
              <w:t>采购人</w:t>
            </w:r>
            <w:r>
              <w:rPr>
                <w:sz w:val="24"/>
                <w:color w:val="000000"/>
              </w:rPr>
              <w:t>不定期对</w:t>
            </w:r>
            <w:r>
              <w:rPr>
                <w:sz w:val="24"/>
                <w:color w:val="000000"/>
              </w:rPr>
              <w:t>成交供应商</w:t>
            </w:r>
            <w:r>
              <w:rPr>
                <w:sz w:val="24"/>
                <w:color w:val="000000"/>
              </w:rPr>
              <w:t>的服务人员的人数、资格证、药品登记证及机械设备数量抽查，发现缺人、缺证、缺设备的，每次罚款</w:t>
            </w:r>
            <w:r>
              <w:rPr>
                <w:sz w:val="24"/>
                <w:color w:val="000000"/>
              </w:rPr>
              <w:t>5000元/人/证/机。累计2次抽查罚款超过3万元的，甲方有权无条件终止和解除服务合同，并取消该单位的服务资格，一切经济和法律责任由乙方承担。</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其他要求</w:t>
            </w:r>
          </w:p>
          <w:p>
            <w:pPr>
              <w:pStyle w:val="null3"/>
              <w:jc w:val="both"/>
            </w:pPr>
            <w:r>
              <w:rPr>
                <w:sz w:val="24"/>
                <w:color w:val="000000"/>
              </w:rPr>
              <w:t>详见竞争性磋商文件第五章《合同文本》。</w:t>
            </w:r>
          </w:p>
        </w:tc>
      </w:tr>
      <w:tr>
        <w:tc>
          <w:tcPr>
            <w:tcW w:type="dxa" w:w="2076"/>
          </w:tcPr>
          <w:p/>
        </w:tc>
        <w:tc>
          <w:tcPr>
            <w:tcW w:type="dxa" w:w="415"/>
          </w:tcPr>
          <w:p>
            <w:pPr>
              <w:pStyle w:val="null3"/>
            </w:pPr>
            <w:r>
              <w:rPr/>
              <w:t>7</w:t>
            </w:r>
          </w:p>
        </w:tc>
        <w:tc>
          <w:tcPr>
            <w:tcW w:type="dxa" w:w="5814"/>
          </w:tcPr>
          <w:p>
            <w:pPr>
              <w:pStyle w:val="null3"/>
              <w:jc w:val="both"/>
            </w:pPr>
            <w:r>
              <w:rPr>
                <w:sz w:val="21"/>
              </w:rPr>
              <w:t xml:space="preserve"> </w:t>
            </w:r>
            <w:r>
              <w:rPr>
                <w:sz w:val="21"/>
                <w:b/>
                <w:color w:val="000000"/>
              </w:rPr>
              <w:t>附件</w:t>
            </w:r>
            <w:r>
              <w:rPr>
                <w:sz w:val="21"/>
                <w:b/>
                <w:color w:val="000000"/>
              </w:rPr>
              <w:t>1:</w:t>
            </w:r>
          </w:p>
          <w:p>
            <w:pPr>
              <w:pStyle w:val="null3"/>
              <w:ind w:left="180"/>
              <w:jc w:val="center"/>
            </w:pPr>
            <w:r>
              <w:rPr>
                <w:sz w:val="21"/>
                <w:b/>
                <w:color w:val="000000"/>
              </w:rPr>
              <w:t>顺德区北滘镇有害生物外来物种防控管理</w:t>
            </w:r>
            <w:r>
              <w:rPr>
                <w:sz w:val="21"/>
                <w:b/>
                <w:color w:val="000000"/>
              </w:rPr>
              <w:t>月</w:t>
            </w:r>
            <w:r>
              <w:rPr>
                <w:sz w:val="21"/>
                <w:b/>
                <w:color w:val="000000"/>
              </w:rPr>
              <w:t>度服务质量考评标准</w:t>
            </w:r>
            <w:r>
              <w:rPr>
                <w:sz w:val="21"/>
                <w:b/>
                <w:color w:val="000000"/>
              </w:rPr>
              <w:t xml:space="preserve">      </w:t>
            </w:r>
          </w:p>
          <w:p>
            <w:pPr>
              <w:pStyle w:val="null3"/>
              <w:ind w:left="180"/>
              <w:jc w:val="center"/>
            </w:pPr>
            <w:r>
              <w:rPr>
                <w:sz w:val="21"/>
                <w:b/>
                <w:u w:val="single"/>
              </w:rPr>
              <w:t xml:space="preserve">       </w:t>
            </w:r>
            <w:r>
              <w:rPr>
                <w:sz w:val="21"/>
                <w:b/>
                <w:color w:val="000000"/>
              </w:rPr>
              <w:t>年</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rPr>
              <w:t xml:space="preserve"> </w:t>
            </w:r>
          </w:p>
          <w:p>
            <w:pPr>
              <w:pStyle w:val="null3"/>
              <w:jc w:val="both"/>
            </w:pPr>
            <w:r>
              <w:rPr>
                <w:sz w:val="21"/>
                <w:b/>
                <w:color w:val="000000"/>
              </w:rPr>
              <w:t>防治公司：</w:t>
            </w:r>
          </w:p>
          <w:tbl>
            <w:tblPr>
              <w:tblBorders>
                <w:top w:val="none" w:color="000000" w:sz="4"/>
                <w:left w:val="none" w:color="000000" w:sz="4"/>
                <w:bottom w:val="none" w:color="000000" w:sz="4"/>
                <w:right w:val="none" w:color="000000" w:sz="4"/>
                <w:insideH w:val="none"/>
                <w:insideV w:val="none"/>
              </w:tblBorders>
            </w:tblPr>
            <w:tblGrid>
              <w:gridCol w:w="869"/>
              <w:gridCol w:w="1687"/>
              <w:gridCol w:w="400"/>
              <w:gridCol w:w="2223"/>
              <w:gridCol w:w="400"/>
            </w:tblGrid>
            <w:tr>
              <w:tc>
                <w:tcPr>
                  <w:tcW w:type="dxa" w:w="5579"/>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sz w:val="20"/>
                      <w:color w:val="000000"/>
                    </w:rPr>
                    <w:t>总分</w:t>
                  </w:r>
                  <w:r>
                    <w:rPr>
                      <w:sz w:val="20"/>
                      <w:color w:val="000000"/>
                    </w:rPr>
                    <w:t>:100分</w:t>
                  </w:r>
                </w:p>
              </w:tc>
            </w:tr>
            <w:tr>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项目</w:t>
                  </w:r>
                </w:p>
              </w:tc>
              <w:tc>
                <w:tcPr>
                  <w:tcW w:type="dxa" w:w="16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基本标准要求</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满分</w:t>
                  </w:r>
                </w:p>
              </w:tc>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考核扣分</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得分</w:t>
                  </w: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一</w:t>
                  </w:r>
                  <w:r>
                    <w:rPr>
                      <w:sz w:val="20"/>
                      <w:color w:val="000000"/>
                    </w:rPr>
                    <w:t>）</w:t>
                  </w:r>
                </w:p>
                <w:p>
                  <w:pPr>
                    <w:pStyle w:val="null3"/>
                    <w:jc w:val="center"/>
                  </w:pPr>
                  <w:r>
                    <w:rPr>
                      <w:sz w:val="20"/>
                      <w:color w:val="000000"/>
                    </w:rPr>
                    <w:t>施工及人员</w:t>
                  </w:r>
                </w:p>
                <w:p>
                  <w:pPr>
                    <w:pStyle w:val="null3"/>
                    <w:jc w:val="center"/>
                  </w:pPr>
                  <w:r>
                    <w:rPr>
                      <w:sz w:val="20"/>
                      <w:color w:val="000000"/>
                    </w:rPr>
                    <w:t>（</w:t>
                  </w:r>
                  <w:r>
                    <w:rPr>
                      <w:sz w:val="20"/>
                      <w:color w:val="000000"/>
                    </w:rPr>
                    <w:t>41</w:t>
                  </w:r>
                  <w:r>
                    <w:rPr>
                      <w:sz w:val="20"/>
                      <w:color w:val="000000"/>
                    </w:rPr>
                    <w:t>分）</w:t>
                  </w: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作业</w:t>
                  </w:r>
                  <w:r>
                    <w:rPr>
                      <w:sz w:val="20"/>
                      <w:color w:val="000000"/>
                    </w:rPr>
                    <w:t>人员服务态度良好</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作业</w:t>
                  </w:r>
                  <w:r>
                    <w:rPr>
                      <w:sz w:val="20"/>
                      <w:color w:val="000000"/>
                    </w:rPr>
                    <w:t>人员工作态度恶劣，每宗扣</w:t>
                  </w:r>
                  <w:r>
                    <w:rPr>
                      <w:sz w:val="20"/>
                      <w:color w:val="000000"/>
                    </w:rPr>
                    <w:t>1分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w:t>
                  </w:r>
                  <w:r>
                    <w:rPr>
                      <w:sz w:val="20"/>
                      <w:color w:val="000000"/>
                    </w:rPr>
                    <w:t>作业</w:t>
                  </w:r>
                  <w:r>
                    <w:rPr>
                      <w:sz w:val="20"/>
                      <w:color w:val="000000"/>
                    </w:rPr>
                    <w:t>质量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2</w:t>
                  </w:r>
                  <w:r>
                    <w:rPr>
                      <w:sz w:val="20"/>
                      <w:color w:val="000000"/>
                    </w:rPr>
                    <w:t>）</w:t>
                  </w:r>
                  <w:r>
                    <w:rPr>
                      <w:sz w:val="20"/>
                      <w:color w:val="000000"/>
                    </w:rPr>
                    <w:t>作业</w:t>
                  </w:r>
                  <w:r>
                    <w:rPr>
                      <w:sz w:val="20"/>
                      <w:color w:val="000000"/>
                    </w:rPr>
                    <w:t>质量马虎，每宗扣</w:t>
                  </w:r>
                  <w:r>
                    <w:rPr>
                      <w:sz w:val="20"/>
                      <w:color w:val="000000"/>
                    </w:rPr>
                    <w:t>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3）施工操作适当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3</w:t>
                  </w:r>
                  <w:r>
                    <w:rPr>
                      <w:sz w:val="20"/>
                      <w:color w:val="000000"/>
                    </w:rPr>
                    <w:t>）</w:t>
                  </w:r>
                  <w:r>
                    <w:rPr>
                      <w:sz w:val="20"/>
                      <w:color w:val="000000"/>
                    </w:rPr>
                    <w:t>施工操作不当造成污染，每宗扣</w:t>
                  </w:r>
                  <w:r>
                    <w:rPr>
                      <w:sz w:val="20"/>
                      <w:color w:val="000000"/>
                    </w:rPr>
                    <w:t>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4）</w:t>
                  </w:r>
                  <w:r>
                    <w:rPr>
                      <w:sz w:val="20"/>
                      <w:color w:val="000000"/>
                    </w:rPr>
                    <w:t>作业人员</w:t>
                  </w:r>
                  <w:r>
                    <w:rPr>
                      <w:sz w:val="20"/>
                      <w:color w:val="000000"/>
                    </w:rPr>
                    <w:t>持证上岗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4）</w:t>
                  </w:r>
                  <w:r>
                    <w:rPr>
                      <w:sz w:val="20"/>
                      <w:color w:val="000000"/>
                    </w:rPr>
                    <w:t>作业人员</w:t>
                  </w:r>
                  <w:r>
                    <w:rPr>
                      <w:sz w:val="20"/>
                      <w:color w:val="000000"/>
                    </w:rPr>
                    <w:t>非持证上岗，每宗扣</w:t>
                  </w:r>
                  <w:r>
                    <w:rPr>
                      <w:sz w:val="20"/>
                      <w:color w:val="000000"/>
                    </w:rPr>
                    <w:t>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5</w:t>
                  </w:r>
                  <w:r>
                    <w:rPr>
                      <w:sz w:val="20"/>
                      <w:color w:val="000000"/>
                    </w:rPr>
                    <w:t>）</w:t>
                  </w:r>
                  <w:r>
                    <w:rPr>
                      <w:sz w:val="20"/>
                      <w:color w:val="000000"/>
                    </w:rPr>
                    <w:t>作业过程</w:t>
                  </w:r>
                  <w:r>
                    <w:rPr>
                      <w:sz w:val="20"/>
                      <w:color w:val="000000"/>
                    </w:rPr>
                    <w:t>注意个人防护</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5）</w:t>
                  </w:r>
                  <w:r>
                    <w:rPr>
                      <w:sz w:val="20"/>
                      <w:color w:val="000000"/>
                    </w:rPr>
                    <w:t>作业过程中未</w:t>
                  </w:r>
                  <w:r>
                    <w:rPr>
                      <w:sz w:val="20"/>
                      <w:color w:val="000000"/>
                    </w:rPr>
                    <w:t>做好个人防护，扣</w:t>
                  </w:r>
                  <w:r>
                    <w:rPr>
                      <w:sz w:val="20"/>
                      <w:color w:val="000000"/>
                    </w:rPr>
                    <w:t>1-4分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6</w:t>
                  </w:r>
                  <w:r>
                    <w:rPr>
                      <w:sz w:val="20"/>
                      <w:color w:val="000000"/>
                    </w:rPr>
                    <w:t>）</w:t>
                  </w:r>
                  <w:r>
                    <w:rPr>
                      <w:sz w:val="20"/>
                      <w:color w:val="000000"/>
                    </w:rPr>
                    <w:t>作业人员数量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6）</w:t>
                  </w:r>
                  <w:r>
                    <w:rPr>
                      <w:sz w:val="20"/>
                      <w:color w:val="000000"/>
                    </w:rPr>
                    <w:t>作业人员数量不符合要求时，每人</w:t>
                  </w:r>
                  <w:r>
                    <w:rPr>
                      <w:sz w:val="20"/>
                      <w:color w:val="000000"/>
                    </w:rPr>
                    <w:t>扣</w:t>
                  </w:r>
                  <w:r>
                    <w:rPr>
                      <w:sz w:val="20"/>
                      <w:color w:val="000000"/>
                    </w:rPr>
                    <w:t>2</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7</w:t>
                  </w:r>
                  <w:r>
                    <w:rPr>
                      <w:sz w:val="20"/>
                      <w:color w:val="000000"/>
                    </w:rPr>
                    <w:t>）</w:t>
                  </w:r>
                  <w:r>
                    <w:rPr>
                      <w:sz w:val="20"/>
                      <w:color w:val="000000"/>
                    </w:rPr>
                    <w:t>作业人员到场响应</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7</w:t>
                  </w:r>
                  <w:r>
                    <w:rPr>
                      <w:sz w:val="20"/>
                      <w:color w:val="000000"/>
                    </w:rPr>
                    <w:t>）</w:t>
                  </w:r>
                  <w:r>
                    <w:rPr>
                      <w:sz w:val="20"/>
                      <w:color w:val="000000"/>
                    </w:rPr>
                    <w:t>实地检查时，半小时内作业人员未能到检查点集中，扣</w:t>
                  </w:r>
                  <w:r>
                    <w:rPr>
                      <w:sz w:val="20"/>
                      <w:color w:val="000000"/>
                    </w:rPr>
                    <w:t>1-5分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二</w:t>
                  </w:r>
                  <w:r>
                    <w:rPr>
                      <w:sz w:val="20"/>
                      <w:color w:val="000000"/>
                    </w:rPr>
                    <w:t>）</w:t>
                  </w:r>
                </w:p>
                <w:p>
                  <w:pPr>
                    <w:pStyle w:val="null3"/>
                    <w:jc w:val="center"/>
                  </w:pPr>
                  <w:r>
                    <w:rPr>
                      <w:sz w:val="20"/>
                      <w:color w:val="000000"/>
                    </w:rPr>
                    <w:t>防治</w:t>
                  </w:r>
                  <w:r>
                    <w:rPr>
                      <w:sz w:val="20"/>
                      <w:color w:val="000000"/>
                    </w:rPr>
                    <w:t>效果</w:t>
                  </w:r>
                </w:p>
                <w:p>
                  <w:pPr>
                    <w:pStyle w:val="null3"/>
                    <w:jc w:val="center"/>
                  </w:pPr>
                  <w:r>
                    <w:rPr>
                      <w:sz w:val="20"/>
                      <w:color w:val="000000"/>
                    </w:rPr>
                    <w:t>（</w:t>
                  </w:r>
                  <w:r>
                    <w:rPr>
                      <w:sz w:val="20"/>
                      <w:color w:val="000000"/>
                    </w:rPr>
                    <w:t>50分）</w:t>
                  </w:r>
                </w:p>
                <w:p>
                  <w:pPr>
                    <w:pStyle w:val="null3"/>
                    <w:jc w:val="center"/>
                  </w:p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每</w:t>
                  </w:r>
                  <w:r>
                    <w:rPr>
                      <w:sz w:val="20"/>
                      <w:color w:val="000000"/>
                    </w:rPr>
                    <w:t>月</w:t>
                  </w:r>
                  <w:r>
                    <w:rPr>
                      <w:sz w:val="20"/>
                      <w:color w:val="000000"/>
                    </w:rPr>
                    <w:t>组织随机实地检查，检查</w:t>
                  </w:r>
                  <w:r>
                    <w:rPr>
                      <w:sz w:val="20"/>
                      <w:color w:val="000000"/>
                    </w:rPr>
                    <w:t>作业覆盖范围</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选取作业区域内随机地点，检查蚁巢发生情况，未出现作业痕迹，扣</w:t>
                  </w:r>
                  <w:r>
                    <w:rPr>
                      <w:sz w:val="20"/>
                      <w:color w:val="000000"/>
                    </w:rPr>
                    <w:t>1-5分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w:t>
                  </w:r>
                  <w:r>
                    <w:rPr>
                      <w:sz w:val="20"/>
                      <w:color w:val="000000"/>
                    </w:rPr>
                    <w:t>根据防控小程序作业记录，随机抽查其中部分作业点</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left"/>
                  </w:pPr>
                  <w:r>
                    <w:rPr>
                      <w:sz w:val="20"/>
                      <w:color w:val="000000"/>
                    </w:rPr>
                    <w:t>（</w:t>
                  </w:r>
                  <w:r>
                    <w:rPr>
                      <w:sz w:val="20"/>
                      <w:color w:val="000000"/>
                    </w:rPr>
                    <w:t>2</w:t>
                  </w:r>
                  <w:r>
                    <w:rPr>
                      <w:sz w:val="20"/>
                      <w:color w:val="000000"/>
                    </w:rPr>
                    <w:t>）</w:t>
                  </w:r>
                  <w:r>
                    <w:rPr>
                      <w:sz w:val="20"/>
                      <w:color w:val="000000"/>
                    </w:rPr>
                    <w:t>视作业点情况以及是否存在复发情况得分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w:t>
                  </w:r>
                  <w:r>
                    <w:rPr>
                      <w:sz w:val="20"/>
                      <w:color w:val="000000"/>
                    </w:rPr>
                    <w:t>）</w:t>
                  </w:r>
                  <w:r>
                    <w:rPr>
                      <w:sz w:val="20"/>
                      <w:color w:val="000000"/>
                    </w:rPr>
                    <w:t>实地检查作业区域内蚁巢的防治效果</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left"/>
                  </w:pPr>
                  <w:r>
                    <w:rPr>
                      <w:sz w:val="20"/>
                      <w:color w:val="000000"/>
                    </w:rPr>
                    <w:t>（</w:t>
                  </w:r>
                  <w:r>
                    <w:rPr>
                      <w:sz w:val="20"/>
                      <w:color w:val="000000"/>
                    </w:rPr>
                    <w:t>3</w:t>
                  </w:r>
                  <w:r>
                    <w:rPr>
                      <w:sz w:val="20"/>
                      <w:color w:val="000000"/>
                    </w:rPr>
                    <w:t>）</w:t>
                  </w:r>
                  <w:r>
                    <w:rPr>
                      <w:sz w:val="20"/>
                      <w:color w:val="000000"/>
                    </w:rPr>
                    <w:t>按蚁巢发生等级及现场防治效果得分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三</w:t>
                  </w:r>
                  <w:r>
                    <w:rPr>
                      <w:sz w:val="20"/>
                      <w:color w:val="000000"/>
                    </w:rPr>
                    <w:t>）</w:t>
                  </w:r>
                </w:p>
                <w:p>
                  <w:pPr>
                    <w:pStyle w:val="null3"/>
                    <w:jc w:val="center"/>
                  </w:pPr>
                  <w:r>
                    <w:rPr>
                      <w:sz w:val="20"/>
                      <w:color w:val="000000"/>
                    </w:rPr>
                    <w:t>防治药物</w:t>
                  </w:r>
                </w:p>
                <w:p>
                  <w:pPr>
                    <w:pStyle w:val="null3"/>
                    <w:jc w:val="center"/>
                  </w:pPr>
                  <w:r>
                    <w:rPr>
                      <w:sz w:val="20"/>
                      <w:color w:val="000000"/>
                    </w:rPr>
                    <w:t>（</w:t>
                  </w:r>
                  <w:r>
                    <w:rPr>
                      <w:sz w:val="20"/>
                      <w:color w:val="000000"/>
                    </w:rPr>
                    <w:t>9</w:t>
                  </w:r>
                  <w:r>
                    <w:rPr>
                      <w:sz w:val="20"/>
                      <w:color w:val="000000"/>
                    </w:rPr>
                    <w:t>分）</w:t>
                  </w:r>
                </w:p>
                <w:p>
                  <w:pPr>
                    <w:pStyle w:val="null3"/>
                    <w:jc w:val="center"/>
                  </w:p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用药规范</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未按作业场地实际情况乱用或滥用药物，扣</w:t>
                  </w:r>
                  <w:r>
                    <w:rPr>
                      <w:sz w:val="20"/>
                      <w:color w:val="000000"/>
                    </w:rPr>
                    <w:t>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药物效果评价</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left"/>
                  </w:pPr>
                  <w:r>
                    <w:rPr>
                      <w:sz w:val="20"/>
                      <w:color w:val="000000"/>
                    </w:rPr>
                    <w:t>（</w:t>
                  </w:r>
                  <w:r>
                    <w:rPr>
                      <w:sz w:val="20"/>
                      <w:color w:val="000000"/>
                    </w:rPr>
                    <w:t>2）</w:t>
                  </w:r>
                  <w:r>
                    <w:rPr>
                      <w:sz w:val="20"/>
                      <w:color w:val="000000"/>
                    </w:rPr>
                    <w:t>查看已作业蚁巢，观察防治药物效果</w:t>
                  </w:r>
                  <w:r>
                    <w:rPr>
                      <w:sz w:val="20"/>
                      <w:color w:val="000000"/>
                    </w:rPr>
                    <w:t>，</w:t>
                  </w:r>
                  <w:r>
                    <w:rPr>
                      <w:sz w:val="20"/>
                      <w:color w:val="000000"/>
                    </w:rPr>
                    <w:t>视药物效果得</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w:t>
                  </w:r>
                  <w:r>
                    <w:rPr>
                      <w:sz w:val="20"/>
                      <w:color w:val="000000"/>
                    </w:rPr>
                    <w:t>药物定期更换</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left"/>
                  </w:pPr>
                  <w:r>
                    <w:rPr>
                      <w:sz w:val="20"/>
                      <w:color w:val="000000"/>
                    </w:rPr>
                    <w:t>（</w:t>
                  </w:r>
                  <w:r>
                    <w:rPr>
                      <w:sz w:val="20"/>
                      <w:color w:val="000000"/>
                    </w:rPr>
                    <w:t>3）</w:t>
                  </w:r>
                  <w:r>
                    <w:rPr>
                      <w:sz w:val="20"/>
                      <w:color w:val="000000"/>
                    </w:rPr>
                    <w:t>防治药物需定期更换</w:t>
                  </w:r>
                  <w:r>
                    <w:rPr>
                      <w:sz w:val="20"/>
                      <w:color w:val="000000"/>
                    </w:rPr>
                    <w:t>，</w:t>
                  </w:r>
                  <w:r>
                    <w:rPr>
                      <w:sz w:val="20"/>
                      <w:color w:val="000000"/>
                    </w:rPr>
                    <w:t>防治效果较差且长期不更换</w:t>
                  </w:r>
                  <w:r>
                    <w:rPr>
                      <w:sz w:val="20"/>
                      <w:color w:val="000000"/>
                    </w:rPr>
                    <w:t>扣</w:t>
                  </w:r>
                  <w:r>
                    <w:rPr>
                      <w:sz w:val="20"/>
                      <w:color w:val="000000"/>
                    </w:rPr>
                    <w:t>1-</w:t>
                  </w:r>
                  <w:r>
                    <w:rPr>
                      <w:sz w:val="20"/>
                      <w:color w:val="000000"/>
                    </w:rPr>
                    <w:t>3</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小计：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此表用于每月日常考核使用，考核分数采用平均计入当季的考评成绩。</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合计：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5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参与考评人员签名：</w:t>
                  </w:r>
                  <w:r>
                    <w:rPr>
                      <w:sz w:val="20"/>
                      <w:color w:val="000000"/>
                    </w:rPr>
                    <w:t xml:space="preserve">                           </w:t>
                  </w:r>
                  <w:r>
                    <w:rPr>
                      <w:sz w:val="21"/>
                    </w:rPr>
                    <w:t xml:space="preserve">  </w:t>
                  </w:r>
                </w:p>
                <w:p>
                  <w:pPr>
                    <w:pStyle w:val="null3"/>
                    <w:jc w:val="right"/>
                  </w:pPr>
                  <w:r>
                    <w:rPr>
                      <w:sz w:val="20"/>
                      <w:color w:val="000000"/>
                    </w:rPr>
                    <w:t>日期：　　年　月　日</w:t>
                  </w:r>
                </w:p>
              </w:tc>
            </w:tr>
            <w:tr>
              <w:tc>
                <w:tcPr>
                  <w:tcW w:type="dxa" w:w="55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接受考核单位人员签名：</w:t>
                  </w:r>
                  <w:r>
                    <w:rPr>
                      <w:sz w:val="20"/>
                      <w:color w:val="000000"/>
                    </w:rPr>
                    <w:t xml:space="preserve">      </w:t>
                  </w:r>
                </w:p>
                <w:p>
                  <w:pPr>
                    <w:pStyle w:val="null3"/>
                    <w:jc w:val="right"/>
                  </w:pPr>
                  <w:r>
                    <w:rPr>
                      <w:sz w:val="20"/>
                      <w:color w:val="000000"/>
                    </w:rPr>
                    <w:t xml:space="preserve">                                                        </w:t>
                  </w:r>
                  <w:r>
                    <w:rPr>
                      <w:sz w:val="20"/>
                      <w:color w:val="000000"/>
                    </w:rPr>
                    <w:t>日期：　　年　月　日</w:t>
                  </w:r>
                </w:p>
              </w:tc>
            </w:tr>
          </w:tbl>
          <w:p/>
        </w:tc>
      </w:tr>
      <w:tr>
        <w:tc>
          <w:tcPr>
            <w:tcW w:type="dxa" w:w="2076"/>
          </w:tcPr>
          <w:p/>
        </w:tc>
        <w:tc>
          <w:tcPr>
            <w:tcW w:type="dxa" w:w="415"/>
          </w:tcPr>
          <w:p>
            <w:pPr>
              <w:pStyle w:val="null3"/>
            </w:pPr>
            <w:r>
              <w:rPr/>
              <w:t>8</w:t>
            </w:r>
          </w:p>
        </w:tc>
        <w:tc>
          <w:tcPr>
            <w:tcW w:type="dxa" w:w="5814"/>
          </w:tcPr>
          <w:p>
            <w:pPr>
              <w:pStyle w:val="null3"/>
              <w:jc w:val="both"/>
            </w:pPr>
            <w:r>
              <w:rPr>
                <w:sz w:val="21"/>
                <w:b/>
                <w:color w:val="000000"/>
              </w:rPr>
              <w:t>附件</w:t>
            </w:r>
            <w:r>
              <w:rPr>
                <w:sz w:val="21"/>
                <w:b/>
                <w:color w:val="000000"/>
              </w:rPr>
              <w:t>2</w:t>
            </w:r>
            <w:r>
              <w:rPr>
                <w:sz w:val="21"/>
                <w:b/>
                <w:color w:val="000000"/>
              </w:rPr>
              <w:t>:</w:t>
            </w:r>
          </w:p>
          <w:p>
            <w:pPr>
              <w:pStyle w:val="null3"/>
              <w:ind w:left="180"/>
              <w:jc w:val="center"/>
            </w:pPr>
            <w:r>
              <w:rPr>
                <w:sz w:val="21"/>
                <w:b/>
                <w:color w:val="000000"/>
              </w:rPr>
              <w:t>顺德区北滘镇有害生物外来物种防控管理季度服务质量考评标准</w:t>
            </w:r>
            <w:r>
              <w:rPr>
                <w:sz w:val="21"/>
                <w:b/>
                <w:color w:val="000000"/>
              </w:rPr>
              <w:t xml:space="preserve">      </w:t>
            </w:r>
          </w:p>
          <w:p>
            <w:pPr>
              <w:pStyle w:val="null3"/>
              <w:ind w:left="180"/>
              <w:jc w:val="center"/>
            </w:pPr>
            <w:r>
              <w:rPr>
                <w:sz w:val="21"/>
                <w:b/>
                <w:u w:val="single"/>
              </w:rPr>
              <w:t xml:space="preserve">       </w:t>
            </w:r>
            <w:r>
              <w:rPr>
                <w:sz w:val="21"/>
                <w:b/>
                <w:color w:val="000000"/>
              </w:rPr>
              <w:t>年</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color w:val="000000"/>
              </w:rPr>
              <w:t>至</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rPr>
              <w:t xml:space="preserve"> </w:t>
            </w:r>
          </w:p>
          <w:p>
            <w:pPr>
              <w:pStyle w:val="null3"/>
              <w:jc w:val="both"/>
            </w:pPr>
            <w:r>
              <w:rPr>
                <w:sz w:val="21"/>
                <w:b/>
                <w:color w:val="000000"/>
              </w:rPr>
              <w:t>防治公司：</w:t>
            </w:r>
          </w:p>
          <w:tbl>
            <w:tblPr>
              <w:tblBorders>
                <w:top w:val="none" w:color="000000" w:sz="4"/>
                <w:left w:val="none" w:color="000000" w:sz="4"/>
                <w:bottom w:val="none" w:color="000000" w:sz="4"/>
                <w:right w:val="none" w:color="000000" w:sz="4"/>
                <w:insideH w:val="none"/>
                <w:insideV w:val="none"/>
              </w:tblBorders>
            </w:tblPr>
            <w:tblGrid>
              <w:gridCol w:w="357"/>
              <w:gridCol w:w="2198"/>
              <w:gridCol w:w="400"/>
              <w:gridCol w:w="2223"/>
              <w:gridCol w:w="400"/>
            </w:tblGrid>
            <w:tr>
              <w:tc>
                <w:tcPr>
                  <w:tcW w:type="dxa" w:w="5578"/>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sz w:val="20"/>
                      <w:color w:val="000000"/>
                    </w:rPr>
                    <w:t>总分</w:t>
                  </w:r>
                  <w:r>
                    <w:rPr>
                      <w:sz w:val="20"/>
                      <w:color w:val="000000"/>
                    </w:rPr>
                    <w:t>:100分</w:t>
                  </w:r>
                </w:p>
              </w:tc>
            </w:tr>
            <w:tr>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项目</w:t>
                  </w:r>
                </w:p>
              </w:tc>
              <w:tc>
                <w:tcPr>
                  <w:tcW w:type="dxa" w:w="21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基本标准要求</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满分</w:t>
                  </w:r>
                </w:p>
              </w:tc>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考核扣分</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得分</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（一）操作</w:t>
                  </w:r>
                </w:p>
                <w:p>
                  <w:pPr>
                    <w:pStyle w:val="null3"/>
                    <w:jc w:val="left"/>
                  </w:pPr>
                  <w:r>
                    <w:rPr>
                      <w:sz w:val="20"/>
                      <w:color w:val="000000"/>
                    </w:rPr>
                    <w:t>（</w:t>
                  </w:r>
                  <w:r>
                    <w:rPr>
                      <w:sz w:val="20"/>
                      <w:color w:val="000000"/>
                    </w:rPr>
                    <w:t>38分）</w:t>
                  </w: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50"/>
                    <w:jc w:val="both"/>
                  </w:pPr>
                  <w:r>
                    <w:rPr>
                      <w:sz w:val="20"/>
                      <w:color w:val="000000"/>
                    </w:rPr>
                    <w:t>（</w:t>
                  </w:r>
                  <w:r>
                    <w:rPr>
                      <w:sz w:val="20"/>
                      <w:color w:val="000000"/>
                    </w:rPr>
                    <w:t>1）工作人员服务态度良好</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(1) 工作人员工作态度恶劣，每宗扣1分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2）工作质量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(2)工作质量马虎，每宗扣2分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3）施工操作适当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12</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(3)施工操作不当造成污染，每宗扣3分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4）持证上岗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4）非持证上岗，每宗扣2分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5</w:t>
                  </w:r>
                  <w:r>
                    <w:rPr>
                      <w:sz w:val="20"/>
                      <w:color w:val="000000"/>
                    </w:rPr>
                    <w:t>）施工注意个人防护，穿工作服，戴口罩和手套；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5）除虫施药不做好个人防护，扣1-4分。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6</w:t>
                  </w:r>
                  <w:r>
                    <w:rPr>
                      <w:sz w:val="20"/>
                      <w:color w:val="000000"/>
                    </w:rPr>
                    <w:t>）施药除虫剩余的药物和药物包装容器（材料），回收集中处理，不随地遗弃；</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6）随处遗弃杀虫药物或药物包装容器（材料）扣1-3分。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7</w:t>
                  </w:r>
                  <w:r>
                    <w:rPr>
                      <w:sz w:val="20"/>
                      <w:color w:val="000000"/>
                    </w:rPr>
                    <w:t>）有害的杀虫剂和清洗喷雾工具、用具管理得当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7）随处倾倒、喷洒有害的杀虫剂或清洗喷雾工具、用具，扣1-3分。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w:t>
                  </w:r>
                  <w:r>
                    <w:rPr>
                      <w:sz w:val="20"/>
                      <w:color w:val="000000"/>
                    </w:rPr>
                    <w:t>二</w:t>
                  </w:r>
                  <w:r>
                    <w:rPr>
                      <w:sz w:val="20"/>
                      <w:color w:val="000000"/>
                    </w:rPr>
                    <w:t>）</w:t>
                  </w:r>
                  <w:r>
                    <w:rPr>
                      <w:sz w:val="20"/>
                      <w:color w:val="000000"/>
                    </w:rPr>
                    <w:t>防制</w:t>
                  </w:r>
                </w:p>
                <w:p>
                  <w:pPr>
                    <w:pStyle w:val="null3"/>
                    <w:jc w:val="left"/>
                  </w:pPr>
                  <w:r>
                    <w:rPr>
                      <w:sz w:val="20"/>
                      <w:color w:val="000000"/>
                    </w:rPr>
                    <w:t>效果（</w:t>
                  </w:r>
                  <w:r>
                    <w:rPr>
                      <w:sz w:val="20"/>
                      <w:color w:val="000000"/>
                    </w:rPr>
                    <w:t>50分）</w:t>
                  </w:r>
                </w:p>
                <w:p>
                  <w:pPr>
                    <w:pStyle w:val="null3"/>
                    <w:jc w:val="left"/>
                  </w:p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1</w:t>
                  </w:r>
                  <w:r>
                    <w:rPr>
                      <w:sz w:val="20"/>
                      <w:color w:val="000000"/>
                    </w:rPr>
                    <w:t>）</w:t>
                  </w:r>
                  <w:r>
                    <w:rPr>
                      <w:sz w:val="20"/>
                      <w:color w:val="000000"/>
                    </w:rPr>
                    <w:t>每季度组织随机实地检查，检查验收时以所检查的区域平均</w:t>
                  </w:r>
                  <w:r>
                    <w:rPr>
                      <w:sz w:val="20"/>
                      <w:color w:val="000000"/>
                    </w:rPr>
                    <w:t>活蚁巢数量作为分级标准</w:t>
                  </w:r>
                  <w:r>
                    <w:rPr>
                      <w:sz w:val="20"/>
                      <w:color w:val="000000"/>
                    </w:rPr>
                    <w:t>,考核防治效果。</w:t>
                  </w:r>
                </w:p>
                <w:p>
                  <w:pPr>
                    <w:pStyle w:val="null3"/>
                    <w:ind w:left="135"/>
                    <w:jc w:val="both"/>
                  </w:pP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一级：轻度，平均每</w:t>
                  </w:r>
                  <w:r>
                    <w:rPr>
                      <w:sz w:val="20"/>
                      <w:color w:val="000000"/>
                    </w:rPr>
                    <w:t>100m</w:t>
                  </w:r>
                  <w:r>
                    <w:rPr>
                      <w:sz w:val="20"/>
                      <w:color w:val="000000"/>
                    </w:rPr>
                    <w:t>²</w:t>
                  </w:r>
                  <w:r>
                    <w:rPr>
                      <w:sz w:val="20"/>
                      <w:color w:val="000000"/>
                    </w:rPr>
                    <w:t>活蚁巢数为</w:t>
                  </w:r>
                  <w:r>
                    <w:rPr>
                      <w:sz w:val="20"/>
                      <w:color w:val="000000"/>
                    </w:rPr>
                    <w:t>0-0.1个，得分40分。</w:t>
                  </w:r>
                </w:p>
                <w:p>
                  <w:pPr>
                    <w:pStyle w:val="null3"/>
                    <w:jc w:val="both"/>
                  </w:pPr>
                  <w:r>
                    <w:rPr>
                      <w:sz w:val="20"/>
                      <w:color w:val="000000"/>
                    </w:rPr>
                    <w:t>二级：中度，平均每</w:t>
                  </w:r>
                  <w:r>
                    <w:rPr>
                      <w:sz w:val="20"/>
                      <w:color w:val="000000"/>
                    </w:rPr>
                    <w:t>100m</w:t>
                  </w:r>
                  <w:r>
                    <w:rPr>
                      <w:sz w:val="20"/>
                      <w:color w:val="000000"/>
                    </w:rPr>
                    <w:t>²</w:t>
                  </w:r>
                  <w:r>
                    <w:rPr>
                      <w:sz w:val="20"/>
                      <w:color w:val="000000"/>
                    </w:rPr>
                    <w:t>活蚁巢数为</w:t>
                  </w:r>
                  <w:r>
                    <w:rPr>
                      <w:sz w:val="20"/>
                      <w:color w:val="000000"/>
                    </w:rPr>
                    <w:t>0.11-0.5个，40分</w:t>
                  </w:r>
                  <w:r>
                    <w:rPr>
                      <w:sz w:val="20"/>
                      <w:color w:val="000000"/>
                    </w:rPr>
                    <w:t>&gt;</w:t>
                  </w:r>
                  <w:r>
                    <w:rPr>
                      <w:sz w:val="20"/>
                      <w:color w:val="000000"/>
                    </w:rPr>
                    <w:t>得分</w:t>
                  </w:r>
                  <w:r>
                    <w:rPr>
                      <w:sz w:val="20"/>
                      <w:color w:val="000000"/>
                    </w:rPr>
                    <w:t>≥</w:t>
                  </w:r>
                  <w:r>
                    <w:rPr>
                      <w:sz w:val="20"/>
                      <w:color w:val="000000"/>
                    </w:rPr>
                    <w:t>30分。</w:t>
                  </w:r>
                </w:p>
                <w:p>
                  <w:pPr>
                    <w:pStyle w:val="null3"/>
                    <w:jc w:val="both"/>
                  </w:pPr>
                  <w:r>
                    <w:rPr>
                      <w:sz w:val="20"/>
                      <w:color w:val="000000"/>
                    </w:rPr>
                    <w:t>三级：中偏重，平均每</w:t>
                  </w:r>
                  <w:r>
                    <w:rPr>
                      <w:sz w:val="20"/>
                      <w:color w:val="000000"/>
                    </w:rPr>
                    <w:t>100m</w:t>
                  </w:r>
                  <w:r>
                    <w:rPr>
                      <w:sz w:val="20"/>
                      <w:color w:val="000000"/>
                    </w:rPr>
                    <w:t>²</w:t>
                  </w:r>
                  <w:r>
                    <w:rPr>
                      <w:sz w:val="20"/>
                      <w:color w:val="000000"/>
                    </w:rPr>
                    <w:t>活蚁巢数为</w:t>
                  </w:r>
                  <w:r>
                    <w:rPr>
                      <w:sz w:val="20"/>
                      <w:color w:val="000000"/>
                    </w:rPr>
                    <w:t>0.51-1.0个，30分</w:t>
                  </w:r>
                  <w:r>
                    <w:rPr>
                      <w:sz w:val="20"/>
                      <w:color w:val="000000"/>
                    </w:rPr>
                    <w:t>&gt;</w:t>
                  </w:r>
                  <w:r>
                    <w:rPr>
                      <w:sz w:val="20"/>
                      <w:color w:val="000000"/>
                    </w:rPr>
                    <w:t>得分</w:t>
                  </w:r>
                  <w:r>
                    <w:rPr>
                      <w:sz w:val="20"/>
                      <w:color w:val="000000"/>
                    </w:rPr>
                    <w:t>≥</w:t>
                  </w:r>
                  <w:r>
                    <w:rPr>
                      <w:sz w:val="20"/>
                      <w:color w:val="000000"/>
                    </w:rPr>
                    <w:t>15分。</w:t>
                  </w:r>
                </w:p>
                <w:p>
                  <w:pPr>
                    <w:pStyle w:val="null3"/>
                    <w:jc w:val="both"/>
                  </w:pPr>
                  <w:r>
                    <w:rPr>
                      <w:sz w:val="20"/>
                      <w:color w:val="000000"/>
                    </w:rPr>
                    <w:t>四级：重，平均每</w:t>
                  </w:r>
                  <w:r>
                    <w:rPr>
                      <w:sz w:val="20"/>
                      <w:color w:val="000000"/>
                    </w:rPr>
                    <w:t>100m</w:t>
                  </w:r>
                  <w:r>
                    <w:rPr>
                      <w:sz w:val="20"/>
                      <w:color w:val="000000"/>
                    </w:rPr>
                    <w:t>²</w:t>
                  </w:r>
                  <w:r>
                    <w:rPr>
                      <w:sz w:val="20"/>
                      <w:color w:val="000000"/>
                    </w:rPr>
                    <w:t>活蚁巢数为</w:t>
                  </w:r>
                  <w:r>
                    <w:rPr>
                      <w:sz w:val="20"/>
                      <w:color w:val="000000"/>
                    </w:rPr>
                    <w:t>1.1-10个，15分</w:t>
                  </w:r>
                  <w:r>
                    <w:rPr>
                      <w:sz w:val="20"/>
                      <w:color w:val="000000"/>
                    </w:rPr>
                    <w:t>&gt;</w:t>
                  </w:r>
                  <w:r>
                    <w:rPr>
                      <w:sz w:val="20"/>
                      <w:color w:val="000000"/>
                    </w:rPr>
                    <w:t>得分</w:t>
                  </w:r>
                  <w:r>
                    <w:rPr>
                      <w:sz w:val="20"/>
                      <w:color w:val="000000"/>
                    </w:rPr>
                    <w:t>≥</w:t>
                  </w:r>
                  <w:r>
                    <w:rPr>
                      <w:sz w:val="20"/>
                      <w:color w:val="000000"/>
                    </w:rPr>
                    <w:t>0分。</w:t>
                  </w:r>
                </w:p>
                <w:p>
                  <w:pPr>
                    <w:pStyle w:val="null3"/>
                    <w:jc w:val="both"/>
                  </w:pPr>
                  <w:r>
                    <w:rPr>
                      <w:sz w:val="20"/>
                      <w:color w:val="000000"/>
                    </w:rPr>
                    <w:t>五级：严重，平均每</w:t>
                  </w:r>
                  <w:r>
                    <w:rPr>
                      <w:sz w:val="20"/>
                      <w:color w:val="000000"/>
                    </w:rPr>
                    <w:t>100m</w:t>
                  </w:r>
                  <w:r>
                    <w:rPr>
                      <w:sz w:val="20"/>
                      <w:color w:val="000000"/>
                    </w:rPr>
                    <w:t>²</w:t>
                  </w:r>
                  <w:r>
                    <w:rPr>
                      <w:sz w:val="20"/>
                      <w:color w:val="000000"/>
                    </w:rPr>
                    <w:t>活蚁巢数大于</w:t>
                  </w:r>
                  <w:r>
                    <w:rPr>
                      <w:sz w:val="20"/>
                      <w:color w:val="000000"/>
                    </w:rPr>
                    <w:t>10个，得分0分。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w:t>
                  </w:r>
                  <w:r>
                    <w:rPr>
                      <w:sz w:val="20"/>
                      <w:color w:val="000000"/>
                    </w:rPr>
                    <w:t>）投诉情况或上级检查扣分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3）引起投诉，未能及时处理，查明属实，每宗扣1-3分。如上级检查评定扣分的或造成恶劣影响的，扣5-10分。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三</w:t>
                  </w:r>
                  <w:r>
                    <w:rPr>
                      <w:sz w:val="20"/>
                      <w:color w:val="000000"/>
                    </w:rPr>
                    <w:t>）</w:t>
                  </w:r>
                  <w:r>
                    <w:rPr>
                      <w:sz w:val="20"/>
                      <w:color w:val="000000"/>
                    </w:rPr>
                    <w:t>相关</w:t>
                  </w:r>
                </w:p>
                <w:p>
                  <w:pPr>
                    <w:pStyle w:val="null3"/>
                    <w:jc w:val="center"/>
                  </w:pPr>
                  <w:r>
                    <w:rPr>
                      <w:sz w:val="20"/>
                      <w:color w:val="000000"/>
                    </w:rPr>
                    <w:t>资料（</w:t>
                  </w:r>
                  <w:r>
                    <w:rPr>
                      <w:sz w:val="20"/>
                      <w:color w:val="000000"/>
                    </w:rPr>
                    <w:t>12分）</w:t>
                  </w:r>
                </w:p>
                <w:p>
                  <w:pPr>
                    <w:pStyle w:val="null3"/>
                    <w:jc w:val="left"/>
                  </w:p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1）有害生物发生地情况说明,有情况监测调查表。</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1）有害生物发生地情况不明、无情况监测调查表，扣1-3分。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2）防制施工记录完整、清楚,有各村居主管签名确认。</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2）防制施工记录不完整、不清楚或无村居卫生主管签名，扣1-3分。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3）有害生物防制资料规范、科学、可靠；</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3）有害生物防制资料不规范、不科学或弄虚作假，扣1-3分。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4）有害生物情况调查表、防治施工记录表、</w:t>
                  </w:r>
                  <w:r>
                    <w:rPr>
                      <w:sz w:val="20"/>
                      <w:color w:val="000000"/>
                    </w:rPr>
                    <w:t>工作计划、工作总结</w:t>
                  </w:r>
                  <w:r>
                    <w:rPr>
                      <w:sz w:val="20"/>
                      <w:color w:val="000000"/>
                    </w:rPr>
                    <w:t>按时以书面形式报</w:t>
                  </w:r>
                  <w:r>
                    <w:rPr>
                      <w:sz w:val="20"/>
                      <w:color w:val="000000"/>
                    </w:rPr>
                    <w:t>甲方</w:t>
                  </w:r>
                  <w:r>
                    <w:rPr>
                      <w:sz w:val="20"/>
                      <w:color w:val="000000"/>
                    </w:rPr>
                    <w:t>。</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4）有害生物情况调查表，防治施工记录表、</w:t>
                  </w:r>
                  <w:r>
                    <w:rPr>
                      <w:sz w:val="20"/>
                      <w:color w:val="000000"/>
                    </w:rPr>
                    <w:t>工作计划、工作总结</w:t>
                  </w:r>
                  <w:r>
                    <w:rPr>
                      <w:sz w:val="20"/>
                      <w:color w:val="000000"/>
                    </w:rPr>
                    <w:t>不按时以书面形式上报，扣</w:t>
                  </w:r>
                  <w:r>
                    <w:rPr>
                      <w:sz w:val="20"/>
                      <w:color w:val="000000"/>
                    </w:rPr>
                    <w:t>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小计：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在工作过程中，中标单位如向</w:t>
                  </w:r>
                  <w:r>
                    <w:rPr>
                      <w:sz w:val="20"/>
                      <w:color w:val="000000"/>
                    </w:rPr>
                    <w:t>甲方</w:t>
                  </w:r>
                  <w:r>
                    <w:rPr>
                      <w:sz w:val="20"/>
                      <w:color w:val="000000"/>
                    </w:rPr>
                    <w:t>就本项目的管理、防治效果提升等提出合理化建议（以书面为准），一经采纳，可以获得相应的加分（每条</w:t>
                  </w:r>
                  <w:r>
                    <w:rPr>
                      <w:sz w:val="20"/>
                      <w:color w:val="000000"/>
                    </w:rPr>
                    <w:t>2分，最多可加6分）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合计：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5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参与考评人员签名：</w:t>
                  </w:r>
                  <w:r>
                    <w:rPr>
                      <w:sz w:val="20"/>
                      <w:color w:val="000000"/>
                    </w:rPr>
                    <w:t xml:space="preserve">                           </w:t>
                  </w:r>
                  <w:r>
                    <w:rPr>
                      <w:sz w:val="21"/>
                    </w:rPr>
                    <w:t xml:space="preserve">  </w:t>
                  </w:r>
                </w:p>
                <w:p>
                  <w:pPr>
                    <w:pStyle w:val="null3"/>
                    <w:jc w:val="right"/>
                  </w:pPr>
                  <w:r>
                    <w:rPr>
                      <w:sz w:val="20"/>
                      <w:color w:val="000000"/>
                    </w:rPr>
                    <w:t>日期：　　年　月　日</w:t>
                  </w:r>
                </w:p>
              </w:tc>
            </w:tr>
            <w:tr>
              <w:tc>
                <w:tcPr>
                  <w:tcW w:type="dxa" w:w="55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接受考核单位人员签名：</w:t>
                  </w:r>
                  <w:r>
                    <w:rPr>
                      <w:sz w:val="20"/>
                      <w:color w:val="000000"/>
                    </w:rPr>
                    <w:t xml:space="preserve">      </w:t>
                  </w:r>
                </w:p>
                <w:p>
                  <w:pPr>
                    <w:pStyle w:val="null3"/>
                    <w:jc w:val="right"/>
                  </w:pPr>
                  <w:r>
                    <w:rPr>
                      <w:sz w:val="20"/>
                      <w:color w:val="000000"/>
                    </w:rPr>
                    <w:t xml:space="preserve">                                                        </w:t>
                  </w:r>
                  <w:r>
                    <w:rPr>
                      <w:sz w:val="20"/>
                      <w:color w:val="000000"/>
                    </w:rPr>
                    <w:t>日期：　　年　月　日</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采购包3（2024-2027年顺德区北滘镇有害生物外来物种防控管理服务项目（包3））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自合同签订之日起36个月</w:t>
            </w:r>
          </w:p>
        </w:tc>
      </w:tr>
      <w:tr>
        <w:tc>
          <w:tcPr>
            <w:tcW w:type="dxa" w:w="4153"/>
          </w:tcPr>
          <w:p>
            <w:pPr>
              <w:pStyle w:val="null3"/>
            </w:pPr>
            <w:r>
              <w:rPr/>
              <w:t>标的提供的地点</w:t>
            </w:r>
          </w:p>
        </w:tc>
        <w:tc>
          <w:tcPr>
            <w:tcW w:type="dxa" w:w="4153"/>
          </w:tcPr>
          <w:p>
            <w:pPr>
              <w:pStyle w:val="null3"/>
            </w:pPr>
            <w:r>
              <w:rPr/>
              <w:t>佛山市顺德区北滘镇</w:t>
            </w:r>
          </w:p>
        </w:tc>
      </w:tr>
      <w:tr>
        <w:tc>
          <w:tcPr>
            <w:tcW w:type="dxa" w:w="4153"/>
          </w:tcPr>
          <w:p>
            <w:pPr>
              <w:pStyle w:val="null3"/>
            </w:pPr>
            <w:r>
              <w:rPr/>
              <w:t>付款方式</w:t>
            </w:r>
          </w:p>
        </w:tc>
        <w:tc>
          <w:tcPr>
            <w:tcW w:type="dxa" w:w="4153"/>
          </w:tcPr>
          <w:p>
            <w:pPr>
              <w:pStyle w:val="null3"/>
            </w:pPr>
            <w:r>
              <w:rPr/>
              <w:t>1期：支付比例100%,1.按季度支付，每三个月为一季度，甲方根据每季度服务结束后的服务质量抽查考评，减去当次的罚款计算（若有），于考评后15个工作日内向乙方支付当季的服务费。每季度支付金额=（成交金额÷12）-该季度的罚款（若有，金额按四舍五入原则精确到分）。该季度的服务费用于考评后15个工作日内向乙方支付。 2.合同款项的支付方式：转账结算（银行转账）。 3.付款方：采购人；收款方：成交供应商。 4.开具发票：乙方收款时必须持有效发票。收款方、出具发票方、合同乙方均必须与中标供应商名称一致。 5.付款期间如因特殊情况需调整，由双方协商处理。 6.因本项目属于财政性资金，采购人的支付须经过财政部门审批，供应商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tc>
      </w:tr>
      <w:tr>
        <w:tc>
          <w:tcPr>
            <w:tcW w:type="dxa" w:w="4153"/>
          </w:tcPr>
          <w:p>
            <w:pPr>
              <w:pStyle w:val="null3"/>
            </w:pPr>
            <w:r>
              <w:rPr/>
              <w:t>验收要求</w:t>
            </w:r>
          </w:p>
        </w:tc>
        <w:tc>
          <w:tcPr>
            <w:tcW w:type="dxa" w:w="4153"/>
          </w:tcPr>
          <w:p>
            <w:pPr>
              <w:pStyle w:val="null3"/>
            </w:pPr>
            <w:r>
              <w:rPr/>
              <w:t>1期：验收要求 1、成交供应商须为验收提供必需的一切条件及相关费用；2、按期依照《顺德区北滘镇有害生物外来物种防控管理月度服务质量考评标准 》和《顺德区北滘镇有害生物外来物种防控管理季度服务质量考评标准》及服务监督要求验收。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报价应为全包价，包括完成本项目的药品费用、人工费、员工意外保险、工伤、医疗、失业、养老保险、管理费、机械设备工具材料费、机械使用费、水费、电费、维修维护费、企业利润、规费、税费、技术指导费、风险费、突发事件处理费等成交供应商履行本合同过程中应预见和不可预见的一切费用。所有价格均应以人民币报价。 2、报价不得超出采购预算，否则作无效投标处理。 3、报价合理性：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若评标委员会成员对是否须由投标人作出报价合理性说明，以及书面说明是否采纳等判断不一致的，按照“少数服从多数”的原则确定评标委员会的意见。</w:t>
            </w:r>
          </w:p>
          <w:p>
            <w:pPr>
              <w:pStyle w:val="null3"/>
            </w:pPr>
            <w:r>
              <w:rPr/>
              <w:t>响应服务，1.服务时间内，成交供应商须提供常设每周7天×24小时服务专线技术支持。 2.对采购人的服务通知，成交供应商必须符合以下要求： （1）在接报后半小时内响应； （2）1小时内到达现场； （3）一般事项24小时内处理完毕,另有具体约定时间的按照约定时间执行。</w:t>
            </w:r>
          </w:p>
          <w:p>
            <w:pPr>
              <w:pStyle w:val="null3"/>
            </w:pPr>
            <w:r>
              <w:rPr/>
              <w:t>分包要求，本项目不允许分包。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外来入侵生物综合防治服务</w:t>
            </w:r>
          </w:p>
        </w:tc>
        <w:tc>
          <w:tcPr>
            <w:tcW w:type="dxa" w:w="933"/>
          </w:tcPr>
          <w:p>
            <w:pPr>
              <w:pStyle w:val="null3"/>
              <w:jc w:val="left"/>
            </w:pPr>
            <w:r>
              <w:rPr/>
              <w:t>2024-2027年顺德区北滘镇有害生物外来物种防控管理服务项目（包3）</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571,916.56</w:t>
            </w:r>
          </w:p>
        </w:tc>
        <w:tc>
          <w:tcPr>
            <w:tcW w:type="dxa" w:w="933"/>
          </w:tcPr>
          <w:p>
            <w:pPr>
              <w:pStyle w:val="null3"/>
              <w:jc w:val="right"/>
            </w:pPr>
            <w:r>
              <w:rPr/>
              <w:t>571,916.56</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2024-2027年顺德区北滘镇有害生物外来物种防控管理服务项目（包3）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color w:val="000000"/>
              </w:rPr>
              <w:t>（一）组织实施要求</w:t>
            </w:r>
          </w:p>
          <w:p>
            <w:pPr>
              <w:pStyle w:val="null3"/>
              <w:ind w:firstLine="480"/>
              <w:jc w:val="both"/>
            </w:pPr>
            <w:r>
              <w:rPr>
                <w:sz w:val="24"/>
                <w:color w:val="000000"/>
              </w:rPr>
              <w:t>1、必须制定完整、可行、详细的防控管理服务方案，明确组织机构、人员配备、消杀要求、质量标准、检查考核办法、安全措施、奖惩措施、应急预案等。</w:t>
            </w:r>
            <w:r>
              <w:rPr>
                <w:sz w:val="24"/>
                <w:color w:val="000000"/>
              </w:rPr>
              <w:t>成交供应商</w:t>
            </w:r>
            <w:r>
              <w:rPr>
                <w:sz w:val="24"/>
                <w:color w:val="000000"/>
              </w:rPr>
              <w:t>需将相关方案、措施等在签订合同后五天内报采购人备案。</w:t>
            </w:r>
          </w:p>
          <w:p>
            <w:pPr>
              <w:pStyle w:val="null3"/>
              <w:ind w:firstLine="480"/>
              <w:jc w:val="both"/>
            </w:pPr>
            <w:r>
              <w:rPr>
                <w:sz w:val="24"/>
                <w:color w:val="000000"/>
              </w:rPr>
              <w:t>2、必须配备充足的人员及器械专用于本项目</w:t>
            </w:r>
            <w:r>
              <w:rPr>
                <w:sz w:val="24"/>
                <w:color w:val="000000"/>
              </w:rPr>
              <w:t>，具体要求见附表</w:t>
            </w:r>
            <w:r>
              <w:rPr>
                <w:sz w:val="24"/>
                <w:color w:val="000000"/>
              </w:rPr>
              <w:t>。</w:t>
            </w:r>
          </w:p>
          <w:p>
            <w:pPr>
              <w:pStyle w:val="null3"/>
              <w:ind w:firstLine="480"/>
              <w:jc w:val="both"/>
            </w:pPr>
            <w:r>
              <w:rPr>
                <w:sz w:val="24"/>
                <w:color w:val="000000"/>
              </w:rPr>
              <w:t>3、安排专人负责片区内的巡查工作，全方位覆盖消杀，发现一处，处理一处，发现一片，处理一片，做到当天发现，当天处理。切实做好公园、医院、学校、幼儿园、老人院、堤坝、政府机关及村委会等公共场所的防控管理工作。在日常工作中，一旦发现有害生物，需及时施药杀灭，并登记造册，以便日后观察杀灭效果与跟踪复查。每个季度结束后5天内向采购人提交本季度的工作情况，年度结束后7天内提交年度总结报告。</w:t>
            </w:r>
          </w:p>
          <w:p>
            <w:pPr>
              <w:pStyle w:val="null3"/>
              <w:ind w:firstLine="480"/>
              <w:jc w:val="both"/>
            </w:pPr>
            <w:r>
              <w:rPr>
                <w:sz w:val="24"/>
                <w:color w:val="000000"/>
              </w:rPr>
              <w:t>4、建立起完善的质量监测机制，定期进行有害生物（疑似红火蚁）密度监测和防制效果监测，落实诱杀（监测）点不少于160个（每村居不少于8个），监测结果及资料及时统计分析上报并归档保存。</w:t>
            </w:r>
          </w:p>
          <w:p>
            <w:pPr>
              <w:pStyle w:val="null3"/>
              <w:ind w:firstLine="480"/>
              <w:jc w:val="both"/>
            </w:pPr>
            <w:r>
              <w:rPr>
                <w:sz w:val="24"/>
                <w:color w:val="000000"/>
              </w:rPr>
              <w:t>5、必须使用“三证” (农药登记证、生产批准证书号、产品标准号)俱全的药物，不得使用国家禁用和伪劣药剂。消杀用药需符合国家有关要求，并作出药物支出占比不低于30%的服务承诺，相关用药情况需报告采购人。</w:t>
            </w:r>
          </w:p>
          <w:p>
            <w:pPr>
              <w:pStyle w:val="null3"/>
              <w:ind w:firstLine="480"/>
              <w:jc w:val="both"/>
            </w:pPr>
            <w:r>
              <w:rPr>
                <w:sz w:val="24"/>
                <w:color w:val="000000"/>
              </w:rPr>
              <w:t>6</w:t>
            </w:r>
            <w:r>
              <w:rPr>
                <w:sz w:val="24"/>
                <w:color w:val="000000"/>
              </w:rPr>
              <w:t>、人员与设备要求一览表：</w:t>
            </w:r>
          </w:p>
          <w:p>
            <w:pPr>
              <w:pStyle w:val="null3"/>
              <w:ind w:firstLine="480"/>
              <w:jc w:val="both"/>
            </w:pPr>
            <w:r>
              <w:rPr>
                <w:sz w:val="24"/>
                <w:color w:val="000000"/>
              </w:rPr>
              <w:t>（</w:t>
            </w:r>
            <w:r>
              <w:rPr>
                <w:sz w:val="24"/>
                <w:color w:val="000000"/>
              </w:rPr>
              <w:t>1）</w:t>
            </w:r>
            <w:r>
              <w:rPr>
                <w:sz w:val="24"/>
                <w:color w:val="000000"/>
              </w:rPr>
              <w:t>成交供应商</w:t>
            </w:r>
            <w:r>
              <w:rPr>
                <w:sz w:val="24"/>
                <w:color w:val="000000"/>
              </w:rPr>
              <w:t>投入本项目的专业人员不得低于以下要求</w:t>
            </w:r>
            <w:r>
              <w:rPr>
                <w:sz w:val="24"/>
                <w:color w:val="000000"/>
              </w:rPr>
              <w:t>：</w:t>
            </w:r>
          </w:p>
          <w:tbl>
            <w:tblPr>
              <w:tblBorders>
                <w:top w:val="none" w:color="000000" w:sz="4"/>
                <w:left w:val="none" w:color="000000" w:sz="4"/>
                <w:bottom w:val="none" w:color="000000" w:sz="4"/>
                <w:right w:val="none" w:color="000000" w:sz="4"/>
                <w:insideH w:val="none"/>
                <w:insideV w:val="none"/>
              </w:tblBorders>
            </w:tblPr>
            <w:tblGrid>
              <w:gridCol w:w="639"/>
              <w:gridCol w:w="3195"/>
              <w:gridCol w:w="1752"/>
            </w:tblGrid>
            <w:tr>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人员类别</w:t>
                  </w:r>
                </w:p>
              </w:tc>
              <w:tc>
                <w:tcPr>
                  <w:tcW w:type="dxa" w:w="3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sz w:val="24"/>
                      <w:b/>
                      <w:color w:val="000000"/>
                    </w:rPr>
                    <w:t>具体要求</w:t>
                  </w:r>
                </w:p>
              </w:tc>
              <w:tc>
                <w:tcPr>
                  <w:tcW w:type="dxa" w:w="1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sz w:val="24"/>
                      <w:b/>
                      <w:color w:val="000000"/>
                    </w:rPr>
                    <w:t>配置人数</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包</w:t>
                  </w:r>
                  <w:r>
                    <w:rPr>
                      <w:sz w:val="24"/>
                      <w:b/>
                      <w:color w:val="000000"/>
                    </w:rPr>
                    <w:t>3</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管理人员</w:t>
                  </w: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负责管理工作团队，并制定每次的有害生物防治工作方案及分配工作，大专以上学历，具有有害生物防制方面中级（四级）或以上证书，有害生物防制工作管理经验。</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防控专业人员</w:t>
                  </w: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负责疑似红火蚁工作及技术指导，具有有害生物防制方面初级（五级）</w:t>
                  </w:r>
                  <w:r>
                    <w:rPr>
                      <w:sz w:val="24"/>
                      <w:color w:val="000000"/>
                    </w:rPr>
                    <w:t>或以上</w:t>
                  </w:r>
                  <w:r>
                    <w:rPr>
                      <w:sz w:val="24"/>
                      <w:color w:val="000000"/>
                    </w:rPr>
                    <w:t>证书，有害生物防制工作经验，技术熟练，政治素质良好。</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质检人员</w:t>
                  </w:r>
                </w:p>
              </w:tc>
              <w:tc>
                <w:tcPr>
                  <w:tcW w:type="dxa" w:w="3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负责日常</w:t>
                  </w:r>
                  <w:r>
                    <w:rPr>
                      <w:sz w:val="24"/>
                      <w:color w:val="000000"/>
                    </w:rPr>
                    <w:t>有害生物防治</w:t>
                  </w:r>
                  <w:r>
                    <w:rPr>
                      <w:sz w:val="24"/>
                      <w:color w:val="000000"/>
                    </w:rPr>
                    <w:t>自我监督巡查工作，完善疑似红火蚁防治、监测资料；具有有害生物防制</w:t>
                  </w:r>
                  <w:r>
                    <w:rPr>
                      <w:sz w:val="24"/>
                      <w:color w:val="000000"/>
                    </w:rPr>
                    <w:t>方面</w:t>
                  </w:r>
                  <w:r>
                    <w:rPr>
                      <w:sz w:val="24"/>
                      <w:color w:val="000000"/>
                    </w:rPr>
                    <w:t>中级</w:t>
                  </w:r>
                  <w:r>
                    <w:rPr>
                      <w:sz w:val="24"/>
                      <w:color w:val="000000"/>
                    </w:rPr>
                    <w:t>（四级）</w:t>
                  </w:r>
                  <w:r>
                    <w:rPr>
                      <w:sz w:val="24"/>
                      <w:color w:val="000000"/>
                    </w:rPr>
                    <w:t>或以上证书，具有</w:t>
                  </w:r>
                  <w:r>
                    <w:rPr>
                      <w:sz w:val="24"/>
                      <w:color w:val="000000"/>
                    </w:rPr>
                    <w:t>疑似</w:t>
                  </w:r>
                  <w:r>
                    <w:rPr>
                      <w:sz w:val="24"/>
                      <w:color w:val="000000"/>
                    </w:rPr>
                    <w:t>红火蚁防治工作经验，技术熟练。</w:t>
                  </w:r>
                </w:p>
              </w:tc>
              <w:tc>
                <w:tcPr>
                  <w:tcW w:type="dxa" w:w="1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1人</w:t>
                  </w:r>
                </w:p>
              </w:tc>
            </w:tr>
            <w:tr>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备注</w:t>
                  </w:r>
                </w:p>
              </w:tc>
              <w:tc>
                <w:tcPr>
                  <w:tcW w:type="dxa" w:w="49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在同一</w:t>
                  </w:r>
                  <w:r>
                    <w:rPr>
                      <w:sz w:val="24"/>
                      <w:color w:val="000000"/>
                    </w:rPr>
                    <w:t>标段</w:t>
                  </w:r>
                  <w:r>
                    <w:rPr>
                      <w:sz w:val="24"/>
                      <w:color w:val="000000"/>
                    </w:rPr>
                    <w:t>内，同一人员不得同时从事上述不同岗位的工作。</w:t>
                  </w:r>
                </w:p>
              </w:tc>
            </w:tr>
          </w:tbl>
          <w:p>
            <w:pPr>
              <w:pStyle w:val="null3"/>
              <w:ind w:firstLine="480"/>
              <w:jc w:val="both"/>
            </w:pPr>
            <w:r>
              <w:rPr>
                <w:sz w:val="24"/>
                <w:color w:val="000000"/>
              </w:rPr>
              <w:t>（</w:t>
            </w:r>
            <w:r>
              <w:rPr>
                <w:sz w:val="24"/>
                <w:color w:val="000000"/>
              </w:rPr>
              <w:t>2）</w:t>
            </w:r>
            <w:r>
              <w:rPr>
                <w:sz w:val="24"/>
                <w:color w:val="000000"/>
              </w:rPr>
              <w:t>成交供应商</w:t>
            </w:r>
            <w:r>
              <w:rPr>
                <w:sz w:val="24"/>
                <w:color w:val="000000"/>
              </w:rPr>
              <w:t>投入本项目的设备不得低于以下要求</w:t>
            </w:r>
          </w:p>
          <w:p>
            <w:pPr>
              <w:pStyle w:val="null3"/>
              <w:ind w:firstLine="480"/>
              <w:jc w:val="both"/>
            </w:pPr>
            <w:r>
              <w:rPr>
                <w:sz w:val="24"/>
                <w:color w:val="000000"/>
              </w:rPr>
              <w:t>成交供应商</w:t>
            </w:r>
            <w:r>
              <w:rPr>
                <w:sz w:val="24"/>
                <w:color w:val="000000"/>
              </w:rPr>
              <w:t>必须在合同签订之日</w:t>
            </w:r>
            <w:r>
              <w:rPr>
                <w:sz w:val="24"/>
                <w:color w:val="000000"/>
              </w:rPr>
              <w:t>后</w:t>
            </w:r>
            <w:r>
              <w:rPr>
                <w:sz w:val="24"/>
                <w:color w:val="000000"/>
              </w:rPr>
              <w:t>2</w:t>
            </w:r>
            <w:r>
              <w:rPr>
                <w:sz w:val="24"/>
                <w:color w:val="000000"/>
              </w:rPr>
              <w:t>天</w:t>
            </w:r>
            <w:r>
              <w:rPr>
                <w:sz w:val="24"/>
                <w:color w:val="000000"/>
              </w:rPr>
              <w:t>内</w:t>
            </w:r>
            <w:r>
              <w:rPr>
                <w:sz w:val="24"/>
                <w:color w:val="000000"/>
              </w:rPr>
              <w:t>按投标文件承诺配置工作人员，并将工作人员的身份证、个人档案及资质证书复印件等交采购人备案。人员的更换，必须经采购人同意并备案。所有工作人员必须定员定岗，专职提供专业服务。</w:t>
            </w:r>
          </w:p>
          <w:p>
            <w:pPr>
              <w:pStyle w:val="null3"/>
              <w:ind w:firstLine="480"/>
              <w:jc w:val="both"/>
            </w:pPr>
            <w:r>
              <w:rPr>
                <w:sz w:val="24"/>
                <w:color w:val="000000"/>
              </w:rPr>
              <w:t>成交供应商</w:t>
            </w:r>
            <w:r>
              <w:rPr>
                <w:sz w:val="24"/>
                <w:color w:val="000000"/>
              </w:rPr>
              <w:t>投入本项目的设备不得低于以下要求</w:t>
            </w:r>
            <w:r>
              <w:rPr>
                <w:sz w:val="24"/>
                <w:color w:val="000000"/>
              </w:rPr>
              <w:t>：</w:t>
            </w:r>
          </w:p>
          <w:tbl>
            <w:tblPr>
              <w:tblBorders>
                <w:top w:val="none" w:color="000000" w:sz="4"/>
                <w:left w:val="none" w:color="000000" w:sz="4"/>
                <w:bottom w:val="none" w:color="000000" w:sz="4"/>
                <w:right w:val="none" w:color="000000" w:sz="4"/>
                <w:insideH w:val="none"/>
                <w:insideV w:val="none"/>
              </w:tblBorders>
            </w:tblPr>
            <w:tblGrid>
              <w:gridCol w:w="466"/>
              <w:gridCol w:w="1547"/>
              <w:gridCol w:w="1887"/>
              <w:gridCol w:w="1675"/>
            </w:tblGrid>
            <w:tr>
              <w:tc>
                <w:tcPr>
                  <w:tcW w:type="dxa" w:w="466"/>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序号</w:t>
                  </w:r>
                </w:p>
              </w:tc>
              <w:tc>
                <w:tcPr>
                  <w:tcW w:type="dxa" w:w="154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ind w:firstLine="241"/>
                    <w:jc w:val="both"/>
                  </w:pPr>
                  <w:r>
                    <w:rPr>
                      <w:sz w:val="24"/>
                      <w:b/>
                      <w:color w:val="000000"/>
                    </w:rPr>
                    <w:t>机械设备名称</w:t>
                  </w:r>
                </w:p>
              </w:tc>
              <w:tc>
                <w:tcPr>
                  <w:tcW w:type="dxa" w:w="188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要求</w:t>
                  </w:r>
                </w:p>
              </w:tc>
              <w:tc>
                <w:tcPr>
                  <w:tcW w:type="dxa" w:w="1675"/>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数量</w:t>
                  </w:r>
                </w:p>
              </w:tc>
            </w:tr>
            <w:tr>
              <w:tc>
                <w:tcPr>
                  <w:tcW w:type="dxa" w:w="466"/>
                  <w:vMerge/>
                  <w:tcBorders>
                    <w:top w:val="single" w:color="000000" w:sz="4"/>
                    <w:left w:val="single" w:color="000000" w:sz="4"/>
                    <w:bottom w:val="single" w:color="000000" w:sz="4"/>
                    <w:right w:val="single" w:color="000000" w:sz="4"/>
                  </w:tcBorders>
                </w:tcPr>
                <w:p/>
              </w:tc>
              <w:tc>
                <w:tcPr>
                  <w:tcW w:type="dxa" w:w="1547"/>
                  <w:vMerge/>
                  <w:tcBorders>
                    <w:top w:val="single" w:color="000000" w:sz="4"/>
                    <w:left w:val="single" w:color="000000" w:sz="4"/>
                    <w:bottom w:val="single" w:color="000000" w:sz="4"/>
                    <w:right w:val="single" w:color="000000" w:sz="4"/>
                  </w:tcBorders>
                </w:tcPr>
                <w:p/>
              </w:tc>
              <w:tc>
                <w:tcPr>
                  <w:tcW w:type="dxa" w:w="1887"/>
                  <w:vMerge/>
                  <w:tcBorders>
                    <w:top w:val="single" w:color="000000" w:sz="4"/>
                    <w:left w:val="single" w:color="000000" w:sz="4"/>
                    <w:bottom w:val="single" w:color="000000" w:sz="4"/>
                    <w:right w:val="single" w:color="000000" w:sz="4"/>
                  </w:tcBorders>
                </w:tcPr>
                <w:p/>
              </w:tc>
              <w:tc>
                <w:tcPr>
                  <w:tcW w:type="dxa" w:w="1675"/>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4"/>
                      <w:b/>
                      <w:color w:val="000000"/>
                    </w:rPr>
                    <w:t>包</w:t>
                  </w:r>
                  <w:r>
                    <w:rPr>
                      <w:sz w:val="24"/>
                      <w:b/>
                      <w:color w:val="000000"/>
                    </w:rPr>
                    <w:t>3</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机动</w:t>
                  </w:r>
                  <w:r>
                    <w:rPr>
                      <w:sz w:val="24"/>
                      <w:color w:val="000000"/>
                    </w:rPr>
                    <w:t>/电动超低容量喷雾机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电动喷雾机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r>
                    <w:rPr>
                      <w:sz w:val="24"/>
                      <w:color w:val="000000"/>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机动常量喷雾机</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设备保养良好，确保可正常使用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r>
                    <w:rPr>
                      <w:sz w:val="24"/>
                      <w:color w:val="000000"/>
                    </w:rPr>
                    <w:t>台</w:t>
                  </w:r>
                </w:p>
              </w:tc>
            </w:tr>
            <w:tr>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工程作业车（汽车类）</w:t>
                  </w:r>
                </w:p>
              </w:tc>
              <w:tc>
                <w:tcPr>
                  <w:tcW w:type="dxa" w:w="18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车辆保养良好，确保可正常使用</w:t>
                  </w:r>
                </w:p>
              </w:tc>
              <w:tc>
                <w:tcPr>
                  <w:tcW w:type="dxa" w:w="1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r>
          </w:tbl>
          <w:p/>
        </w:tc>
      </w:tr>
      <w:tr>
        <w:tc>
          <w:tcPr>
            <w:tcW w:type="dxa" w:w="2076"/>
          </w:tcPr>
          <w:p/>
        </w:tc>
        <w:tc>
          <w:tcPr>
            <w:tcW w:type="dxa" w:w="415"/>
          </w:tcPr>
          <w:p>
            <w:pPr>
              <w:pStyle w:val="null3"/>
            </w:pPr>
            <w:r>
              <w:rPr/>
              <w:t>2</w:t>
            </w:r>
          </w:p>
        </w:tc>
        <w:tc>
          <w:tcPr>
            <w:tcW w:type="dxa" w:w="5814"/>
          </w:tcPr>
          <w:p>
            <w:pPr>
              <w:pStyle w:val="null3"/>
              <w:ind w:firstLine="482"/>
              <w:jc w:val="both"/>
            </w:pPr>
            <w:r>
              <w:rPr>
                <w:sz w:val="24"/>
                <w:b/>
                <w:color w:val="000000"/>
              </w:rPr>
              <w:t>（二）作业要求</w:t>
            </w:r>
          </w:p>
          <w:p>
            <w:pPr>
              <w:pStyle w:val="null3"/>
              <w:ind w:firstLine="480"/>
              <w:jc w:val="both"/>
            </w:pPr>
            <w:r>
              <w:rPr>
                <w:sz w:val="24"/>
                <w:color w:val="000000"/>
              </w:rPr>
              <w:t>1、实施杀灭作业前，必须先到现场调查有害生物（疑似红火蚁）的具体情况，应对其种类、栖息部位、密度状况及孳生环境等情况有全面的了解，因地制宜订合理的综合控制方案。</w:t>
            </w:r>
          </w:p>
          <w:p>
            <w:pPr>
              <w:pStyle w:val="null3"/>
              <w:ind w:firstLine="480"/>
              <w:jc w:val="both"/>
            </w:pPr>
            <w:r>
              <w:rPr>
                <w:sz w:val="24"/>
                <w:color w:val="000000"/>
              </w:rPr>
              <w:t>2、根据控制方案备好药品器械和个人防护用品。</w:t>
            </w:r>
          </w:p>
          <w:p>
            <w:pPr>
              <w:pStyle w:val="null3"/>
              <w:ind w:firstLine="480"/>
              <w:jc w:val="both"/>
            </w:pPr>
            <w:r>
              <w:rPr>
                <w:sz w:val="24"/>
                <w:color w:val="000000"/>
              </w:rPr>
              <w:t>3、实施防制作业，应遵守安全操作规定，合理用药，施药到位，保证防制效果，并防止药品污染环境，确保人、畜及水产品养殖安全。任何因</w:t>
            </w:r>
            <w:r>
              <w:rPr>
                <w:sz w:val="24"/>
                <w:color w:val="000000"/>
              </w:rPr>
              <w:t>成交供应商</w:t>
            </w:r>
            <w:r>
              <w:rPr>
                <w:sz w:val="24"/>
                <w:color w:val="000000"/>
              </w:rPr>
              <w:t>引发的事故，相应的一切责任均由</w:t>
            </w:r>
            <w:r>
              <w:rPr>
                <w:sz w:val="24"/>
                <w:color w:val="000000"/>
              </w:rPr>
              <w:t>成交供应商</w:t>
            </w:r>
            <w:r>
              <w:rPr>
                <w:sz w:val="24"/>
                <w:color w:val="000000"/>
              </w:rPr>
              <w:t>自行承担。</w:t>
            </w:r>
          </w:p>
          <w:p>
            <w:pPr>
              <w:pStyle w:val="null3"/>
              <w:ind w:firstLine="480"/>
              <w:jc w:val="both"/>
            </w:pPr>
            <w:r>
              <w:rPr>
                <w:sz w:val="24"/>
                <w:color w:val="000000"/>
              </w:rPr>
              <w:t>4、</w:t>
            </w:r>
            <w:r>
              <w:rPr>
                <w:sz w:val="24"/>
                <w:color w:val="000000"/>
              </w:rPr>
              <w:t>成交供应商</w:t>
            </w:r>
            <w:r>
              <w:rPr>
                <w:sz w:val="24"/>
                <w:color w:val="000000"/>
              </w:rPr>
              <w:t>须每</w:t>
            </w:r>
            <w:r>
              <w:rPr>
                <w:sz w:val="24"/>
                <w:color w:val="000000"/>
              </w:rPr>
              <w:t>2个月内，对常发区域，组织不少于1次的集中扑杀行动，并于行动前2天内报采购人。</w:t>
            </w:r>
            <w:r>
              <w:rPr>
                <w:sz w:val="24"/>
                <w:color w:val="000000"/>
              </w:rPr>
              <w:t>成交供应商</w:t>
            </w:r>
            <w:r>
              <w:rPr>
                <w:sz w:val="24"/>
                <w:color w:val="000000"/>
              </w:rPr>
              <w:t>组织参加集中防控扑杀人员应不少于</w:t>
            </w:r>
            <w:r>
              <w:rPr>
                <w:sz w:val="21"/>
                <w:color w:val="000000"/>
              </w:rPr>
              <w:t>6人</w:t>
            </w:r>
            <w:r>
              <w:rPr>
                <w:sz w:val="24"/>
                <w:color w:val="000000"/>
              </w:rPr>
              <w:t>。</w:t>
            </w:r>
          </w:p>
          <w:p>
            <w:pPr>
              <w:pStyle w:val="null3"/>
              <w:jc w:val="both"/>
            </w:pPr>
            <w:r>
              <w:rPr>
                <w:sz w:val="24"/>
                <w:color w:val="000000"/>
              </w:rPr>
              <w:t xml:space="preserve">       5、若收到群众的关于疑似红火蚁的报告，</w:t>
            </w:r>
            <w:r>
              <w:rPr>
                <w:sz w:val="24"/>
                <w:color w:val="000000"/>
              </w:rPr>
              <w:t>成交供应商</w:t>
            </w:r>
            <w:r>
              <w:rPr>
                <w:sz w:val="24"/>
                <w:color w:val="000000"/>
              </w:rPr>
              <w:t>在接到采购人通知后，必须</w:t>
            </w:r>
            <w:r>
              <w:rPr>
                <w:sz w:val="24"/>
                <w:color w:val="000000"/>
              </w:rPr>
              <w:t>2个小时内达到现场处理，并于次日将防治情况书面报告采购人。如违反一次，扣罚合同总额1%</w:t>
            </w:r>
            <w:r>
              <w:rPr>
                <w:sz w:val="24"/>
                <w:color w:val="000000"/>
              </w:rPr>
              <w:t>；累计</w:t>
            </w:r>
            <w:r>
              <w:rPr>
                <w:sz w:val="24"/>
                <w:color w:val="000000"/>
              </w:rPr>
              <w:t>超过</w:t>
            </w:r>
            <w:r>
              <w:rPr>
                <w:sz w:val="24"/>
                <w:color w:val="000000"/>
              </w:rPr>
              <w:t>5次，采购人有权提前终止合同</w:t>
            </w:r>
            <w:r>
              <w:rPr>
                <w:sz w:val="24"/>
                <w:color w:val="000000"/>
              </w:rPr>
              <w:t>，</w:t>
            </w:r>
            <w:r>
              <w:rPr>
                <w:sz w:val="24"/>
                <w:color w:val="000000"/>
              </w:rPr>
              <w:t>由此造成的经济损失和法律责任有成交供应商承担</w:t>
            </w:r>
            <w:r>
              <w:rPr>
                <w:sz w:val="24"/>
                <w:color w:val="000000"/>
              </w:rPr>
              <w:t>。</w:t>
            </w:r>
          </w:p>
        </w:tc>
      </w:tr>
      <w:tr>
        <w:tc>
          <w:tcPr>
            <w:tcW w:type="dxa" w:w="2076"/>
          </w:tcPr>
          <w:p/>
        </w:tc>
        <w:tc>
          <w:tcPr>
            <w:tcW w:type="dxa" w:w="415"/>
          </w:tcPr>
          <w:p>
            <w:pPr>
              <w:pStyle w:val="null3"/>
            </w:pPr>
            <w:r>
              <w:rPr/>
              <w:t>3</w:t>
            </w:r>
          </w:p>
        </w:tc>
        <w:tc>
          <w:tcPr>
            <w:tcW w:type="dxa" w:w="5814"/>
          </w:tcPr>
          <w:p>
            <w:pPr>
              <w:pStyle w:val="null3"/>
              <w:ind w:firstLine="482"/>
              <w:jc w:val="both"/>
            </w:pPr>
            <w:r>
              <w:rPr>
                <w:sz w:val="24"/>
                <w:b/>
                <w:color w:val="000000"/>
              </w:rPr>
              <w:t>（三）安全防护措施</w:t>
            </w:r>
          </w:p>
          <w:p>
            <w:pPr>
              <w:pStyle w:val="null3"/>
              <w:ind w:firstLine="480"/>
              <w:jc w:val="both"/>
            </w:pPr>
            <w:r>
              <w:rPr>
                <w:sz w:val="24"/>
                <w:color w:val="000000"/>
              </w:rPr>
              <w:t>1、工作人员持证上岗，规范操作，文明作业。</w:t>
            </w:r>
          </w:p>
          <w:p>
            <w:pPr>
              <w:pStyle w:val="null3"/>
              <w:ind w:firstLine="480"/>
              <w:jc w:val="both"/>
            </w:pPr>
            <w:r>
              <w:rPr>
                <w:sz w:val="24"/>
                <w:color w:val="000000"/>
              </w:rPr>
              <w:t>2、从事消杀服务的作业人员必须熟悉卫生杀虫器械的使用，并熟知所用药物说明书上的注意事项和急救措施。在操作过程中必须穿长袖衣、长裤和鞋袜，戴防毒口罩。</w:t>
            </w:r>
          </w:p>
          <w:p>
            <w:pPr>
              <w:pStyle w:val="null3"/>
              <w:ind w:firstLine="480"/>
              <w:jc w:val="both"/>
            </w:pPr>
            <w:r>
              <w:rPr>
                <w:sz w:val="24"/>
                <w:color w:val="000000"/>
              </w:rPr>
              <w:t>3、药物稀释喷杀，操作人员应熟悉药物的性质和配制方法，使用专门的量具，按要求正确配置使用。</w:t>
            </w:r>
          </w:p>
          <w:p>
            <w:pPr>
              <w:pStyle w:val="null3"/>
              <w:ind w:firstLine="480"/>
              <w:jc w:val="both"/>
            </w:pPr>
            <w:r>
              <w:rPr>
                <w:sz w:val="24"/>
                <w:color w:val="000000"/>
              </w:rPr>
              <w:t>4、检测施药器械，保证使用性能良好，以防发生渗漏，污染皮肤及其它现场物品；不得使用质量低劣或时有故障的器械，防止器械伤人。</w:t>
            </w:r>
          </w:p>
          <w:p>
            <w:pPr>
              <w:pStyle w:val="null3"/>
              <w:ind w:firstLine="480"/>
              <w:jc w:val="both"/>
            </w:pPr>
            <w:r>
              <w:rPr>
                <w:sz w:val="24"/>
                <w:color w:val="000000"/>
              </w:rPr>
              <w:t>5、施药结束后，应及时清洗器械，盛药的空瓶或容器应集中处理，不得任意丢弃或作它用。未用完的药液或药剂应加上标签，运回仓库妥善保管。药物储存要有安全固定的库房，要有专门的管理人员，要有健全的库房管理制度。</w:t>
            </w:r>
          </w:p>
          <w:p>
            <w:pPr>
              <w:pStyle w:val="null3"/>
              <w:ind w:firstLine="480"/>
              <w:jc w:val="both"/>
            </w:pPr>
            <w:r>
              <w:rPr>
                <w:sz w:val="24"/>
                <w:color w:val="000000"/>
              </w:rPr>
              <w:t>6、在公共场所进行消杀作业时，应提前与管理单位协商限制消杀时间，及时通知并疏散群众，注意保护好群众安全。不能在群众集中时段进行消杀作业。</w:t>
            </w:r>
          </w:p>
          <w:p>
            <w:pPr>
              <w:pStyle w:val="null3"/>
              <w:jc w:val="both"/>
            </w:pPr>
            <w:r>
              <w:rPr>
                <w:sz w:val="24"/>
                <w:color w:val="000000"/>
              </w:rPr>
              <w:t xml:space="preserve">       7、在放置灭害药剂的地方，必须树立明显的警示标志及通知群众避让。</w:t>
            </w:r>
          </w:p>
        </w:tc>
      </w:tr>
      <w:tr>
        <w:tc>
          <w:tcPr>
            <w:tcW w:type="dxa" w:w="2076"/>
          </w:tcPr>
          <w:p/>
        </w:tc>
        <w:tc>
          <w:tcPr>
            <w:tcW w:type="dxa" w:w="415"/>
          </w:tcPr>
          <w:p>
            <w:pPr>
              <w:pStyle w:val="null3"/>
            </w:pPr>
            <w:r>
              <w:rPr/>
              <w:t>4</w:t>
            </w:r>
          </w:p>
        </w:tc>
        <w:tc>
          <w:tcPr>
            <w:tcW w:type="dxa" w:w="5814"/>
          </w:tcPr>
          <w:p>
            <w:pPr>
              <w:pStyle w:val="null3"/>
              <w:ind w:firstLine="482"/>
              <w:jc w:val="both"/>
            </w:pPr>
            <w:r>
              <w:rPr>
                <w:sz w:val="24"/>
                <w:b/>
                <w:color w:val="000000"/>
              </w:rPr>
              <w:t>（四）突发事件处理</w:t>
            </w:r>
          </w:p>
          <w:p>
            <w:pPr>
              <w:pStyle w:val="null3"/>
              <w:jc w:val="both"/>
            </w:pPr>
            <w:r>
              <w:rPr>
                <w:sz w:val="24"/>
                <w:color w:val="000000"/>
              </w:rPr>
              <w:t>遇辖区内出现疫情或有害生物（疑似红火蚁）入侵事件，</w:t>
            </w:r>
            <w:r>
              <w:rPr>
                <w:sz w:val="24"/>
                <w:color w:val="000000"/>
              </w:rPr>
              <w:t>成交供应商</w:t>
            </w:r>
            <w:r>
              <w:rPr>
                <w:sz w:val="24"/>
                <w:color w:val="000000"/>
              </w:rPr>
              <w:t>必须按有关要求，启动紧急预案，迅速组织力量（人、药、器械到位），全力配合及协助采购人与政府及有关部门处理应急事件。</w:t>
            </w:r>
          </w:p>
        </w:tc>
      </w:tr>
      <w:tr>
        <w:tc>
          <w:tcPr>
            <w:tcW w:type="dxa" w:w="2076"/>
          </w:tcPr>
          <w:p/>
        </w:tc>
        <w:tc>
          <w:tcPr>
            <w:tcW w:type="dxa" w:w="415"/>
          </w:tcPr>
          <w:p>
            <w:pPr>
              <w:pStyle w:val="null3"/>
            </w:pPr>
            <w:r>
              <w:rPr/>
              <w:t>5</w:t>
            </w:r>
          </w:p>
        </w:tc>
        <w:tc>
          <w:tcPr>
            <w:tcW w:type="dxa" w:w="5814"/>
          </w:tcPr>
          <w:p>
            <w:pPr>
              <w:pStyle w:val="null3"/>
              <w:ind w:firstLine="482"/>
              <w:jc w:val="both"/>
            </w:pPr>
            <w:r>
              <w:rPr>
                <w:sz w:val="24"/>
                <w:b/>
                <w:color w:val="000000"/>
              </w:rPr>
              <w:t>（五）</w:t>
            </w:r>
            <w:r>
              <w:rPr>
                <w:sz w:val="24"/>
                <w:b/>
                <w:color w:val="000000"/>
              </w:rPr>
              <w:t>服务监督考核办法</w:t>
            </w:r>
          </w:p>
          <w:p>
            <w:pPr>
              <w:pStyle w:val="null3"/>
              <w:ind w:firstLine="480"/>
              <w:jc w:val="both"/>
            </w:pPr>
            <w:r>
              <w:rPr>
                <w:sz w:val="24"/>
                <w:color w:val="000000"/>
              </w:rPr>
              <w:t>为监督</w:t>
            </w:r>
            <w:r>
              <w:rPr>
                <w:sz w:val="24"/>
                <w:color w:val="000000"/>
              </w:rPr>
              <w:t>成交供应商</w:t>
            </w:r>
            <w:r>
              <w:rPr>
                <w:sz w:val="24"/>
                <w:color w:val="000000"/>
              </w:rPr>
              <w:t>切实履行其责任和义务，确保防控工作的质量与效果，制定本监督考核办法。采购人有权根据有关规定和实施情况对质量考核标准及奖惩办法作出相应修改。</w:t>
            </w:r>
          </w:p>
          <w:p>
            <w:pPr>
              <w:pStyle w:val="null3"/>
              <w:ind w:firstLine="480"/>
              <w:jc w:val="both"/>
            </w:pPr>
            <w:r>
              <w:rPr>
                <w:sz w:val="24"/>
                <w:color w:val="000000"/>
              </w:rPr>
              <w:t>1、由</w:t>
            </w:r>
            <w:r>
              <w:rPr>
                <w:sz w:val="24"/>
                <w:color w:val="000000"/>
              </w:rPr>
              <w:t>采购人</w:t>
            </w:r>
            <w:r>
              <w:rPr>
                <w:sz w:val="24"/>
                <w:color w:val="000000"/>
              </w:rPr>
              <w:t>牵头，成立北滘镇有害生物（疑似红火蚁）防控工作专责小组，成员包括甲方、</w:t>
            </w:r>
            <w:r>
              <w:rPr>
                <w:sz w:val="24"/>
                <w:color w:val="000000"/>
              </w:rPr>
              <w:t>相关职能部门、</w:t>
            </w:r>
            <w:r>
              <w:rPr>
                <w:sz w:val="24"/>
                <w:color w:val="000000"/>
              </w:rPr>
              <w:t>各村居等代表组成。专责小组将每季度不定期检查并作出综合评定。乙方必须派代表在抽查现场配合并接受甲方的检查考核，对甲方提出的整改要求进行及时整改。若对检查考核结果有异议，可在检查考核结果出具后</w:t>
            </w:r>
            <w:r>
              <w:rPr>
                <w:sz w:val="24"/>
                <w:color w:val="000000"/>
              </w:rPr>
              <w:t>3个工作日内提出复议，否则视为同意检查考核结果。</w:t>
            </w:r>
          </w:p>
          <w:p>
            <w:pPr>
              <w:pStyle w:val="null3"/>
              <w:ind w:firstLine="480"/>
              <w:jc w:val="both"/>
            </w:pPr>
            <w:r>
              <w:rPr>
                <w:sz w:val="24"/>
                <w:color w:val="000000"/>
              </w:rPr>
              <w:t>2</w:t>
            </w:r>
            <w:r>
              <w:rPr>
                <w:sz w:val="24"/>
                <w:color w:val="000000"/>
              </w:rPr>
              <w:t>、</w:t>
            </w:r>
            <w:r>
              <w:rPr>
                <w:sz w:val="24"/>
                <w:color w:val="000000"/>
              </w:rPr>
              <w:t>每月由采购人组织实地检查，具体考核标准参照（</w:t>
            </w:r>
            <w:r>
              <w:rPr>
                <w:sz w:val="24"/>
                <w:color w:val="000000"/>
              </w:rPr>
              <w:t>评分表附件</w:t>
            </w:r>
            <w:r>
              <w:rPr>
                <w:sz w:val="24"/>
                <w:color w:val="000000"/>
              </w:rPr>
              <w:t>1</w:t>
            </w:r>
            <w:r>
              <w:rPr>
                <w:sz w:val="24"/>
                <w:color w:val="000000"/>
              </w:rPr>
              <w:t>:北滘镇有害生物外来物种防控管理月度服务质量考评标准</w:t>
            </w:r>
            <w:r>
              <w:rPr>
                <w:sz w:val="24"/>
                <w:color w:val="000000"/>
              </w:rPr>
              <w:t>）</w:t>
            </w:r>
            <w:r>
              <w:rPr>
                <w:sz w:val="24"/>
                <w:color w:val="000000"/>
              </w:rPr>
              <w:t>相应考核要求。</w:t>
            </w:r>
          </w:p>
          <w:p>
            <w:pPr>
              <w:pStyle w:val="null3"/>
              <w:ind w:firstLine="480"/>
              <w:jc w:val="both"/>
            </w:pPr>
            <w:r>
              <w:rPr>
                <w:sz w:val="24"/>
                <w:color w:val="000000"/>
              </w:rPr>
              <w:t>3、</w:t>
            </w:r>
            <w:r>
              <w:rPr>
                <w:sz w:val="24"/>
                <w:color w:val="000000"/>
              </w:rPr>
              <w:t>每季度组织随机实地检查，检查验收时以所检查的区域平均</w:t>
            </w:r>
            <w:r>
              <w:rPr>
                <w:sz w:val="24"/>
                <w:color w:val="000000"/>
              </w:rPr>
              <w:t>活蚁巢数量作为分级标准，分为如下</w:t>
            </w:r>
            <w:r>
              <w:rPr>
                <w:sz w:val="24"/>
                <w:color w:val="000000"/>
              </w:rPr>
              <w:t>5级：</w:t>
            </w:r>
          </w:p>
          <w:p>
            <w:pPr>
              <w:pStyle w:val="null3"/>
              <w:ind w:firstLine="480"/>
              <w:jc w:val="both"/>
            </w:pPr>
            <w:r>
              <w:rPr>
                <w:sz w:val="24"/>
                <w:color w:val="000000"/>
              </w:rPr>
              <w:t>一级：轻度，平均每</w:t>
            </w:r>
            <w:r>
              <w:rPr>
                <w:sz w:val="24"/>
                <w:color w:val="000000"/>
              </w:rPr>
              <w:t>100m²活蚁巢数为0-0.1个；</w:t>
            </w:r>
          </w:p>
          <w:p>
            <w:pPr>
              <w:pStyle w:val="null3"/>
              <w:ind w:firstLine="480"/>
              <w:jc w:val="both"/>
            </w:pPr>
            <w:r>
              <w:rPr>
                <w:sz w:val="24"/>
                <w:color w:val="000000"/>
              </w:rPr>
              <w:t>二级：中度，平均每</w:t>
            </w:r>
            <w:r>
              <w:rPr>
                <w:sz w:val="24"/>
                <w:color w:val="000000"/>
              </w:rPr>
              <w:t>100m²活蚁巢数为0.11-0.5个；</w:t>
            </w:r>
          </w:p>
          <w:p>
            <w:pPr>
              <w:pStyle w:val="null3"/>
              <w:ind w:firstLine="480"/>
              <w:jc w:val="both"/>
            </w:pPr>
            <w:r>
              <w:rPr>
                <w:sz w:val="24"/>
                <w:color w:val="000000"/>
              </w:rPr>
              <w:t>三级：中偏重，平均每</w:t>
            </w:r>
            <w:r>
              <w:rPr>
                <w:sz w:val="24"/>
                <w:color w:val="000000"/>
              </w:rPr>
              <w:t>100m²活蚁巢数为0.51-1.0个；</w:t>
            </w:r>
          </w:p>
          <w:p>
            <w:pPr>
              <w:pStyle w:val="null3"/>
              <w:ind w:firstLine="480"/>
              <w:jc w:val="both"/>
            </w:pPr>
            <w:r>
              <w:rPr>
                <w:sz w:val="24"/>
                <w:color w:val="000000"/>
              </w:rPr>
              <w:t>四级：重，平均每</w:t>
            </w:r>
            <w:r>
              <w:rPr>
                <w:sz w:val="24"/>
                <w:color w:val="000000"/>
              </w:rPr>
              <w:t>100m²活蚁巢数为1.1-10个；</w:t>
            </w:r>
          </w:p>
          <w:p>
            <w:pPr>
              <w:pStyle w:val="null3"/>
              <w:ind w:firstLine="480"/>
              <w:jc w:val="both"/>
            </w:pPr>
            <w:r>
              <w:rPr>
                <w:sz w:val="24"/>
                <w:color w:val="000000"/>
              </w:rPr>
              <w:t>五级，严重，平均每</w:t>
            </w:r>
            <w:r>
              <w:rPr>
                <w:sz w:val="24"/>
                <w:color w:val="000000"/>
              </w:rPr>
              <w:t>100m²活蚁巢数大于10个。</w:t>
            </w:r>
          </w:p>
          <w:p>
            <w:pPr>
              <w:pStyle w:val="null3"/>
              <w:ind w:firstLine="480"/>
              <w:jc w:val="both"/>
            </w:pPr>
            <w:r>
              <w:rPr>
                <w:sz w:val="24"/>
                <w:color w:val="000000"/>
              </w:rPr>
              <w:t>具体考核标准参照（</w:t>
            </w:r>
            <w:r>
              <w:rPr>
                <w:sz w:val="24"/>
                <w:color w:val="000000"/>
              </w:rPr>
              <w:t>评分表附件</w:t>
            </w:r>
            <w:r>
              <w:rPr>
                <w:sz w:val="24"/>
                <w:color w:val="000000"/>
              </w:rPr>
              <w:t>2:北滘镇有害生物外来物种防控管理季度服务质量考评标准</w:t>
            </w:r>
            <w:r>
              <w:rPr>
                <w:sz w:val="24"/>
                <w:color w:val="000000"/>
              </w:rPr>
              <w:t>）</w:t>
            </w:r>
            <w:r>
              <w:rPr>
                <w:sz w:val="24"/>
                <w:color w:val="000000"/>
              </w:rPr>
              <w:t>相应考核要求。</w:t>
            </w:r>
          </w:p>
          <w:p>
            <w:pPr>
              <w:pStyle w:val="null3"/>
              <w:ind w:firstLine="480"/>
              <w:jc w:val="both"/>
            </w:pPr>
            <w:r>
              <w:rPr>
                <w:sz w:val="24"/>
                <w:color w:val="000000"/>
              </w:rPr>
              <w:t>4、</w:t>
            </w:r>
            <w:r>
              <w:rPr>
                <w:sz w:val="24"/>
                <w:color w:val="000000"/>
              </w:rPr>
              <w:t>成交供应商</w:t>
            </w:r>
            <w:r>
              <w:rPr>
                <w:sz w:val="24"/>
                <w:color w:val="000000"/>
              </w:rPr>
              <w:t>在履行服务过程中，因工作态度恶劣（扣</w:t>
            </w:r>
            <w:r>
              <w:rPr>
                <w:sz w:val="24"/>
                <w:color w:val="000000"/>
              </w:rPr>
              <w:t>1分）、工作质量马虎（扣2分）、操作不当造成污染（扣3分）等引致群众投诉，经查实的，每宗视情况扣减1-3分。累积合并计减当期考评总分。</w:t>
            </w:r>
          </w:p>
          <w:p>
            <w:pPr>
              <w:pStyle w:val="null3"/>
              <w:ind w:firstLine="480"/>
              <w:jc w:val="both"/>
            </w:pPr>
            <w:r>
              <w:rPr>
                <w:sz w:val="24"/>
                <w:color w:val="000000"/>
              </w:rPr>
              <w:t>5</w:t>
            </w:r>
            <w:r>
              <w:rPr>
                <w:sz w:val="24"/>
                <w:color w:val="000000"/>
              </w:rPr>
              <w:t>、</w:t>
            </w:r>
            <w:r>
              <w:rPr>
                <w:sz w:val="24"/>
                <w:color w:val="000000"/>
              </w:rPr>
              <w:t>成交供应商</w:t>
            </w:r>
            <w:r>
              <w:rPr>
                <w:sz w:val="24"/>
                <w:color w:val="000000"/>
              </w:rPr>
              <w:t>每季度服务费和每季度考核情况挂钩：满分为</w:t>
            </w:r>
            <w:r>
              <w:rPr>
                <w:sz w:val="24"/>
                <w:color w:val="000000"/>
              </w:rPr>
              <w:t>100分，每季度</w:t>
            </w:r>
            <w:r>
              <w:rPr>
                <w:sz w:val="24"/>
                <w:color w:val="000000"/>
              </w:rPr>
              <w:t>考核</w:t>
            </w:r>
            <w:r>
              <w:rPr>
                <w:sz w:val="24"/>
                <w:color w:val="000000"/>
              </w:rPr>
              <w:t>得分</w:t>
            </w:r>
            <w:r>
              <w:rPr>
                <w:sz w:val="24"/>
                <w:color w:val="000000"/>
              </w:rPr>
              <w:t>90分及以上为合格；低于90分的每少一分扣当季度服务费的1%，扣完当季度服务费为止</w:t>
            </w:r>
            <w:r>
              <w:rPr>
                <w:sz w:val="24"/>
                <w:color w:val="000000"/>
              </w:rPr>
              <w:t>。</w:t>
            </w:r>
            <w:r>
              <w:rPr>
                <w:sz w:val="24"/>
                <w:color w:val="000000"/>
              </w:rPr>
              <w:t>每季度的综合得分，采用日常检查和季度考核分数相加，各占</w:t>
            </w:r>
            <w:r>
              <w:rPr>
                <w:sz w:val="24"/>
                <w:color w:val="000000"/>
              </w:rPr>
              <w:t>50%</w:t>
            </w:r>
            <w:r>
              <w:rPr>
                <w:sz w:val="24"/>
                <w:color w:val="000000"/>
              </w:rPr>
              <w:t>。</w:t>
            </w:r>
          </w:p>
          <w:p>
            <w:pPr>
              <w:pStyle w:val="null3"/>
              <w:ind w:firstLine="480"/>
              <w:jc w:val="both"/>
            </w:pPr>
            <w:r>
              <w:rPr>
                <w:sz w:val="24"/>
                <w:color w:val="000000"/>
              </w:rPr>
              <w:t>综合得分</w:t>
            </w:r>
            <w:r>
              <w:rPr>
                <w:sz w:val="24"/>
                <w:color w:val="000000"/>
              </w:rPr>
              <w:t>=</w:t>
            </w:r>
            <w:r>
              <w:rPr>
                <w:sz w:val="24"/>
                <w:color w:val="000000"/>
              </w:rPr>
              <w:t>(A1+A2+An)/n*50%+B*50%</w:t>
            </w:r>
          </w:p>
          <w:p>
            <w:pPr>
              <w:pStyle w:val="null3"/>
              <w:ind w:firstLine="480"/>
              <w:jc w:val="both"/>
            </w:pPr>
            <w:r>
              <w:rPr>
                <w:sz w:val="24"/>
                <w:color w:val="000000"/>
              </w:rPr>
              <w:t>A=采购人每月的考核分数；B=</w:t>
            </w:r>
            <w:r>
              <w:rPr>
                <w:sz w:val="24"/>
                <w:color w:val="000000"/>
              </w:rPr>
              <w:t>专责小组</w:t>
            </w:r>
            <w:r>
              <w:rPr>
                <w:sz w:val="24"/>
                <w:color w:val="000000"/>
              </w:rPr>
              <w:t>季度考核分数</w:t>
            </w:r>
          </w:p>
          <w:p>
            <w:pPr>
              <w:pStyle w:val="null3"/>
              <w:jc w:val="both"/>
            </w:pPr>
            <w:r>
              <w:rPr>
                <w:sz w:val="24"/>
                <w:color w:val="000000"/>
              </w:rPr>
              <w:t>在合同履行期间，</w:t>
            </w:r>
            <w:r>
              <w:rPr>
                <w:sz w:val="24"/>
                <w:color w:val="000000"/>
              </w:rPr>
              <w:t>采购人</w:t>
            </w:r>
            <w:r>
              <w:rPr>
                <w:sz w:val="24"/>
                <w:color w:val="000000"/>
              </w:rPr>
              <w:t>不定期对</w:t>
            </w:r>
            <w:r>
              <w:rPr>
                <w:sz w:val="24"/>
                <w:color w:val="000000"/>
              </w:rPr>
              <w:t>成交供应商</w:t>
            </w:r>
            <w:r>
              <w:rPr>
                <w:sz w:val="24"/>
                <w:color w:val="000000"/>
              </w:rPr>
              <w:t>的服务人员的人数、资格证、药品登记证及机械设备数量抽查，发现缺人、缺证、缺设备的，每次罚款</w:t>
            </w:r>
            <w:r>
              <w:rPr>
                <w:sz w:val="24"/>
                <w:color w:val="000000"/>
              </w:rPr>
              <w:t>5000元/人/证/机。累计2次抽查罚款超过3万元的，甲方有权无条件终止和解除服务合同，并取消该单位的服务资格，一切经济和法律责任由乙方承担。</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其他要求</w:t>
            </w:r>
          </w:p>
          <w:p>
            <w:pPr>
              <w:pStyle w:val="null3"/>
              <w:jc w:val="both"/>
            </w:pPr>
            <w:r>
              <w:rPr>
                <w:sz w:val="24"/>
                <w:color w:val="000000"/>
              </w:rPr>
              <w:t>详见竞争性磋商文件第五章《合同文本》。</w:t>
            </w:r>
          </w:p>
        </w:tc>
      </w:tr>
      <w:tr>
        <w:tc>
          <w:tcPr>
            <w:tcW w:type="dxa" w:w="2076"/>
          </w:tcPr>
          <w:p/>
        </w:tc>
        <w:tc>
          <w:tcPr>
            <w:tcW w:type="dxa" w:w="415"/>
          </w:tcPr>
          <w:p>
            <w:pPr>
              <w:pStyle w:val="null3"/>
            </w:pPr>
            <w:r>
              <w:rPr/>
              <w:t>7</w:t>
            </w:r>
          </w:p>
        </w:tc>
        <w:tc>
          <w:tcPr>
            <w:tcW w:type="dxa" w:w="5814"/>
          </w:tcPr>
          <w:p>
            <w:pPr>
              <w:pStyle w:val="null3"/>
              <w:jc w:val="both"/>
            </w:pPr>
            <w:r>
              <w:rPr>
                <w:sz w:val="21"/>
              </w:rPr>
              <w:t xml:space="preserve"> </w:t>
            </w:r>
            <w:r>
              <w:rPr>
                <w:sz w:val="21"/>
                <w:b/>
                <w:color w:val="000000"/>
              </w:rPr>
              <w:t>附件</w:t>
            </w:r>
            <w:r>
              <w:rPr>
                <w:sz w:val="21"/>
                <w:b/>
                <w:color w:val="000000"/>
              </w:rPr>
              <w:t>1:</w:t>
            </w:r>
          </w:p>
          <w:p>
            <w:pPr>
              <w:pStyle w:val="null3"/>
              <w:ind w:left="180"/>
              <w:jc w:val="center"/>
            </w:pPr>
            <w:r>
              <w:rPr>
                <w:sz w:val="21"/>
                <w:b/>
                <w:color w:val="000000"/>
              </w:rPr>
              <w:t>顺德区北滘镇有害生物外来物种防控管理</w:t>
            </w:r>
            <w:r>
              <w:rPr>
                <w:sz w:val="21"/>
                <w:b/>
                <w:color w:val="000000"/>
              </w:rPr>
              <w:t>月</w:t>
            </w:r>
            <w:r>
              <w:rPr>
                <w:sz w:val="21"/>
                <w:b/>
                <w:color w:val="000000"/>
              </w:rPr>
              <w:t>度服务质量考评标准</w:t>
            </w:r>
            <w:r>
              <w:rPr>
                <w:sz w:val="21"/>
                <w:b/>
                <w:color w:val="000000"/>
              </w:rPr>
              <w:t xml:space="preserve">      </w:t>
            </w:r>
          </w:p>
          <w:p>
            <w:pPr>
              <w:pStyle w:val="null3"/>
              <w:ind w:left="180"/>
              <w:jc w:val="center"/>
            </w:pPr>
            <w:r>
              <w:rPr>
                <w:sz w:val="21"/>
                <w:b/>
                <w:u w:val="single"/>
              </w:rPr>
              <w:t xml:space="preserve">       </w:t>
            </w:r>
            <w:r>
              <w:rPr>
                <w:sz w:val="21"/>
                <w:b/>
                <w:color w:val="000000"/>
              </w:rPr>
              <w:t>年</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rPr>
              <w:t xml:space="preserve"> </w:t>
            </w:r>
          </w:p>
          <w:p>
            <w:pPr>
              <w:pStyle w:val="null3"/>
              <w:jc w:val="both"/>
            </w:pPr>
            <w:r>
              <w:rPr>
                <w:sz w:val="21"/>
                <w:b/>
                <w:color w:val="000000"/>
              </w:rPr>
              <w:t>防治公司：</w:t>
            </w:r>
          </w:p>
          <w:tbl>
            <w:tblPr>
              <w:tblBorders>
                <w:top w:val="none" w:color="000000" w:sz="4"/>
                <w:left w:val="none" w:color="000000" w:sz="4"/>
                <w:bottom w:val="none" w:color="000000" w:sz="4"/>
                <w:right w:val="none" w:color="000000" w:sz="4"/>
                <w:insideH w:val="none"/>
                <w:insideV w:val="none"/>
              </w:tblBorders>
            </w:tblPr>
            <w:tblGrid>
              <w:gridCol w:w="869"/>
              <w:gridCol w:w="1687"/>
              <w:gridCol w:w="400"/>
              <w:gridCol w:w="2223"/>
              <w:gridCol w:w="400"/>
            </w:tblGrid>
            <w:tr>
              <w:tc>
                <w:tcPr>
                  <w:tcW w:type="dxa" w:w="5579"/>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sz w:val="20"/>
                      <w:color w:val="000000"/>
                    </w:rPr>
                    <w:t>总分</w:t>
                  </w:r>
                  <w:r>
                    <w:rPr>
                      <w:sz w:val="20"/>
                      <w:color w:val="000000"/>
                    </w:rPr>
                    <w:t>:100分</w:t>
                  </w:r>
                </w:p>
              </w:tc>
            </w:tr>
            <w:tr>
              <w:tc>
                <w:tcPr>
                  <w:tcW w:type="dxa" w:w="8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项目</w:t>
                  </w:r>
                </w:p>
              </w:tc>
              <w:tc>
                <w:tcPr>
                  <w:tcW w:type="dxa" w:w="16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基本标准要求</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满分</w:t>
                  </w:r>
                </w:p>
              </w:tc>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考核扣分</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得分</w:t>
                  </w: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w:t>
                  </w:r>
                  <w:r>
                    <w:rPr>
                      <w:sz w:val="20"/>
                      <w:color w:val="000000"/>
                    </w:rPr>
                    <w:t>一</w:t>
                  </w:r>
                  <w:r>
                    <w:rPr>
                      <w:sz w:val="20"/>
                      <w:color w:val="000000"/>
                    </w:rPr>
                    <w:t>）</w:t>
                  </w:r>
                </w:p>
                <w:p>
                  <w:pPr>
                    <w:pStyle w:val="null3"/>
                    <w:jc w:val="center"/>
                  </w:pPr>
                  <w:r>
                    <w:rPr>
                      <w:sz w:val="20"/>
                      <w:color w:val="000000"/>
                    </w:rPr>
                    <w:t>施工及人员</w:t>
                  </w:r>
                </w:p>
                <w:p>
                  <w:pPr>
                    <w:pStyle w:val="null3"/>
                    <w:jc w:val="center"/>
                  </w:pPr>
                  <w:r>
                    <w:rPr>
                      <w:sz w:val="20"/>
                      <w:color w:val="000000"/>
                    </w:rPr>
                    <w:t>（</w:t>
                  </w:r>
                  <w:r>
                    <w:rPr>
                      <w:sz w:val="20"/>
                      <w:color w:val="000000"/>
                    </w:rPr>
                    <w:t>41</w:t>
                  </w:r>
                  <w:r>
                    <w:rPr>
                      <w:sz w:val="20"/>
                      <w:color w:val="000000"/>
                    </w:rPr>
                    <w:t>分）</w:t>
                  </w: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作业</w:t>
                  </w:r>
                  <w:r>
                    <w:rPr>
                      <w:sz w:val="20"/>
                      <w:color w:val="000000"/>
                    </w:rPr>
                    <w:t>人员服务态度良好</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作业</w:t>
                  </w:r>
                  <w:r>
                    <w:rPr>
                      <w:sz w:val="20"/>
                      <w:color w:val="000000"/>
                    </w:rPr>
                    <w:t>人员工作态度恶劣，每宗扣</w:t>
                  </w:r>
                  <w:r>
                    <w:rPr>
                      <w:sz w:val="20"/>
                      <w:color w:val="000000"/>
                    </w:rPr>
                    <w:t>1分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w:t>
                  </w:r>
                  <w:r>
                    <w:rPr>
                      <w:sz w:val="20"/>
                      <w:color w:val="000000"/>
                    </w:rPr>
                    <w:t>作业</w:t>
                  </w:r>
                  <w:r>
                    <w:rPr>
                      <w:sz w:val="20"/>
                      <w:color w:val="000000"/>
                    </w:rPr>
                    <w:t>质量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2</w:t>
                  </w:r>
                  <w:r>
                    <w:rPr>
                      <w:sz w:val="20"/>
                      <w:color w:val="000000"/>
                    </w:rPr>
                    <w:t>）</w:t>
                  </w:r>
                  <w:r>
                    <w:rPr>
                      <w:sz w:val="20"/>
                      <w:color w:val="000000"/>
                    </w:rPr>
                    <w:t>作业</w:t>
                  </w:r>
                  <w:r>
                    <w:rPr>
                      <w:sz w:val="20"/>
                      <w:color w:val="000000"/>
                    </w:rPr>
                    <w:t>质量马虎，每宗扣</w:t>
                  </w:r>
                  <w:r>
                    <w:rPr>
                      <w:sz w:val="20"/>
                      <w:color w:val="000000"/>
                    </w:rPr>
                    <w:t>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3）施工操作适当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3</w:t>
                  </w:r>
                  <w:r>
                    <w:rPr>
                      <w:sz w:val="20"/>
                      <w:color w:val="000000"/>
                    </w:rPr>
                    <w:t>）</w:t>
                  </w:r>
                  <w:r>
                    <w:rPr>
                      <w:sz w:val="20"/>
                      <w:color w:val="000000"/>
                    </w:rPr>
                    <w:t>施工操作不当造成污染，每宗扣</w:t>
                  </w:r>
                  <w:r>
                    <w:rPr>
                      <w:sz w:val="20"/>
                      <w:color w:val="000000"/>
                    </w:rPr>
                    <w:t>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4）</w:t>
                  </w:r>
                  <w:r>
                    <w:rPr>
                      <w:sz w:val="20"/>
                      <w:color w:val="000000"/>
                    </w:rPr>
                    <w:t>作业人员</w:t>
                  </w:r>
                  <w:r>
                    <w:rPr>
                      <w:sz w:val="20"/>
                      <w:color w:val="000000"/>
                    </w:rPr>
                    <w:t>持证上岗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6</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4）</w:t>
                  </w:r>
                  <w:r>
                    <w:rPr>
                      <w:sz w:val="20"/>
                      <w:color w:val="000000"/>
                    </w:rPr>
                    <w:t>作业人员</w:t>
                  </w:r>
                  <w:r>
                    <w:rPr>
                      <w:sz w:val="20"/>
                      <w:color w:val="000000"/>
                    </w:rPr>
                    <w:t>非持证上岗，每宗扣</w:t>
                  </w:r>
                  <w:r>
                    <w:rPr>
                      <w:sz w:val="20"/>
                      <w:color w:val="000000"/>
                    </w:rPr>
                    <w:t>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5</w:t>
                  </w:r>
                  <w:r>
                    <w:rPr>
                      <w:sz w:val="20"/>
                      <w:color w:val="000000"/>
                    </w:rPr>
                    <w:t>）</w:t>
                  </w:r>
                  <w:r>
                    <w:rPr>
                      <w:sz w:val="20"/>
                      <w:color w:val="000000"/>
                    </w:rPr>
                    <w:t>作业过程</w:t>
                  </w:r>
                  <w:r>
                    <w:rPr>
                      <w:sz w:val="20"/>
                      <w:color w:val="000000"/>
                    </w:rPr>
                    <w:t>注意个人防护</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5）</w:t>
                  </w:r>
                  <w:r>
                    <w:rPr>
                      <w:sz w:val="20"/>
                      <w:color w:val="000000"/>
                    </w:rPr>
                    <w:t>作业过程中未</w:t>
                  </w:r>
                  <w:r>
                    <w:rPr>
                      <w:sz w:val="20"/>
                      <w:color w:val="000000"/>
                    </w:rPr>
                    <w:t>做好个人防护，扣</w:t>
                  </w:r>
                  <w:r>
                    <w:rPr>
                      <w:sz w:val="20"/>
                      <w:color w:val="000000"/>
                    </w:rPr>
                    <w:t>1-4分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6</w:t>
                  </w:r>
                  <w:r>
                    <w:rPr>
                      <w:sz w:val="20"/>
                      <w:color w:val="000000"/>
                    </w:rPr>
                    <w:t>）</w:t>
                  </w:r>
                  <w:r>
                    <w:rPr>
                      <w:sz w:val="20"/>
                      <w:color w:val="000000"/>
                    </w:rPr>
                    <w:t>作业人员数量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6）</w:t>
                  </w:r>
                  <w:r>
                    <w:rPr>
                      <w:sz w:val="20"/>
                      <w:color w:val="000000"/>
                    </w:rPr>
                    <w:t>作业人员数量不符合要求时，每人</w:t>
                  </w:r>
                  <w:r>
                    <w:rPr>
                      <w:sz w:val="20"/>
                      <w:color w:val="000000"/>
                    </w:rPr>
                    <w:t>扣</w:t>
                  </w:r>
                  <w:r>
                    <w:rPr>
                      <w:sz w:val="20"/>
                      <w:color w:val="000000"/>
                    </w:rPr>
                    <w:t>2</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7</w:t>
                  </w:r>
                  <w:r>
                    <w:rPr>
                      <w:sz w:val="20"/>
                      <w:color w:val="000000"/>
                    </w:rPr>
                    <w:t>）</w:t>
                  </w:r>
                  <w:r>
                    <w:rPr>
                      <w:sz w:val="20"/>
                      <w:color w:val="000000"/>
                    </w:rPr>
                    <w:t>作业人员到场响应</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7</w:t>
                  </w:r>
                  <w:r>
                    <w:rPr>
                      <w:sz w:val="20"/>
                      <w:color w:val="000000"/>
                    </w:rPr>
                    <w:t>）</w:t>
                  </w:r>
                  <w:r>
                    <w:rPr>
                      <w:sz w:val="20"/>
                      <w:color w:val="000000"/>
                    </w:rPr>
                    <w:t>实地检查时，半小时内作业人员未能到检查点集中，扣</w:t>
                  </w:r>
                  <w:r>
                    <w:rPr>
                      <w:sz w:val="20"/>
                      <w:color w:val="000000"/>
                    </w:rPr>
                    <w:t>1-5分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二</w:t>
                  </w:r>
                  <w:r>
                    <w:rPr>
                      <w:sz w:val="20"/>
                      <w:color w:val="000000"/>
                    </w:rPr>
                    <w:t>）</w:t>
                  </w:r>
                </w:p>
                <w:p>
                  <w:pPr>
                    <w:pStyle w:val="null3"/>
                    <w:jc w:val="center"/>
                  </w:pPr>
                  <w:r>
                    <w:rPr>
                      <w:sz w:val="20"/>
                      <w:color w:val="000000"/>
                    </w:rPr>
                    <w:t>防治</w:t>
                  </w:r>
                  <w:r>
                    <w:rPr>
                      <w:sz w:val="20"/>
                      <w:color w:val="000000"/>
                    </w:rPr>
                    <w:t>效果</w:t>
                  </w:r>
                </w:p>
                <w:p>
                  <w:pPr>
                    <w:pStyle w:val="null3"/>
                    <w:jc w:val="center"/>
                  </w:pPr>
                  <w:r>
                    <w:rPr>
                      <w:sz w:val="20"/>
                      <w:color w:val="000000"/>
                    </w:rPr>
                    <w:t>（</w:t>
                  </w:r>
                  <w:r>
                    <w:rPr>
                      <w:sz w:val="20"/>
                      <w:color w:val="000000"/>
                    </w:rPr>
                    <w:t>50分）</w:t>
                  </w:r>
                </w:p>
                <w:p>
                  <w:pPr>
                    <w:pStyle w:val="null3"/>
                    <w:jc w:val="center"/>
                  </w:p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每</w:t>
                  </w:r>
                  <w:r>
                    <w:rPr>
                      <w:sz w:val="20"/>
                      <w:color w:val="000000"/>
                    </w:rPr>
                    <w:t>月</w:t>
                  </w:r>
                  <w:r>
                    <w:rPr>
                      <w:sz w:val="20"/>
                      <w:color w:val="000000"/>
                    </w:rPr>
                    <w:t>组织随机实地检查，检查</w:t>
                  </w:r>
                  <w:r>
                    <w:rPr>
                      <w:sz w:val="20"/>
                      <w:color w:val="000000"/>
                    </w:rPr>
                    <w:t>作业覆盖范围</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选取作业区域内随机地点，检查蚁巢发生情况，未出现作业痕迹，扣</w:t>
                  </w:r>
                  <w:r>
                    <w:rPr>
                      <w:sz w:val="20"/>
                      <w:color w:val="000000"/>
                    </w:rPr>
                    <w:t>1-5分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w:t>
                  </w:r>
                  <w:r>
                    <w:rPr>
                      <w:sz w:val="20"/>
                      <w:color w:val="000000"/>
                    </w:rPr>
                    <w:t>根据防控小程序作业记录，随机抽查其中部分作业点</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5</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left"/>
                  </w:pPr>
                  <w:r>
                    <w:rPr>
                      <w:sz w:val="20"/>
                      <w:color w:val="000000"/>
                    </w:rPr>
                    <w:t>（</w:t>
                  </w:r>
                  <w:r>
                    <w:rPr>
                      <w:sz w:val="20"/>
                      <w:color w:val="000000"/>
                    </w:rPr>
                    <w:t>2</w:t>
                  </w:r>
                  <w:r>
                    <w:rPr>
                      <w:sz w:val="20"/>
                      <w:color w:val="000000"/>
                    </w:rPr>
                    <w:t>）</w:t>
                  </w:r>
                  <w:r>
                    <w:rPr>
                      <w:sz w:val="20"/>
                      <w:color w:val="000000"/>
                    </w:rPr>
                    <w:t>视作业点情况以及是否存在复发情况得分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w:t>
                  </w:r>
                  <w:r>
                    <w:rPr>
                      <w:sz w:val="20"/>
                      <w:color w:val="000000"/>
                    </w:rPr>
                    <w:t>）</w:t>
                  </w:r>
                  <w:r>
                    <w:rPr>
                      <w:sz w:val="20"/>
                      <w:color w:val="000000"/>
                    </w:rPr>
                    <w:t>实地检查作业区域内蚁巢的防治效果</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left"/>
                  </w:pPr>
                  <w:r>
                    <w:rPr>
                      <w:sz w:val="20"/>
                      <w:color w:val="000000"/>
                    </w:rPr>
                    <w:t>（</w:t>
                  </w:r>
                  <w:r>
                    <w:rPr>
                      <w:sz w:val="20"/>
                      <w:color w:val="000000"/>
                    </w:rPr>
                    <w:t>3</w:t>
                  </w:r>
                  <w:r>
                    <w:rPr>
                      <w:sz w:val="20"/>
                      <w:color w:val="000000"/>
                    </w:rPr>
                    <w:t>）</w:t>
                  </w:r>
                  <w:r>
                    <w:rPr>
                      <w:sz w:val="20"/>
                      <w:color w:val="000000"/>
                    </w:rPr>
                    <w:t>按蚁巢发生等级及现场防治效果得分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三</w:t>
                  </w:r>
                  <w:r>
                    <w:rPr>
                      <w:sz w:val="20"/>
                      <w:color w:val="000000"/>
                    </w:rPr>
                    <w:t>）</w:t>
                  </w:r>
                </w:p>
                <w:p>
                  <w:pPr>
                    <w:pStyle w:val="null3"/>
                    <w:jc w:val="center"/>
                  </w:pPr>
                  <w:r>
                    <w:rPr>
                      <w:sz w:val="20"/>
                      <w:color w:val="000000"/>
                    </w:rPr>
                    <w:t>防治药物</w:t>
                  </w:r>
                </w:p>
                <w:p>
                  <w:pPr>
                    <w:pStyle w:val="null3"/>
                    <w:jc w:val="center"/>
                  </w:pPr>
                  <w:r>
                    <w:rPr>
                      <w:sz w:val="20"/>
                      <w:color w:val="000000"/>
                    </w:rPr>
                    <w:t>（</w:t>
                  </w:r>
                  <w:r>
                    <w:rPr>
                      <w:sz w:val="20"/>
                      <w:color w:val="000000"/>
                    </w:rPr>
                    <w:t>9</w:t>
                  </w:r>
                  <w:r>
                    <w:rPr>
                      <w:sz w:val="20"/>
                      <w:color w:val="000000"/>
                    </w:rPr>
                    <w:t>分）</w:t>
                  </w:r>
                </w:p>
                <w:p>
                  <w:pPr>
                    <w:pStyle w:val="null3"/>
                    <w:jc w:val="center"/>
                  </w:p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1</w:t>
                  </w:r>
                  <w:r>
                    <w:rPr>
                      <w:sz w:val="20"/>
                      <w:color w:val="000000"/>
                    </w:rPr>
                    <w:t>）</w:t>
                  </w:r>
                  <w:r>
                    <w:rPr>
                      <w:sz w:val="20"/>
                      <w:color w:val="000000"/>
                    </w:rPr>
                    <w:t>用药规范</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35"/>
                    <w:jc w:val="left"/>
                  </w:pPr>
                  <w:r>
                    <w:rPr>
                      <w:sz w:val="20"/>
                      <w:color w:val="000000"/>
                    </w:rPr>
                    <w:t>（</w:t>
                  </w:r>
                  <w:r>
                    <w:rPr>
                      <w:sz w:val="20"/>
                      <w:color w:val="000000"/>
                    </w:rPr>
                    <w:t>1</w:t>
                  </w:r>
                  <w:r>
                    <w:rPr>
                      <w:sz w:val="20"/>
                      <w:color w:val="000000"/>
                    </w:rPr>
                    <w:t>）</w:t>
                  </w:r>
                  <w:r>
                    <w:rPr>
                      <w:sz w:val="20"/>
                      <w:color w:val="000000"/>
                    </w:rPr>
                    <w:t>未按作业场地实际情况乱用或滥用药物，扣</w:t>
                  </w:r>
                  <w:r>
                    <w:rPr>
                      <w:sz w:val="20"/>
                      <w:color w:val="000000"/>
                    </w:rPr>
                    <w:t>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2）</w:t>
                  </w:r>
                  <w:r>
                    <w:rPr>
                      <w:sz w:val="20"/>
                      <w:color w:val="000000"/>
                    </w:rPr>
                    <w:t>药物效果评价</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left"/>
                  </w:pPr>
                  <w:r>
                    <w:rPr>
                      <w:sz w:val="20"/>
                      <w:color w:val="000000"/>
                    </w:rPr>
                    <w:t>（</w:t>
                  </w:r>
                  <w:r>
                    <w:rPr>
                      <w:sz w:val="20"/>
                      <w:color w:val="000000"/>
                    </w:rPr>
                    <w:t>2）</w:t>
                  </w:r>
                  <w:r>
                    <w:rPr>
                      <w:sz w:val="20"/>
                      <w:color w:val="000000"/>
                    </w:rPr>
                    <w:t>查看已作业蚁巢，观察防治药物效果</w:t>
                  </w:r>
                  <w:r>
                    <w:rPr>
                      <w:sz w:val="20"/>
                      <w:color w:val="000000"/>
                    </w:rPr>
                    <w:t>，</w:t>
                  </w:r>
                  <w:r>
                    <w:rPr>
                      <w:sz w:val="20"/>
                      <w:color w:val="000000"/>
                    </w:rPr>
                    <w:t>视药物效果得</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869"/>
                  <w:vMerge/>
                  <w:tcBorders>
                    <w:top w:val="none" w:color="000000" w:sz="4"/>
                    <w:left w:val="single" w:color="000000" w:sz="4"/>
                    <w:bottom w:val="single" w:color="000000" w:sz="4"/>
                    <w:right w:val="single" w:color="000000" w:sz="4"/>
                  </w:tcBorders>
                </w:tcPr>
                <w:p/>
              </w:tc>
              <w:tc>
                <w:tcPr>
                  <w:tcW w:type="dxa" w:w="16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w:t>
                  </w:r>
                  <w:r>
                    <w:rPr>
                      <w:sz w:val="20"/>
                      <w:color w:val="000000"/>
                    </w:rPr>
                    <w:t>3）</w:t>
                  </w:r>
                  <w:r>
                    <w:rPr>
                      <w:sz w:val="20"/>
                      <w:color w:val="000000"/>
                    </w:rPr>
                    <w:t>药物定期更换</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left"/>
                  </w:pPr>
                  <w:r>
                    <w:rPr>
                      <w:sz w:val="20"/>
                      <w:color w:val="000000"/>
                    </w:rPr>
                    <w:t>（</w:t>
                  </w:r>
                  <w:r>
                    <w:rPr>
                      <w:sz w:val="20"/>
                      <w:color w:val="000000"/>
                    </w:rPr>
                    <w:t>3）</w:t>
                  </w:r>
                  <w:r>
                    <w:rPr>
                      <w:sz w:val="20"/>
                      <w:color w:val="000000"/>
                    </w:rPr>
                    <w:t>防治药物需定期更换</w:t>
                  </w:r>
                  <w:r>
                    <w:rPr>
                      <w:sz w:val="20"/>
                      <w:color w:val="000000"/>
                    </w:rPr>
                    <w:t>，</w:t>
                  </w:r>
                  <w:r>
                    <w:rPr>
                      <w:sz w:val="20"/>
                      <w:color w:val="000000"/>
                    </w:rPr>
                    <w:t>防治效果较差且长期不更换</w:t>
                  </w:r>
                  <w:r>
                    <w:rPr>
                      <w:sz w:val="20"/>
                      <w:color w:val="000000"/>
                    </w:rPr>
                    <w:t>扣</w:t>
                  </w:r>
                  <w:r>
                    <w:rPr>
                      <w:sz w:val="20"/>
                      <w:color w:val="000000"/>
                    </w:rPr>
                    <w:t>1-</w:t>
                  </w:r>
                  <w:r>
                    <w:rPr>
                      <w:sz w:val="20"/>
                      <w:color w:val="000000"/>
                    </w:rPr>
                    <w:t>3</w:t>
                  </w:r>
                  <w:r>
                    <w:rPr>
                      <w:sz w:val="20"/>
                      <w:color w:val="000000"/>
                    </w:rPr>
                    <w:t>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小计：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此表用于每月日常考核使用，考核分数采用平均计入当季的考评成绩。</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9"/>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合计：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5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参与考评人员签名：</w:t>
                  </w:r>
                  <w:r>
                    <w:rPr>
                      <w:sz w:val="20"/>
                      <w:color w:val="000000"/>
                    </w:rPr>
                    <w:t xml:space="preserve">                           </w:t>
                  </w:r>
                  <w:r>
                    <w:rPr>
                      <w:sz w:val="21"/>
                    </w:rPr>
                    <w:t xml:space="preserve">  </w:t>
                  </w:r>
                </w:p>
                <w:p>
                  <w:pPr>
                    <w:pStyle w:val="null3"/>
                    <w:jc w:val="right"/>
                  </w:pPr>
                  <w:r>
                    <w:rPr>
                      <w:sz w:val="20"/>
                      <w:color w:val="000000"/>
                    </w:rPr>
                    <w:t>日期：　　年　月　日</w:t>
                  </w:r>
                </w:p>
              </w:tc>
            </w:tr>
            <w:tr>
              <w:tc>
                <w:tcPr>
                  <w:tcW w:type="dxa" w:w="557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接受考核单位人员签名：</w:t>
                  </w:r>
                  <w:r>
                    <w:rPr>
                      <w:sz w:val="20"/>
                      <w:color w:val="000000"/>
                    </w:rPr>
                    <w:t xml:space="preserve">      </w:t>
                  </w:r>
                </w:p>
                <w:p>
                  <w:pPr>
                    <w:pStyle w:val="null3"/>
                    <w:jc w:val="right"/>
                  </w:pPr>
                  <w:r>
                    <w:rPr>
                      <w:sz w:val="20"/>
                      <w:color w:val="000000"/>
                    </w:rPr>
                    <w:t xml:space="preserve">                                                        </w:t>
                  </w:r>
                  <w:r>
                    <w:rPr>
                      <w:sz w:val="20"/>
                      <w:color w:val="000000"/>
                    </w:rPr>
                    <w:t>日期：　　年　月　日</w:t>
                  </w:r>
                </w:p>
              </w:tc>
            </w:tr>
          </w:tbl>
          <w:p/>
        </w:tc>
      </w:tr>
      <w:tr>
        <w:tc>
          <w:tcPr>
            <w:tcW w:type="dxa" w:w="2076"/>
          </w:tcPr>
          <w:p/>
        </w:tc>
        <w:tc>
          <w:tcPr>
            <w:tcW w:type="dxa" w:w="415"/>
          </w:tcPr>
          <w:p>
            <w:pPr>
              <w:pStyle w:val="null3"/>
            </w:pPr>
            <w:r>
              <w:rPr/>
              <w:t>8</w:t>
            </w:r>
          </w:p>
        </w:tc>
        <w:tc>
          <w:tcPr>
            <w:tcW w:type="dxa" w:w="5814"/>
          </w:tcPr>
          <w:p>
            <w:pPr>
              <w:pStyle w:val="null3"/>
              <w:jc w:val="both"/>
            </w:pPr>
            <w:r>
              <w:rPr>
                <w:sz w:val="21"/>
                <w:b/>
                <w:color w:val="000000"/>
              </w:rPr>
              <w:t>附件</w:t>
            </w:r>
            <w:r>
              <w:rPr>
                <w:sz w:val="21"/>
                <w:b/>
                <w:color w:val="000000"/>
              </w:rPr>
              <w:t>2</w:t>
            </w:r>
            <w:r>
              <w:rPr>
                <w:sz w:val="21"/>
                <w:b/>
                <w:color w:val="000000"/>
              </w:rPr>
              <w:t>:</w:t>
            </w:r>
          </w:p>
          <w:p>
            <w:pPr>
              <w:pStyle w:val="null3"/>
              <w:ind w:left="180"/>
              <w:jc w:val="center"/>
            </w:pPr>
            <w:r>
              <w:rPr>
                <w:sz w:val="21"/>
                <w:b/>
                <w:color w:val="000000"/>
              </w:rPr>
              <w:t>顺德区北滘镇有害生物外来物种防控管理季度服务质量考评标准</w:t>
            </w:r>
            <w:r>
              <w:rPr>
                <w:sz w:val="21"/>
                <w:b/>
                <w:color w:val="000000"/>
              </w:rPr>
              <w:t xml:space="preserve">      </w:t>
            </w:r>
          </w:p>
          <w:p>
            <w:pPr>
              <w:pStyle w:val="null3"/>
              <w:ind w:left="180"/>
              <w:jc w:val="center"/>
            </w:pPr>
            <w:r>
              <w:rPr>
                <w:sz w:val="21"/>
                <w:b/>
                <w:u w:val="single"/>
              </w:rPr>
              <w:t xml:space="preserve">       </w:t>
            </w:r>
            <w:r>
              <w:rPr>
                <w:sz w:val="21"/>
                <w:b/>
                <w:color w:val="000000"/>
              </w:rPr>
              <w:t>年</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color w:val="000000"/>
              </w:rPr>
              <w:t>至</w:t>
            </w:r>
            <w:r>
              <w:rPr>
                <w:sz w:val="21"/>
                <w:b/>
                <w:u w:val="single"/>
              </w:rPr>
              <w:t xml:space="preserve"> </w:t>
            </w:r>
            <w:r>
              <w:rPr>
                <w:sz w:val="21"/>
                <w:b/>
                <w:u w:val="single"/>
              </w:rPr>
              <w:t xml:space="preserve">  </w:t>
            </w:r>
            <w:r>
              <w:rPr>
                <w:sz w:val="21"/>
                <w:b/>
                <w:color w:val="000000"/>
              </w:rPr>
              <w:t>月</w:t>
            </w:r>
            <w:r>
              <w:rPr>
                <w:sz w:val="21"/>
                <w:b/>
                <w:u w:val="single"/>
              </w:rPr>
              <w:t xml:space="preserve"> </w:t>
            </w:r>
            <w:r>
              <w:rPr>
                <w:sz w:val="21"/>
                <w:b/>
                <w:u w:val="single"/>
              </w:rPr>
              <w:t xml:space="preserve">  </w:t>
            </w:r>
            <w:r>
              <w:rPr>
                <w:sz w:val="21"/>
                <w:b/>
                <w:color w:val="000000"/>
              </w:rPr>
              <w:t>日</w:t>
            </w:r>
            <w:r>
              <w:rPr>
                <w:sz w:val="21"/>
                <w:b/>
              </w:rPr>
              <w:t xml:space="preserve"> </w:t>
            </w:r>
          </w:p>
          <w:p>
            <w:pPr>
              <w:pStyle w:val="null3"/>
              <w:jc w:val="both"/>
            </w:pPr>
            <w:r>
              <w:rPr>
                <w:sz w:val="21"/>
                <w:b/>
                <w:color w:val="000000"/>
              </w:rPr>
              <w:t>防治公司：</w:t>
            </w:r>
          </w:p>
          <w:tbl>
            <w:tblPr>
              <w:tblBorders>
                <w:top w:val="none" w:color="000000" w:sz="4"/>
                <w:left w:val="none" w:color="000000" w:sz="4"/>
                <w:bottom w:val="none" w:color="000000" w:sz="4"/>
                <w:right w:val="none" w:color="000000" w:sz="4"/>
                <w:insideH w:val="none"/>
                <w:insideV w:val="none"/>
              </w:tblBorders>
            </w:tblPr>
            <w:tblGrid>
              <w:gridCol w:w="357"/>
              <w:gridCol w:w="2198"/>
              <w:gridCol w:w="400"/>
              <w:gridCol w:w="2223"/>
              <w:gridCol w:w="400"/>
            </w:tblGrid>
            <w:tr>
              <w:tc>
                <w:tcPr>
                  <w:tcW w:type="dxa" w:w="5578"/>
                  <w:gridSpan w:val="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right"/>
                  </w:pPr>
                  <w:r>
                    <w:rPr>
                      <w:sz w:val="20"/>
                      <w:color w:val="000000"/>
                    </w:rPr>
                    <w:t>总分</w:t>
                  </w:r>
                  <w:r>
                    <w:rPr>
                      <w:sz w:val="20"/>
                      <w:color w:val="000000"/>
                    </w:rPr>
                    <w:t>:100分</w:t>
                  </w:r>
                </w:p>
              </w:tc>
            </w:tr>
            <w:tr>
              <w:tc>
                <w:tcPr>
                  <w:tcW w:type="dxa" w:w="3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项目</w:t>
                  </w:r>
                </w:p>
              </w:tc>
              <w:tc>
                <w:tcPr>
                  <w:tcW w:type="dxa" w:w="21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基本标准要求</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满分</w:t>
                  </w:r>
                </w:p>
              </w:tc>
              <w:tc>
                <w:tcPr>
                  <w:tcW w:type="dxa" w:w="22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考核扣分</w:t>
                  </w:r>
                </w:p>
              </w:tc>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sz w:val="20"/>
                      <w:color w:val="000000"/>
                    </w:rPr>
                    <w:t>得分</w:t>
                  </w: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（一）操作</w:t>
                  </w:r>
                </w:p>
                <w:p>
                  <w:pPr>
                    <w:pStyle w:val="null3"/>
                    <w:jc w:val="left"/>
                  </w:pPr>
                  <w:r>
                    <w:rPr>
                      <w:sz w:val="20"/>
                      <w:color w:val="000000"/>
                    </w:rPr>
                    <w:t>（</w:t>
                  </w:r>
                  <w:r>
                    <w:rPr>
                      <w:sz w:val="20"/>
                      <w:color w:val="000000"/>
                    </w:rPr>
                    <w:t>38分）</w:t>
                  </w: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50"/>
                    <w:jc w:val="both"/>
                  </w:pPr>
                  <w:r>
                    <w:rPr>
                      <w:sz w:val="20"/>
                      <w:color w:val="000000"/>
                    </w:rPr>
                    <w:t>（</w:t>
                  </w:r>
                  <w:r>
                    <w:rPr>
                      <w:sz w:val="20"/>
                      <w:color w:val="000000"/>
                    </w:rPr>
                    <w:t>1）工作人员服务态度良好</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(1) 工作人员工作态度恶劣，每宗扣1分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2）工作质量</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8</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(2)工作质量马虎，每宗扣2分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3）施工操作适当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12</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(3)施工操作不当造成污染，每宗扣3分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4）持证上岗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4）非持证上岗，每宗扣2分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5</w:t>
                  </w:r>
                  <w:r>
                    <w:rPr>
                      <w:sz w:val="20"/>
                      <w:color w:val="000000"/>
                    </w:rPr>
                    <w:t>）施工注意个人防护，穿工作服，戴口罩和手套；</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5）除虫施药不做好个人防护，扣1-4分。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6</w:t>
                  </w:r>
                  <w:r>
                    <w:rPr>
                      <w:sz w:val="20"/>
                      <w:color w:val="000000"/>
                    </w:rPr>
                    <w:t>）施药除虫剩余的药物和药物包装容器（材料），回收集中处理，不随地遗弃；</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6）随处遗弃杀虫药物或药物包装容器（材料）扣1-3分。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7</w:t>
                  </w:r>
                  <w:r>
                    <w:rPr>
                      <w:sz w:val="20"/>
                      <w:color w:val="000000"/>
                    </w:rPr>
                    <w:t>）有害的杀虫剂和清洗喷雾工具、用具管理得当</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7）随处倾倒、喷洒有害的杀虫剂或清洗喷雾工具、用具，扣1-3分。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w:t>
                  </w:r>
                  <w:r>
                    <w:rPr>
                      <w:sz w:val="20"/>
                      <w:color w:val="000000"/>
                    </w:rPr>
                    <w:t>二</w:t>
                  </w:r>
                  <w:r>
                    <w:rPr>
                      <w:sz w:val="20"/>
                      <w:color w:val="000000"/>
                    </w:rPr>
                    <w:t>）</w:t>
                  </w:r>
                  <w:r>
                    <w:rPr>
                      <w:sz w:val="20"/>
                      <w:color w:val="000000"/>
                    </w:rPr>
                    <w:t>防制</w:t>
                  </w:r>
                </w:p>
                <w:p>
                  <w:pPr>
                    <w:pStyle w:val="null3"/>
                    <w:jc w:val="left"/>
                  </w:pPr>
                  <w:r>
                    <w:rPr>
                      <w:sz w:val="20"/>
                      <w:color w:val="000000"/>
                    </w:rPr>
                    <w:t>效果（</w:t>
                  </w:r>
                  <w:r>
                    <w:rPr>
                      <w:sz w:val="20"/>
                      <w:color w:val="000000"/>
                    </w:rPr>
                    <w:t>50分）</w:t>
                  </w:r>
                </w:p>
                <w:p>
                  <w:pPr>
                    <w:pStyle w:val="null3"/>
                    <w:jc w:val="left"/>
                  </w:p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1</w:t>
                  </w:r>
                  <w:r>
                    <w:rPr>
                      <w:sz w:val="20"/>
                      <w:color w:val="000000"/>
                    </w:rPr>
                    <w:t>）</w:t>
                  </w:r>
                  <w:r>
                    <w:rPr>
                      <w:sz w:val="20"/>
                      <w:color w:val="000000"/>
                    </w:rPr>
                    <w:t>每季度组织随机实地检查，检查验收时以所检查的区域平均</w:t>
                  </w:r>
                  <w:r>
                    <w:rPr>
                      <w:sz w:val="20"/>
                      <w:color w:val="000000"/>
                    </w:rPr>
                    <w:t>活蚁巢数量作为分级标准</w:t>
                  </w:r>
                  <w:r>
                    <w:rPr>
                      <w:sz w:val="20"/>
                      <w:color w:val="000000"/>
                    </w:rPr>
                    <w:t>,考核防治效果。</w:t>
                  </w:r>
                </w:p>
                <w:p>
                  <w:pPr>
                    <w:pStyle w:val="null3"/>
                    <w:ind w:left="135"/>
                    <w:jc w:val="both"/>
                  </w:pP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40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一级：轻度，平均每</w:t>
                  </w:r>
                  <w:r>
                    <w:rPr>
                      <w:sz w:val="20"/>
                      <w:color w:val="000000"/>
                    </w:rPr>
                    <w:t>100m</w:t>
                  </w:r>
                  <w:r>
                    <w:rPr>
                      <w:sz w:val="20"/>
                      <w:color w:val="000000"/>
                    </w:rPr>
                    <w:t>²</w:t>
                  </w:r>
                  <w:r>
                    <w:rPr>
                      <w:sz w:val="20"/>
                      <w:color w:val="000000"/>
                    </w:rPr>
                    <w:t>活蚁巢数为</w:t>
                  </w:r>
                  <w:r>
                    <w:rPr>
                      <w:sz w:val="20"/>
                      <w:color w:val="000000"/>
                    </w:rPr>
                    <w:t>0-0.1个，得分40分。</w:t>
                  </w:r>
                </w:p>
                <w:p>
                  <w:pPr>
                    <w:pStyle w:val="null3"/>
                    <w:jc w:val="both"/>
                  </w:pPr>
                  <w:r>
                    <w:rPr>
                      <w:sz w:val="20"/>
                      <w:color w:val="000000"/>
                    </w:rPr>
                    <w:t>二级：中度，平均每</w:t>
                  </w:r>
                  <w:r>
                    <w:rPr>
                      <w:sz w:val="20"/>
                      <w:color w:val="000000"/>
                    </w:rPr>
                    <w:t>100m</w:t>
                  </w:r>
                  <w:r>
                    <w:rPr>
                      <w:sz w:val="20"/>
                      <w:color w:val="000000"/>
                    </w:rPr>
                    <w:t>²</w:t>
                  </w:r>
                  <w:r>
                    <w:rPr>
                      <w:sz w:val="20"/>
                      <w:color w:val="000000"/>
                    </w:rPr>
                    <w:t>活蚁巢数为</w:t>
                  </w:r>
                  <w:r>
                    <w:rPr>
                      <w:sz w:val="20"/>
                      <w:color w:val="000000"/>
                    </w:rPr>
                    <w:t>0.11-0.5个，40分</w:t>
                  </w:r>
                  <w:r>
                    <w:rPr>
                      <w:sz w:val="20"/>
                      <w:color w:val="000000"/>
                    </w:rPr>
                    <w:t>&gt;</w:t>
                  </w:r>
                  <w:r>
                    <w:rPr>
                      <w:sz w:val="20"/>
                      <w:color w:val="000000"/>
                    </w:rPr>
                    <w:t>得分</w:t>
                  </w:r>
                  <w:r>
                    <w:rPr>
                      <w:sz w:val="20"/>
                      <w:color w:val="000000"/>
                    </w:rPr>
                    <w:t>≥</w:t>
                  </w:r>
                  <w:r>
                    <w:rPr>
                      <w:sz w:val="20"/>
                      <w:color w:val="000000"/>
                    </w:rPr>
                    <w:t>30分。</w:t>
                  </w:r>
                </w:p>
                <w:p>
                  <w:pPr>
                    <w:pStyle w:val="null3"/>
                    <w:jc w:val="both"/>
                  </w:pPr>
                  <w:r>
                    <w:rPr>
                      <w:sz w:val="20"/>
                      <w:color w:val="000000"/>
                    </w:rPr>
                    <w:t>三级：中偏重，平均每</w:t>
                  </w:r>
                  <w:r>
                    <w:rPr>
                      <w:sz w:val="20"/>
                      <w:color w:val="000000"/>
                    </w:rPr>
                    <w:t>100m</w:t>
                  </w:r>
                  <w:r>
                    <w:rPr>
                      <w:sz w:val="20"/>
                      <w:color w:val="000000"/>
                    </w:rPr>
                    <w:t>²</w:t>
                  </w:r>
                  <w:r>
                    <w:rPr>
                      <w:sz w:val="20"/>
                      <w:color w:val="000000"/>
                    </w:rPr>
                    <w:t>活蚁巢数为</w:t>
                  </w:r>
                  <w:r>
                    <w:rPr>
                      <w:sz w:val="20"/>
                      <w:color w:val="000000"/>
                    </w:rPr>
                    <w:t>0.51-1.0个，30分</w:t>
                  </w:r>
                  <w:r>
                    <w:rPr>
                      <w:sz w:val="20"/>
                      <w:color w:val="000000"/>
                    </w:rPr>
                    <w:t>&gt;</w:t>
                  </w:r>
                  <w:r>
                    <w:rPr>
                      <w:sz w:val="20"/>
                      <w:color w:val="000000"/>
                    </w:rPr>
                    <w:t>得分</w:t>
                  </w:r>
                  <w:r>
                    <w:rPr>
                      <w:sz w:val="20"/>
                      <w:color w:val="000000"/>
                    </w:rPr>
                    <w:t>≥</w:t>
                  </w:r>
                  <w:r>
                    <w:rPr>
                      <w:sz w:val="20"/>
                      <w:color w:val="000000"/>
                    </w:rPr>
                    <w:t>15分。</w:t>
                  </w:r>
                </w:p>
                <w:p>
                  <w:pPr>
                    <w:pStyle w:val="null3"/>
                    <w:jc w:val="both"/>
                  </w:pPr>
                  <w:r>
                    <w:rPr>
                      <w:sz w:val="20"/>
                      <w:color w:val="000000"/>
                    </w:rPr>
                    <w:t>四级：重，平均每</w:t>
                  </w:r>
                  <w:r>
                    <w:rPr>
                      <w:sz w:val="20"/>
                      <w:color w:val="000000"/>
                    </w:rPr>
                    <w:t>100m</w:t>
                  </w:r>
                  <w:r>
                    <w:rPr>
                      <w:sz w:val="20"/>
                      <w:color w:val="000000"/>
                    </w:rPr>
                    <w:t>²</w:t>
                  </w:r>
                  <w:r>
                    <w:rPr>
                      <w:sz w:val="20"/>
                      <w:color w:val="000000"/>
                    </w:rPr>
                    <w:t>活蚁巢数为</w:t>
                  </w:r>
                  <w:r>
                    <w:rPr>
                      <w:sz w:val="20"/>
                      <w:color w:val="000000"/>
                    </w:rPr>
                    <w:t>1.1-10个，15分</w:t>
                  </w:r>
                  <w:r>
                    <w:rPr>
                      <w:sz w:val="20"/>
                      <w:color w:val="000000"/>
                    </w:rPr>
                    <w:t>&gt;</w:t>
                  </w:r>
                  <w:r>
                    <w:rPr>
                      <w:sz w:val="20"/>
                      <w:color w:val="000000"/>
                    </w:rPr>
                    <w:t>得分</w:t>
                  </w:r>
                  <w:r>
                    <w:rPr>
                      <w:sz w:val="20"/>
                      <w:color w:val="000000"/>
                    </w:rPr>
                    <w:t>≥</w:t>
                  </w:r>
                  <w:r>
                    <w:rPr>
                      <w:sz w:val="20"/>
                      <w:color w:val="000000"/>
                    </w:rPr>
                    <w:t>0分。</w:t>
                  </w:r>
                </w:p>
                <w:p>
                  <w:pPr>
                    <w:pStyle w:val="null3"/>
                    <w:jc w:val="both"/>
                  </w:pPr>
                  <w:r>
                    <w:rPr>
                      <w:sz w:val="20"/>
                      <w:color w:val="000000"/>
                    </w:rPr>
                    <w:t>五级：严重，平均每</w:t>
                  </w:r>
                  <w:r>
                    <w:rPr>
                      <w:sz w:val="20"/>
                      <w:color w:val="000000"/>
                    </w:rPr>
                    <w:t>100m</w:t>
                  </w:r>
                  <w:r>
                    <w:rPr>
                      <w:sz w:val="20"/>
                      <w:color w:val="000000"/>
                    </w:rPr>
                    <w:t>²</w:t>
                  </w:r>
                  <w:r>
                    <w:rPr>
                      <w:sz w:val="20"/>
                      <w:color w:val="000000"/>
                    </w:rPr>
                    <w:t>活蚁巢数大于</w:t>
                  </w:r>
                  <w:r>
                    <w:rPr>
                      <w:sz w:val="20"/>
                      <w:color w:val="000000"/>
                    </w:rPr>
                    <w:t>10个，得分0分。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w:t>
                  </w:r>
                  <w:r>
                    <w:rPr>
                      <w:sz w:val="20"/>
                      <w:color w:val="000000"/>
                    </w:rPr>
                    <w:t>）投诉情况或上级检查扣分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10</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105"/>
                    <w:jc w:val="both"/>
                  </w:pPr>
                  <w:r>
                    <w:rPr>
                      <w:sz w:val="20"/>
                      <w:color w:val="000000"/>
                    </w:rPr>
                    <w:t>（</w:t>
                  </w:r>
                  <w:r>
                    <w:rPr>
                      <w:sz w:val="20"/>
                      <w:color w:val="000000"/>
                    </w:rPr>
                    <w:t>3）引起投诉，未能及时处理，查明属实，每宗扣1-3分。如上级检查评定扣分的或造成恶劣影响的，扣5-10分。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w:t>
                  </w:r>
                  <w:r>
                    <w:rPr>
                      <w:sz w:val="20"/>
                      <w:color w:val="000000"/>
                    </w:rPr>
                    <w:t>三</w:t>
                  </w:r>
                  <w:r>
                    <w:rPr>
                      <w:sz w:val="20"/>
                      <w:color w:val="000000"/>
                    </w:rPr>
                    <w:t>）</w:t>
                  </w:r>
                  <w:r>
                    <w:rPr>
                      <w:sz w:val="20"/>
                      <w:color w:val="000000"/>
                    </w:rPr>
                    <w:t>相关</w:t>
                  </w:r>
                </w:p>
                <w:p>
                  <w:pPr>
                    <w:pStyle w:val="null3"/>
                    <w:jc w:val="center"/>
                  </w:pPr>
                  <w:r>
                    <w:rPr>
                      <w:sz w:val="20"/>
                      <w:color w:val="000000"/>
                    </w:rPr>
                    <w:t>资料（</w:t>
                  </w:r>
                  <w:r>
                    <w:rPr>
                      <w:sz w:val="20"/>
                      <w:color w:val="000000"/>
                    </w:rPr>
                    <w:t>12分）</w:t>
                  </w:r>
                </w:p>
                <w:p>
                  <w:pPr>
                    <w:pStyle w:val="null3"/>
                    <w:jc w:val="left"/>
                  </w:p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1）有害生物发生地情况说明,有情况监测调查表。</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1）有害生物发生地情况不明、无情况监测调查表，扣1-3分。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2）防制施工记录完整、清楚,有各村居主管签名确认。</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2）防制施工记录不完整、不清楚或无村居卫生主管签名，扣1-3分。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3）有害生物防制资料规范、科学、可靠；</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3）有害生物防制资料不规范、不科学或弄虚作假，扣1-3分。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357"/>
                  <w:vMerge/>
                  <w:tcBorders>
                    <w:top w:val="none" w:color="000000" w:sz="4"/>
                    <w:left w:val="single" w:color="000000" w:sz="4"/>
                    <w:bottom w:val="single" w:color="000000" w:sz="4"/>
                    <w:right w:val="single" w:color="000000" w:sz="4"/>
                  </w:tcBorders>
                </w:tcPr>
                <w:p/>
              </w:tc>
              <w:tc>
                <w:tcPr>
                  <w:tcW w:type="dxa" w:w="21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w:t>
                  </w:r>
                  <w:r>
                    <w:rPr>
                      <w:sz w:val="20"/>
                      <w:color w:val="000000"/>
                    </w:rPr>
                    <w:t>4）有害生物情况调查表、防治施工记录表、</w:t>
                  </w:r>
                  <w:r>
                    <w:rPr>
                      <w:sz w:val="20"/>
                      <w:color w:val="000000"/>
                    </w:rPr>
                    <w:t>工作计划、工作总结</w:t>
                  </w:r>
                  <w:r>
                    <w:rPr>
                      <w:sz w:val="20"/>
                      <w:color w:val="000000"/>
                    </w:rPr>
                    <w:t>按时以书面形式报</w:t>
                  </w:r>
                  <w:r>
                    <w:rPr>
                      <w:sz w:val="20"/>
                      <w:color w:val="000000"/>
                    </w:rPr>
                    <w:t>甲方</w:t>
                  </w:r>
                  <w:r>
                    <w:rPr>
                      <w:sz w:val="20"/>
                      <w:color w:val="000000"/>
                    </w:rPr>
                    <w:t>。</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3</w:t>
                  </w:r>
                </w:p>
              </w:tc>
              <w:tc>
                <w:tcPr>
                  <w:tcW w:type="dxa" w:w="22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90"/>
                    <w:jc w:val="both"/>
                  </w:pPr>
                  <w:r>
                    <w:rPr>
                      <w:sz w:val="20"/>
                      <w:color w:val="000000"/>
                    </w:rPr>
                    <w:t>（</w:t>
                  </w:r>
                  <w:r>
                    <w:rPr>
                      <w:sz w:val="20"/>
                      <w:color w:val="000000"/>
                    </w:rPr>
                    <w:t>4）有害生物情况调查表，防治施工记录表、</w:t>
                  </w:r>
                  <w:r>
                    <w:rPr>
                      <w:sz w:val="20"/>
                      <w:color w:val="000000"/>
                    </w:rPr>
                    <w:t>工作计划、工作总结</w:t>
                  </w:r>
                  <w:r>
                    <w:rPr>
                      <w:sz w:val="20"/>
                      <w:color w:val="000000"/>
                    </w:rPr>
                    <w:t>不按时以书面形式上报，扣</w:t>
                  </w:r>
                  <w:r>
                    <w:rPr>
                      <w:sz w:val="20"/>
                      <w:color w:val="000000"/>
                    </w:rPr>
                    <w:t>1-3分。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0"/>
                      <w:color w:val="000000"/>
                    </w:rPr>
                    <w:t>小计：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在工作过程中，中标单位如向</w:t>
                  </w:r>
                  <w:r>
                    <w:rPr>
                      <w:sz w:val="20"/>
                      <w:color w:val="000000"/>
                    </w:rPr>
                    <w:t>甲方</w:t>
                  </w:r>
                  <w:r>
                    <w:rPr>
                      <w:sz w:val="20"/>
                      <w:color w:val="000000"/>
                    </w:rPr>
                    <w:t>就本项目的管理、防治效果提升等提出合理化建议（以书面为准），一经采纳，可以获得相应的加分（每条</w:t>
                  </w:r>
                  <w:r>
                    <w:rPr>
                      <w:sz w:val="20"/>
                      <w:color w:val="000000"/>
                    </w:rPr>
                    <w:t>2分，最多可加6分）</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178"/>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合计：</w:t>
                  </w:r>
                </w:p>
              </w:tc>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p>
              </w:tc>
            </w:tr>
            <w:tr>
              <w:tc>
                <w:tcPr>
                  <w:tcW w:type="dxa" w:w="55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参与考评人员签名：</w:t>
                  </w:r>
                  <w:r>
                    <w:rPr>
                      <w:sz w:val="20"/>
                      <w:color w:val="000000"/>
                    </w:rPr>
                    <w:t xml:space="preserve">                           </w:t>
                  </w:r>
                  <w:r>
                    <w:rPr>
                      <w:sz w:val="21"/>
                    </w:rPr>
                    <w:t xml:space="preserve">  </w:t>
                  </w:r>
                </w:p>
                <w:p>
                  <w:pPr>
                    <w:pStyle w:val="null3"/>
                    <w:jc w:val="right"/>
                  </w:pPr>
                  <w:r>
                    <w:rPr>
                      <w:sz w:val="20"/>
                      <w:color w:val="000000"/>
                    </w:rPr>
                    <w:t>日期：　　年　月　日</w:t>
                  </w:r>
                </w:p>
              </w:tc>
            </w:tr>
            <w:tr>
              <w:tc>
                <w:tcPr>
                  <w:tcW w:type="dxa" w:w="557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接受考核单位人员签名：</w:t>
                  </w:r>
                  <w:r>
                    <w:rPr>
                      <w:sz w:val="20"/>
                      <w:color w:val="000000"/>
                    </w:rPr>
                    <w:t xml:space="preserve">      </w:t>
                  </w:r>
                </w:p>
                <w:p>
                  <w:pPr>
                    <w:pStyle w:val="null3"/>
                    <w:jc w:val="right"/>
                  </w:pPr>
                  <w:r>
                    <w:rPr>
                      <w:sz w:val="20"/>
                      <w:color w:val="000000"/>
                    </w:rPr>
                    <w:t xml:space="preserve">                                                        </w:t>
                  </w:r>
                  <w:r>
                    <w:rPr>
                      <w:sz w:val="20"/>
                      <w:color w:val="000000"/>
                    </w:rPr>
                    <w:t>日期：　　年　月　日</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佛山市顺德区北滘镇农业农村办公室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兼投不兼中：兼投不兼中 (1、本项目兼投不兼中，每个投标人最多只能被确定为1个采购包的中标候选人。本项目的评审顺序按照采购包号从小到大进行，即首先评审采购包1、然后评审采购包2、最后评审采购包3。 2、已获得采购包1中标候选人资格的投标人将不再参与本项目采购包2、采购包3的评审且不具有采购包2、采购包3的中标候选人推荐资格，采购包2、采购包3从具有中标候选人推荐资格的投标人中推荐评标总得分排名最高的作为该采购包的中标候选人。依此类推。 3、本项目评审结束后，如采购包1（或采购包2、采购包3）出现改变排序或者重新评审或重新招标等改变中标结果的情形，其他采购包的排序和评审结果均不作任何调整，且其他采购包的中标候选人不得再参与采购包1（或采购包2、采购包3）的重新评审或重新招标、不具有中标候选人推荐资格。依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国家计委颁布的《招标代理服务收费管理暂行办法》（计价格〔2002〕1980号）及《国家发展改革委关于降低部分建设项目收费标准规范收费行为等有关问题的通知》（发改价格〔2011〕534号）中的招标代理服务费收费标准收取。本项目所属的采购类别：“服务”。</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p>
            <w:pPr>
              <w:pStyle w:val="null3"/>
              <w:jc w:val="left"/>
            </w:pPr>
            <w:r>
              <w:rPr/>
              <w:t>采购包2：面向小微企业，采购包专门预留</w:t>
            </w:r>
          </w:p>
          <w:p>
            <w:pPr>
              <w:pStyle w:val="null3"/>
              <w:jc w:val="left"/>
            </w:pPr>
            <w:r>
              <w:rPr/>
              <w:t>采购包3：面向小微企业，采购包专门预留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0757-22330909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-2027年顺德区北滘镇有害生物外来物种防控管理服务项目（包1）)：综合评分法,是指响应文件满足磋商文件全部实质性要求，且按照评审因素的量化指标评审得分最高的投标人为成交候选人的评标方法。（最低报价不是成交的唯一依据。）</w:t>
      </w:r>
    </w:p>
    <w:p>
      <w:pPr>
        <w:pStyle w:val="null3"/>
      </w:pPr>
      <w:r>
        <w:rPr/>
        <w:t>采购包2(2024-2027年顺德区北滘镇有害生物外来物种防控管理服务项目（包2）)：综合评分法,是指响应文件满足磋商文件全部实质性要求，且按照评审因素的量化指标评审得分最高的投标人为成交候选人的评标方法。（最低报价不是成交的唯一依据。）</w:t>
      </w:r>
    </w:p>
    <w:p>
      <w:pPr>
        <w:pStyle w:val="null3"/>
      </w:pPr>
      <w:r>
        <w:rPr/>
        <w:t>采购包3(2024-2027年顺德区北滘镇有害生物外来物种防控管理服务项目（包3）)：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采购包1（2024-2027年顺德区北滘镇有害生物外来物种防控管理服务项目（包1））：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采购包2（2024-2027年顺德区北滘镇有害生物外来物种防控管理服务项目（包2））：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采购包3（2024-2027年顺德区北滘镇有害生物外来物种防控管理服务项目（包3））：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采购包1（2024-2027年顺德区北滘镇有害生物外来物种防控管理服务项目（包1））：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财政部门认可的政府采购专业担保机构出具的投标担保函；④提供《政府采购供应商资格信用承诺函》作为证明材料（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须提供下列任一项证明材料：①参照投标（报价）函相关承诺格式内容；②提供《政府采购供应商资格信用承诺函》作为证明材料（承诺函格式见公告附件）。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其它要求</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本项目只允许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其他未列明行业。 “ 其他未列明行业（包括科学研究和技术服务业，水利、环境和公共设施管理业，居民服务、修理和其他服务业，社会工作，文化、体育和娱乐业等） ”</w:t>
            </w:r>
          </w:p>
        </w:tc>
      </w:tr>
    </w:tbl>
    <w:p>
      <w:pPr>
        <w:pStyle w:val="null3"/>
      </w:pPr>
      <w:r>
        <w:rPr/>
        <w:t>采购包2（2024-2027年顺德区北滘镇有害生物外来物种防控管理服务项目（包2））：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财政部门认可的政府采购专业担保机构出具的投标担保函；④提供《政府采购供应商资格信用承诺函》作为证明材料（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须提供下列任一项证明材料：①参照投标（报价）函相关承诺格式内容；②提供《政府采购供应商资格信用承诺函》作为证明材料（承诺函格式见公告附件）。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其它要求</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本项目只允许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其他未列明行业。 “ 其他未列明行业（包括科学研究和技术服务业，水利、环境和公共设施管理业，居民服务、修理和其他服务业，社会工作，文化、体育和娱乐业等） ”</w:t>
            </w:r>
          </w:p>
        </w:tc>
      </w:tr>
    </w:tbl>
    <w:p>
      <w:pPr>
        <w:pStyle w:val="null3"/>
      </w:pPr>
      <w:r>
        <w:rPr/>
        <w:t>采购包3（2024-2027年顺德区北滘镇有害生物外来物种防控管理服务项目（包3））：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的资信证明（要求：提供投标截止之日前6个月内（含投标截止时间当月）任意一个月出具的资信证明。如资信证明不能体现基本开户账户的，应另附开户许可证（无开户许可证的，可提供由银行开具的《基本存款账户信息》（公户账户主档）或其他相关证明资料）；③财政部门认可的政府采购专业担保机构出具的投标担保函；④提供《政府采购供应商资格信用承诺函》作为证明材料（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须提供下列任一项证明材料：①参照投标（报价）函相关承诺格式内容；②提供《政府采购供应商资格信用承诺函》作为证明材料（承诺函格式见公告附件）。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其它要求</w:t>
            </w:r>
          </w:p>
        </w:tc>
        <w:tc>
          <w:tcPr>
            <w:tcW w:type="dxa" w:w="4238"/>
          </w:tcPr>
          <w:p>
            <w:pPr>
              <w:pStyle w:val="null3"/>
            </w:pPr>
            <w:r>
              <w:rPr/>
              <w:t>本项目不接受联合体参与。</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微企业。本项目只允许小微企业、监狱企业、残疾人福利性单位参与本项目磋商。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其他未列明行业。 “ 其他未列明行业（包括科学研究和技术服务业，水利、环境和公共设施管理业，居民服务、修理和其他服务业，社会工作，文化、体育和娱乐业等） ”</w:t>
            </w:r>
          </w:p>
        </w:tc>
      </w:tr>
    </w:tbl>
    <w:p>
      <w:pPr>
        <w:pStyle w:val="null3"/>
        <w:ind w:firstLine="480"/>
      </w:pPr>
      <w:r>
        <w:rPr/>
        <w:t>表二符合性审查表：</w:t>
      </w:r>
    </w:p>
    <w:p>
      <w:pPr>
        <w:pStyle w:val="null3"/>
      </w:pPr>
      <w:r>
        <w:rPr/>
        <w:t>采购包1（2024-2027年顺德区北滘镇有害生物外来物种防控管理服务项目（包1））：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pPr>
      <w:r>
        <w:rPr/>
        <w:t>采购包2（2024-2027年顺德区北滘镇有害生物外来物种防控管理服务项目（包2））：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pPr>
      <w:r>
        <w:rPr/>
        <w:t>采购包3（2024-2027年顺德区北滘镇有害生物外来物种防控管理服务项目（包3））：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响应报价方案是唯一的，符合磋商文件的其他投标报价相关要求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采购包1(2024-2027年顺德区北滘镇有害生物外来物种防控管理服务项目（包1）):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3.0;</w:t>
            </w:r>
            <w:r>
              <w:rPr/>
              <w:t>6.0;</w:t>
            </w:r>
            <w:r>
              <w:rPr/>
              <w:t>10.0;</w:t>
            </w:r>
            <w:r>
              <w:rPr/>
              <w:t>）</w:t>
            </w:r>
          </w:p>
        </w:tc>
        <w:tc>
          <w:tcPr>
            <w:tcW w:type="dxa" w:w="5076"/>
          </w:tcPr>
          <w:p>
            <w:pPr>
              <w:pStyle w:val="null3"/>
              <w:jc w:val="left"/>
            </w:pPr>
            <w:r>
              <w:rPr/>
              <w:t>根据供应商对本项目的理解、重点难点分析。对北滘镇环境有充分的调查研究，熟悉北滘镇有害生物（疑似红火蚁）发生情况（栖息地、发生密度、孳生环境、危害情况等）并作出全面、科学的调研报告等综合评价： 1、对本项目理解、重点难点分析全面到位，对北滘有害生物发生情况熟悉的，得10分； 2、对本项目理解、重点难点分析比较全面到位，对北滘有害生物发生情况比较熟悉的，得6分； 3、对本项目理解、重点难点分析一般，对北滘有害生物发生情况熟悉程度一般，得3分； 4、对本项目理解、重点难点分析不到位，对北滘有害生物发生情况不熟悉的或没有相关描述的得0分。</w:t>
            </w:r>
          </w:p>
        </w:tc>
      </w:tr>
      <w:tr>
        <w:tc>
          <w:tcPr>
            <w:tcW w:type="dxa" w:w="922"/>
            <w:gridSpan w:val="2"/>
            <w:vMerge/>
          </w:tcPr>
          <w:p/>
        </w:tc>
        <w:tc>
          <w:tcPr>
            <w:tcW w:type="dxa" w:w="2307"/>
          </w:tcPr>
          <w:p>
            <w:pPr>
              <w:pStyle w:val="null3"/>
              <w:jc w:val="left"/>
            </w:pPr>
            <w:r>
              <w:rPr/>
              <w:t>服务方案 (18.0分)</w:t>
            </w:r>
            <w:r>
              <w:rPr/>
              <w:t>，（等次分值选择：</w:t>
            </w:r>
            <w:r>
              <w:rPr/>
              <w:t>0.0;</w:t>
            </w:r>
            <w:r>
              <w:rPr/>
              <w:t>5.0;</w:t>
            </w:r>
            <w:r>
              <w:rPr/>
              <w:t>11.0;</w:t>
            </w:r>
            <w:r>
              <w:rPr/>
              <w:t>18.0;</w:t>
            </w:r>
            <w:r>
              <w:rPr/>
              <w:t>）</w:t>
            </w:r>
          </w:p>
        </w:tc>
        <w:tc>
          <w:tcPr>
            <w:tcW w:type="dxa" w:w="5076"/>
          </w:tcPr>
          <w:p>
            <w:pPr>
              <w:pStyle w:val="null3"/>
              <w:jc w:val="left"/>
            </w:pPr>
            <w:r>
              <w:rPr/>
              <w:t>根据供应商对北滘镇有害生物（疑似红火蚁）发生的特点，制定切实可行的实施方案【包括项目管理架构、服务目标、组织实施方案、服务质量保障措施（重点突出防治成效、防治药物的药效评价及定期轮换）及制度建设等】进行综合评价： 1、管理架构良好，服务目标明确，实施方案全面，监测和防治机制针对性强，完全满足或优于采购需求的得18分； 2、管理架构完整，服务目标较明确，实施方案详细，监测和防治机制针对性较强，较能满足采购需求的得11分； 3、管理架构松散，实施方案简单，监测和防治机制不贴合本项目，基本满足采购需求的得5分； 4、管理架构松散，实施方案可行性差，监测和防治机制针不适用，不满足采购需求的或没有相关描述的得0分。</w:t>
            </w:r>
          </w:p>
        </w:tc>
      </w:tr>
      <w:tr>
        <w:tc>
          <w:tcPr>
            <w:tcW w:type="dxa" w:w="922"/>
            <w:gridSpan w:val="2"/>
            <w:vMerge/>
          </w:tcPr>
          <w:p/>
        </w:tc>
        <w:tc>
          <w:tcPr>
            <w:tcW w:type="dxa" w:w="2307"/>
          </w:tcPr>
          <w:p>
            <w:pPr>
              <w:pStyle w:val="null3"/>
              <w:jc w:val="left"/>
            </w:pPr>
            <w:r>
              <w:rPr/>
              <w:t>安全及环保措施 (6.0分)</w:t>
            </w:r>
            <w:r>
              <w:rPr/>
              <w:t>，（等次分值选择：</w:t>
            </w:r>
            <w:r>
              <w:rPr/>
              <w:t>0.0;</w:t>
            </w:r>
            <w:r>
              <w:rPr/>
              <w:t>1.0;</w:t>
            </w:r>
            <w:r>
              <w:rPr/>
              <w:t>3.0;</w:t>
            </w:r>
            <w:r>
              <w:rPr/>
              <w:t>6.0;</w:t>
            </w:r>
            <w:r>
              <w:rPr/>
              <w:t>）</w:t>
            </w:r>
          </w:p>
        </w:tc>
        <w:tc>
          <w:tcPr>
            <w:tcW w:type="dxa" w:w="5076"/>
          </w:tcPr>
          <w:p>
            <w:pPr>
              <w:pStyle w:val="null3"/>
              <w:jc w:val="left"/>
            </w:pPr>
            <w:r>
              <w:rPr/>
              <w:t>根据供应商对员工的安全防护，药物的安全管理，环境、人畜及水产品等的安全管理措施进行综合评价： 1、安全管理措施全面详细，针对性强，可行性高，完全满足采购需求的得6分； 2、安全管理措施比较全面详细，针对性较强，可行性较高，较能满足采购需求的得3分； 3、安全管理措施一般，针对性一般，可行性一般，基本满足采购需求的得1分； 4、安全管理措施不全面，针对性差，可行性差，不满足采购需求的或没有相关描述的得0分。</w:t>
            </w:r>
          </w:p>
        </w:tc>
      </w:tr>
      <w:tr>
        <w:tc>
          <w:tcPr>
            <w:tcW w:type="dxa" w:w="922"/>
            <w:gridSpan w:val="2"/>
            <w:vMerge/>
          </w:tcPr>
          <w:p/>
        </w:tc>
        <w:tc>
          <w:tcPr>
            <w:tcW w:type="dxa" w:w="2307"/>
          </w:tcPr>
          <w:p>
            <w:pPr>
              <w:pStyle w:val="null3"/>
              <w:jc w:val="left"/>
            </w:pPr>
            <w:r>
              <w:rPr/>
              <w:t>应急预案 (6.0分)</w:t>
            </w:r>
            <w:r>
              <w:rPr/>
              <w:t>，（等次分值选择：</w:t>
            </w:r>
            <w:r>
              <w:rPr/>
              <w:t>0.0;</w:t>
            </w:r>
            <w:r>
              <w:rPr/>
              <w:t>1.0;</w:t>
            </w:r>
            <w:r>
              <w:rPr/>
              <w:t>3.0;</w:t>
            </w:r>
            <w:r>
              <w:rPr/>
              <w:t>6.0;</w:t>
            </w:r>
            <w:r>
              <w:rPr/>
              <w:t>）</w:t>
            </w:r>
          </w:p>
        </w:tc>
        <w:tc>
          <w:tcPr>
            <w:tcW w:type="dxa" w:w="5076"/>
          </w:tcPr>
          <w:p>
            <w:pPr>
              <w:pStyle w:val="null3"/>
              <w:jc w:val="left"/>
            </w:pPr>
            <w:r>
              <w:rPr/>
              <w:t>根据供应商的应急预案方案（包含但不限于突发事件、紧急情况下的组织、安排及实施等）进行综合评价： 1、应急预案针对性强，人员、设备等调配方案可行性高，完全满足或优于采购需求的得6分； 2、应急预案针对性较强，人员、设备调配方案可行性较高，较能满足采购需求的得3分； 3、应急预案一般，人员、设备调配方案可行性一般，基本满足采购需求的得1分； 4、应急预案针对性差，人员、设备调配方案不可行，不满足采购需求的或没有相关描述的得0分。</w:t>
            </w:r>
          </w:p>
        </w:tc>
      </w:tr>
      <w:tr>
        <w:tc>
          <w:tcPr>
            <w:tcW w:type="dxa" w:w="922"/>
            <w:gridSpan w:val="2"/>
            <w:vMerge/>
          </w:tcPr>
          <w:p/>
        </w:tc>
        <w:tc>
          <w:tcPr>
            <w:tcW w:type="dxa" w:w="2307"/>
          </w:tcPr>
          <w:p>
            <w:pPr>
              <w:pStyle w:val="null3"/>
              <w:jc w:val="left"/>
            </w:pPr>
            <w:r>
              <w:rPr/>
              <w:t>拟派人员 (11.0分)</w:t>
            </w:r>
          </w:p>
        </w:tc>
        <w:tc>
          <w:tcPr>
            <w:tcW w:type="dxa" w:w="5076"/>
          </w:tcPr>
          <w:p>
            <w:pPr>
              <w:pStyle w:val="null3"/>
              <w:jc w:val="left"/>
            </w:pPr>
            <w:r>
              <w:rPr/>
              <w:t>拟投入本项目人员具有有害生物防制方面等级证书： ①高级（三级）或以上证书的一人得3分，最高得3分； ②中级（四级）证书的一人得2分，最高可得2分； ③初级（五级）证书的一人1分，最高可得6分。 【注：①本项最高得11分。一人同时具备上述两个或以上证书的，以单人最高分项分值计算，不重复计分。②须同时提供相关人员有效期内证书复印件及至投标截止时间止前三个月任一个月在供应商单位购买社保证明作为证明材料，否则不得分。】</w:t>
            </w:r>
          </w:p>
        </w:tc>
      </w:tr>
      <w:tr>
        <w:tc>
          <w:tcPr>
            <w:tcW w:type="dxa" w:w="922"/>
            <w:gridSpan w:val="2"/>
            <w:vMerge/>
          </w:tcPr>
          <w:p/>
        </w:tc>
        <w:tc>
          <w:tcPr>
            <w:tcW w:type="dxa" w:w="2307"/>
          </w:tcPr>
          <w:p>
            <w:pPr>
              <w:pStyle w:val="null3"/>
              <w:jc w:val="left"/>
            </w:pPr>
            <w:r>
              <w:rPr/>
              <w:t>设备投入 (4.0分)</w:t>
            </w:r>
          </w:p>
        </w:tc>
        <w:tc>
          <w:tcPr>
            <w:tcW w:type="dxa" w:w="5076"/>
          </w:tcPr>
          <w:p>
            <w:pPr>
              <w:pStyle w:val="null3"/>
              <w:jc w:val="left"/>
            </w:pPr>
            <w:r>
              <w:rPr/>
              <w:t>①投标人拟投入本项目的机动/电动超低容量喷雾机数量超过2台的，得1分； ②投标人拟投入本项目的电动喷雾机数量超过6台的，得1分； ③投标人拟投入本项目的机动常量喷雾机数量超过2台的，得1分； ④投标人拟投入本项目工程作业车辆（汽车类）数量超过1台的，得1分。 【注：（1）①②③设备为自有的，须提供购买发票和实物照片；租赁的须提供租赁合同和实物照片；否则不得分；（2）自有工程作业车辆权属人须是供应商或其法人代表名下，提供车辆行驶证；租赁的须提供租赁合同和实物照片及车辆行驶证；车辆检验在有效期内。】</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质量管理体系认证证书； 环境管理体系认证证书； 职业健康安全管理体系认证证书； 供应商具有以上有效认证证书的，每个得2分，最6分。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2018年1月1日至提交响应文件截止时间（以签订合同时间为准），独立完成或正在履约的市政公共环境有害生物外来物种（包含疑似红火蚁或红火蚁）防控项目业绩经验，每项得2分，最高得6分。 【注：业绩相关证明材料须包括中标通知书、合同协议书复印件并加盖供应商公章，缺一不可得分。】</w:t>
            </w:r>
          </w:p>
        </w:tc>
      </w:tr>
      <w:tr>
        <w:tc>
          <w:tcPr>
            <w:tcW w:type="dxa" w:w="922"/>
            <w:gridSpan w:val="2"/>
            <w:vMerge/>
          </w:tcPr>
          <w:p/>
        </w:tc>
        <w:tc>
          <w:tcPr>
            <w:tcW w:type="dxa" w:w="2307"/>
          </w:tcPr>
          <w:p>
            <w:pPr>
              <w:pStyle w:val="null3"/>
              <w:jc w:val="left"/>
            </w:pPr>
            <w:r>
              <w:rPr/>
              <w:t>业主评价 (3.0分)</w:t>
            </w:r>
          </w:p>
        </w:tc>
        <w:tc>
          <w:tcPr>
            <w:tcW w:type="dxa" w:w="5076"/>
          </w:tcPr>
          <w:p>
            <w:pPr>
              <w:pStyle w:val="null3"/>
              <w:jc w:val="left"/>
            </w:pPr>
            <w:r>
              <w:rPr/>
              <w:t>以上有效同类项目业绩中能提交用户评价为优良或优秀或满意等同类评价的，每个得1分，最高得3分。 【注：须提供加盖用户单位公章的用户评价复印件，否则不得分】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采购包2(2024-2027年顺德区北滘镇有害生物外来物种防控管理服务项目（包2）):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3.0;</w:t>
            </w:r>
            <w:r>
              <w:rPr/>
              <w:t>6.0;</w:t>
            </w:r>
            <w:r>
              <w:rPr/>
              <w:t>10.0;</w:t>
            </w:r>
            <w:r>
              <w:rPr/>
              <w:t>）</w:t>
            </w:r>
          </w:p>
        </w:tc>
        <w:tc>
          <w:tcPr>
            <w:tcW w:type="dxa" w:w="5076"/>
          </w:tcPr>
          <w:p>
            <w:pPr>
              <w:pStyle w:val="null3"/>
              <w:jc w:val="left"/>
            </w:pPr>
            <w:r>
              <w:rPr/>
              <w:t>根据供应商对本项目的理解、重点难点分析。对北滘镇环境有充分的调查研究，熟悉北滘镇有害生物（疑似红火蚁）发生情况（栖息地、发生密度、孳生环境、危害情况等）并作出全面、科学的调研报告等综合评价： 1、对本项目理解、重点难点分析全面到位，对北滘有害生物发生情况熟悉的，得10分； 2、对本项目理解、重点难点分析比较全面到位，对北滘有害生物发生情况比较熟悉的，得6分； 3、对本项目理解、重点难点分析一般，对北滘有害生物发生情况熟悉程度一般，得3分； 4、对本项目理解、重点难点分析不到位，对北滘有害生物发生情况不熟悉的或没有相关描述的得0分。</w:t>
            </w:r>
          </w:p>
        </w:tc>
      </w:tr>
      <w:tr>
        <w:tc>
          <w:tcPr>
            <w:tcW w:type="dxa" w:w="922"/>
            <w:gridSpan w:val="2"/>
            <w:vMerge/>
          </w:tcPr>
          <w:p/>
        </w:tc>
        <w:tc>
          <w:tcPr>
            <w:tcW w:type="dxa" w:w="2307"/>
          </w:tcPr>
          <w:p>
            <w:pPr>
              <w:pStyle w:val="null3"/>
              <w:jc w:val="left"/>
            </w:pPr>
            <w:r>
              <w:rPr/>
              <w:t>服务方案 (18.0分)</w:t>
            </w:r>
            <w:r>
              <w:rPr/>
              <w:t>，（等次分值选择：</w:t>
            </w:r>
            <w:r>
              <w:rPr/>
              <w:t>0.0;</w:t>
            </w:r>
            <w:r>
              <w:rPr/>
              <w:t>5.0;</w:t>
            </w:r>
            <w:r>
              <w:rPr/>
              <w:t>11.0;</w:t>
            </w:r>
            <w:r>
              <w:rPr/>
              <w:t>18.0;</w:t>
            </w:r>
            <w:r>
              <w:rPr/>
              <w:t>）</w:t>
            </w:r>
          </w:p>
        </w:tc>
        <w:tc>
          <w:tcPr>
            <w:tcW w:type="dxa" w:w="5076"/>
          </w:tcPr>
          <w:p>
            <w:pPr>
              <w:pStyle w:val="null3"/>
              <w:jc w:val="left"/>
            </w:pPr>
            <w:r>
              <w:rPr/>
              <w:t>根据供应商对北滘镇有害生物（疑似红火蚁）发生的特点，制定切实可行的实施方案【包括项目管理架构、服务目标、组织实施方案、服务质量保障措施（重点突出防治成效、防治药物的药效评价及定期轮换）及制度建设等】进行综合评价： 1、管理架构良好，服务目标明确，实施方案全面，监测和防治机制针对性强，完全满足或优于采购需求的得18分； 2、管理架构完整，服务目标较明确，实施方案详细，监测和防治机制针对性较强，较能满足采购需求的得11分； 3、管理架构松散，实施方案简单，监测和防治机制不贴合本项目，基本满足采购需求的得5分； 4、管理架构松散，实施方案可行性差，监测和防治机制针不适用，不满足采购需求的或没有相关描述的得0分。</w:t>
            </w:r>
          </w:p>
        </w:tc>
      </w:tr>
      <w:tr>
        <w:tc>
          <w:tcPr>
            <w:tcW w:type="dxa" w:w="922"/>
            <w:gridSpan w:val="2"/>
            <w:vMerge/>
          </w:tcPr>
          <w:p/>
        </w:tc>
        <w:tc>
          <w:tcPr>
            <w:tcW w:type="dxa" w:w="2307"/>
          </w:tcPr>
          <w:p>
            <w:pPr>
              <w:pStyle w:val="null3"/>
              <w:jc w:val="left"/>
            </w:pPr>
            <w:r>
              <w:rPr/>
              <w:t>安全及环保措施 (6.0分)</w:t>
            </w:r>
            <w:r>
              <w:rPr/>
              <w:t>，（等次分值选择：</w:t>
            </w:r>
            <w:r>
              <w:rPr/>
              <w:t>0.0;</w:t>
            </w:r>
            <w:r>
              <w:rPr/>
              <w:t>1.0;</w:t>
            </w:r>
            <w:r>
              <w:rPr/>
              <w:t>3.0;</w:t>
            </w:r>
            <w:r>
              <w:rPr/>
              <w:t>6.0;</w:t>
            </w:r>
            <w:r>
              <w:rPr/>
              <w:t>）</w:t>
            </w:r>
          </w:p>
        </w:tc>
        <w:tc>
          <w:tcPr>
            <w:tcW w:type="dxa" w:w="5076"/>
          </w:tcPr>
          <w:p>
            <w:pPr>
              <w:pStyle w:val="null3"/>
              <w:jc w:val="left"/>
            </w:pPr>
            <w:r>
              <w:rPr/>
              <w:t>根据供应商对员工的安全防护，药物的安全管理，环境、人畜及水产品等的安全管理措施进行综合评价： 1、安全管理措施全面详细，针对性强，可行性高，完全满足采购需求的得6分； 2、安全管理措施比较全面详细，针对性较强，可行性较高，较能满足采购需求的得3分； 3、安全管理措施一般，针对性一般，可行性一般，基本满足采购需求的得1分； 4、安全管理措施不全面，针对性差，可行性差，不满足采购需求的或没有相关描述的得0分。</w:t>
            </w:r>
          </w:p>
        </w:tc>
      </w:tr>
      <w:tr>
        <w:tc>
          <w:tcPr>
            <w:tcW w:type="dxa" w:w="922"/>
            <w:gridSpan w:val="2"/>
            <w:vMerge/>
          </w:tcPr>
          <w:p/>
        </w:tc>
        <w:tc>
          <w:tcPr>
            <w:tcW w:type="dxa" w:w="2307"/>
          </w:tcPr>
          <w:p>
            <w:pPr>
              <w:pStyle w:val="null3"/>
              <w:jc w:val="left"/>
            </w:pPr>
            <w:r>
              <w:rPr/>
              <w:t>应急预案 (6.0分)</w:t>
            </w:r>
            <w:r>
              <w:rPr/>
              <w:t>，（等次分值选择：</w:t>
            </w:r>
            <w:r>
              <w:rPr/>
              <w:t>0.0;</w:t>
            </w:r>
            <w:r>
              <w:rPr/>
              <w:t>1.0;</w:t>
            </w:r>
            <w:r>
              <w:rPr/>
              <w:t>3.0;</w:t>
            </w:r>
            <w:r>
              <w:rPr/>
              <w:t>6.0;</w:t>
            </w:r>
            <w:r>
              <w:rPr/>
              <w:t>）</w:t>
            </w:r>
          </w:p>
        </w:tc>
        <w:tc>
          <w:tcPr>
            <w:tcW w:type="dxa" w:w="5076"/>
          </w:tcPr>
          <w:p>
            <w:pPr>
              <w:pStyle w:val="null3"/>
              <w:jc w:val="left"/>
            </w:pPr>
            <w:r>
              <w:rPr/>
              <w:t>根据供应商的应急预案方案（包含但不限于突发事件、紧急情况下的组织、安排及实施等）进行综合评价： 1、应急预案针对性强，人员、设备等调配方案可行性高，完全满足或优于采购需求的得6分； 2、应急预案针对性较强，人员、设备调配方案可行性较高，较能满足采购需求的得3分； 3、应急预案一般，人员、设备调配方案可行性一般，基本满足采购需求的得1分； 4、应急预案针对性差，人员、设备调配方案不可行，不满足采购需求的或没有相关描述的得0分。</w:t>
            </w:r>
          </w:p>
        </w:tc>
      </w:tr>
      <w:tr>
        <w:tc>
          <w:tcPr>
            <w:tcW w:type="dxa" w:w="922"/>
            <w:gridSpan w:val="2"/>
            <w:vMerge/>
          </w:tcPr>
          <w:p/>
        </w:tc>
        <w:tc>
          <w:tcPr>
            <w:tcW w:type="dxa" w:w="2307"/>
          </w:tcPr>
          <w:p>
            <w:pPr>
              <w:pStyle w:val="null3"/>
              <w:jc w:val="left"/>
            </w:pPr>
            <w:r>
              <w:rPr/>
              <w:t>拟派人员 (11.0分)</w:t>
            </w:r>
          </w:p>
        </w:tc>
        <w:tc>
          <w:tcPr>
            <w:tcW w:type="dxa" w:w="5076"/>
          </w:tcPr>
          <w:p>
            <w:pPr>
              <w:pStyle w:val="null3"/>
              <w:jc w:val="left"/>
            </w:pPr>
            <w:r>
              <w:rPr/>
              <w:t>拟投入本项目人员具有有害生物防制方面等级证书： ①高级（三级）或以上证书的一人得3分，最高得3分； ②中级（四级）证书的一人得2分，最高可得2分； ③初级（五级）证书的一人1分，最高可得6分。 【注：①本项最高得11分。一人同时具备上述两个或以上证书的，以单人最高分项分值计算，不重复计分。②须同时提供相关人员有效期内证书复印件及至投标截止时间止前三个月任一个月在供应商单位购买社保证明作为证明材料，否则不得分。】</w:t>
            </w:r>
          </w:p>
        </w:tc>
      </w:tr>
      <w:tr>
        <w:tc>
          <w:tcPr>
            <w:tcW w:type="dxa" w:w="922"/>
            <w:gridSpan w:val="2"/>
            <w:vMerge/>
          </w:tcPr>
          <w:p/>
        </w:tc>
        <w:tc>
          <w:tcPr>
            <w:tcW w:type="dxa" w:w="2307"/>
          </w:tcPr>
          <w:p>
            <w:pPr>
              <w:pStyle w:val="null3"/>
              <w:jc w:val="left"/>
            </w:pPr>
            <w:r>
              <w:rPr/>
              <w:t>设备投入 (4.0分)</w:t>
            </w:r>
          </w:p>
        </w:tc>
        <w:tc>
          <w:tcPr>
            <w:tcW w:type="dxa" w:w="5076"/>
          </w:tcPr>
          <w:p>
            <w:pPr>
              <w:pStyle w:val="null3"/>
              <w:jc w:val="left"/>
            </w:pPr>
            <w:r>
              <w:rPr/>
              <w:t>①投标人拟投入本项目的机动/电动超低容量喷雾机数量超过1台的，得1分； ②投标人拟投入本项目的电动喷雾机数量超过4台的，得1分； ③投标人拟投入本项目的机动常量喷雾机数量超过2台的，得1分； ④投标人拟投入本项目工程作业车辆（汽车类）数量超过1台的，得1分。 【注：（1）①②③设备为自有的，须提供购买发票和实物照片；租赁的须提供租赁合同和实物照片；否则不得分；（2）自有工程作业车辆权属人须是供应商或其法人代表名下，提供车辆行驶证；租赁的须提供租赁合同和实物照片及车辆行驶证；车辆检验在有效期内。】</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质量管理体系认证证书； 环境管理体系认证证书； 职业健康安全管理体系认证证书； 供应商具有以上有效认证证书的，每个得2分，最6分。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2018年1月1日至提交响应文件截止时间（以签订合同时间为准），独立完成或正在履约的市政公共环境有害生物外来物种（包含疑似红火蚁或红火蚁）防控项目业绩经验，每项得2分，最高得6分。 【注：业绩相关证明材料须包括中标通知书、合同协议书复印件并加盖供应商公章，缺一不可得分。】</w:t>
            </w:r>
          </w:p>
        </w:tc>
      </w:tr>
      <w:tr>
        <w:tc>
          <w:tcPr>
            <w:tcW w:type="dxa" w:w="922"/>
            <w:gridSpan w:val="2"/>
            <w:vMerge/>
          </w:tcPr>
          <w:p/>
        </w:tc>
        <w:tc>
          <w:tcPr>
            <w:tcW w:type="dxa" w:w="2307"/>
          </w:tcPr>
          <w:p>
            <w:pPr>
              <w:pStyle w:val="null3"/>
              <w:jc w:val="left"/>
            </w:pPr>
            <w:r>
              <w:rPr/>
              <w:t>业主评价 (3.0分)</w:t>
            </w:r>
          </w:p>
        </w:tc>
        <w:tc>
          <w:tcPr>
            <w:tcW w:type="dxa" w:w="5076"/>
          </w:tcPr>
          <w:p>
            <w:pPr>
              <w:pStyle w:val="null3"/>
              <w:jc w:val="left"/>
            </w:pPr>
            <w:r>
              <w:rPr/>
              <w:t>以上有效同类项目业绩中能提交用户评价为优良或优秀或满意等同类评价的，每个得1分，最高得3分。 【注：须提供加盖用户单位公章的用户评价复印件，否则不得分】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采购包3(2024-2027年顺德区北滘镇有害生物外来物种防控管理服务项目（包3）):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3.0;</w:t>
            </w:r>
            <w:r>
              <w:rPr/>
              <w:t>6.0;</w:t>
            </w:r>
            <w:r>
              <w:rPr/>
              <w:t>10.0;</w:t>
            </w:r>
            <w:r>
              <w:rPr/>
              <w:t>）</w:t>
            </w:r>
          </w:p>
        </w:tc>
        <w:tc>
          <w:tcPr>
            <w:tcW w:type="dxa" w:w="5076"/>
          </w:tcPr>
          <w:p>
            <w:pPr>
              <w:pStyle w:val="null3"/>
              <w:jc w:val="left"/>
            </w:pPr>
            <w:r>
              <w:rPr/>
              <w:t>根据供应商对本项目的理解、重点难点分析。对北滘镇环境有充分的调查研究，熟悉北滘镇有害生物（疑似红火蚁）发生情况（栖息地、发生密度、孳生环境、危害情况等）并作出全面、科学的调研报告等综合评价： 1、对本项目理解、重点难点分析全面到位，对北滘有害生物发生情况熟悉的，得10分； 2、对本项目理解、重点难点分析比较全面到位，对北滘有害生物发生情况比较熟悉的，得6分； 3、对本项目理解、重点难点分析一般，对北滘有害生物发生情况熟悉程度一般，得3分； 4、对本项目理解、重点难点分析不到位，对北滘有害生物发生情况不熟悉的或没有相关描述的得0分。</w:t>
            </w:r>
          </w:p>
        </w:tc>
      </w:tr>
      <w:tr>
        <w:tc>
          <w:tcPr>
            <w:tcW w:type="dxa" w:w="922"/>
            <w:gridSpan w:val="2"/>
            <w:vMerge/>
          </w:tcPr>
          <w:p/>
        </w:tc>
        <w:tc>
          <w:tcPr>
            <w:tcW w:type="dxa" w:w="2307"/>
          </w:tcPr>
          <w:p>
            <w:pPr>
              <w:pStyle w:val="null3"/>
              <w:jc w:val="left"/>
            </w:pPr>
            <w:r>
              <w:rPr/>
              <w:t>服务方案 (18.0分)</w:t>
            </w:r>
            <w:r>
              <w:rPr/>
              <w:t>，（等次分值选择：</w:t>
            </w:r>
            <w:r>
              <w:rPr/>
              <w:t>0.0;</w:t>
            </w:r>
            <w:r>
              <w:rPr/>
              <w:t>5.0;</w:t>
            </w:r>
            <w:r>
              <w:rPr/>
              <w:t>11.0;</w:t>
            </w:r>
            <w:r>
              <w:rPr/>
              <w:t>18.0;</w:t>
            </w:r>
            <w:r>
              <w:rPr/>
              <w:t>）</w:t>
            </w:r>
          </w:p>
        </w:tc>
        <w:tc>
          <w:tcPr>
            <w:tcW w:type="dxa" w:w="5076"/>
          </w:tcPr>
          <w:p>
            <w:pPr>
              <w:pStyle w:val="null3"/>
              <w:jc w:val="left"/>
            </w:pPr>
            <w:r>
              <w:rPr/>
              <w:t>根据供应商对北滘镇有害生物（疑似红火蚁）发生的特点，制定切实可行的实施方案【包括项目管理架构、服务目标、组织实施方案、服务质量保障措施（重点突出防治成效、防治药物的药效评价及定期轮换）及制度建设等】进行综合评价： 1、管理架构良好，服务目标明确，实施方案全面，监测和防治机制针对性强，完全满足或优于采购需求的得18分； 2、管理架构完整，服务目标较明确，实施方案详细，监测和防治机制针对性较强，较能满足采购需求的得11分； 3、管理架构松散，实施方案简单，监测和防治机制不贴合本项目，基本满足采购需求的得5分； 4、管理架构松散，实施方案可行性差，监测和防治机制针不适用，不满足采购需求的或没有相关描述的得0分。</w:t>
            </w:r>
          </w:p>
        </w:tc>
      </w:tr>
      <w:tr>
        <w:tc>
          <w:tcPr>
            <w:tcW w:type="dxa" w:w="922"/>
            <w:gridSpan w:val="2"/>
            <w:vMerge/>
          </w:tcPr>
          <w:p/>
        </w:tc>
        <w:tc>
          <w:tcPr>
            <w:tcW w:type="dxa" w:w="2307"/>
          </w:tcPr>
          <w:p>
            <w:pPr>
              <w:pStyle w:val="null3"/>
              <w:jc w:val="left"/>
            </w:pPr>
            <w:r>
              <w:rPr/>
              <w:t>安全及环保措施 (6.0分)</w:t>
            </w:r>
            <w:r>
              <w:rPr/>
              <w:t>，（等次分值选择：</w:t>
            </w:r>
            <w:r>
              <w:rPr/>
              <w:t>0.0;</w:t>
            </w:r>
            <w:r>
              <w:rPr/>
              <w:t>1.0;</w:t>
            </w:r>
            <w:r>
              <w:rPr/>
              <w:t>3.0;</w:t>
            </w:r>
            <w:r>
              <w:rPr/>
              <w:t>6.0;</w:t>
            </w:r>
            <w:r>
              <w:rPr/>
              <w:t>）</w:t>
            </w:r>
          </w:p>
        </w:tc>
        <w:tc>
          <w:tcPr>
            <w:tcW w:type="dxa" w:w="5076"/>
          </w:tcPr>
          <w:p>
            <w:pPr>
              <w:pStyle w:val="null3"/>
              <w:jc w:val="left"/>
            </w:pPr>
            <w:r>
              <w:rPr/>
              <w:t>根据供应商对员工的安全防护，药物的安全管理，环境、人畜及水产品等的安全管理措施进行综合评价： 1、安全管理措施全面详细，针对性强，可行性高，完全满足采购需求的得6分； 2、安全管理措施比较全面详细，针对性较强，可行性较高，较能满足采购需求的得3分； 3、安全管理措施一般，针对性一般，可行性一般，基本满足采购需求的得1分； 4、安全管理措施不全面，针对性差，可行性差，不满足采购需求的或没有相关描述的得0分。</w:t>
            </w:r>
          </w:p>
        </w:tc>
      </w:tr>
      <w:tr>
        <w:tc>
          <w:tcPr>
            <w:tcW w:type="dxa" w:w="922"/>
            <w:gridSpan w:val="2"/>
            <w:vMerge/>
          </w:tcPr>
          <w:p/>
        </w:tc>
        <w:tc>
          <w:tcPr>
            <w:tcW w:type="dxa" w:w="2307"/>
          </w:tcPr>
          <w:p>
            <w:pPr>
              <w:pStyle w:val="null3"/>
              <w:jc w:val="left"/>
            </w:pPr>
            <w:r>
              <w:rPr/>
              <w:t>应急预案 (6.0分)</w:t>
            </w:r>
            <w:r>
              <w:rPr/>
              <w:t>，（等次分值选择：</w:t>
            </w:r>
            <w:r>
              <w:rPr/>
              <w:t>0.0;</w:t>
            </w:r>
            <w:r>
              <w:rPr/>
              <w:t>1.0;</w:t>
            </w:r>
            <w:r>
              <w:rPr/>
              <w:t>3.0;</w:t>
            </w:r>
            <w:r>
              <w:rPr/>
              <w:t>6.0;</w:t>
            </w:r>
            <w:r>
              <w:rPr/>
              <w:t>）</w:t>
            </w:r>
          </w:p>
        </w:tc>
        <w:tc>
          <w:tcPr>
            <w:tcW w:type="dxa" w:w="5076"/>
          </w:tcPr>
          <w:p>
            <w:pPr>
              <w:pStyle w:val="null3"/>
              <w:jc w:val="left"/>
            </w:pPr>
            <w:r>
              <w:rPr/>
              <w:t>根据供应商的应急预案方案（包含但不限于突发事件、紧急情况下的组织、安排及实施等）进行综合评价： 1、应急预案针对性强，人员、设备等调配方案可行性高，完全满足或优于采购需求的得6分； 2、应急预案针对性较强，人员、设备调配方案可行性较高，较能满足采购需求的得3分； 3、应急预案一般，人员、设备调配方案可行性一般，基本满足采购需求的得1分； 4、应急预案针对性差，人员、设备调配方案不可行，不满足采购需求的或没有相关描述的得0分。</w:t>
            </w:r>
          </w:p>
        </w:tc>
      </w:tr>
      <w:tr>
        <w:tc>
          <w:tcPr>
            <w:tcW w:type="dxa" w:w="922"/>
            <w:gridSpan w:val="2"/>
            <w:vMerge/>
          </w:tcPr>
          <w:p/>
        </w:tc>
        <w:tc>
          <w:tcPr>
            <w:tcW w:type="dxa" w:w="2307"/>
          </w:tcPr>
          <w:p>
            <w:pPr>
              <w:pStyle w:val="null3"/>
              <w:jc w:val="left"/>
            </w:pPr>
            <w:r>
              <w:rPr/>
              <w:t>拟派人员 (11.0分)</w:t>
            </w:r>
          </w:p>
        </w:tc>
        <w:tc>
          <w:tcPr>
            <w:tcW w:type="dxa" w:w="5076"/>
          </w:tcPr>
          <w:p>
            <w:pPr>
              <w:pStyle w:val="null3"/>
              <w:jc w:val="left"/>
            </w:pPr>
            <w:r>
              <w:rPr/>
              <w:t>拟投入本项目人员具有有害生物防制方面等级证书： ①高级（三级）或以上证书的一人得3分，最高得3分； ②中级（四级）证书的一人得2分，最高可得2分； ③初级（五级）证书的一人1分，最高可得6分。 【注：①本项最高得11分。一人同时具备上述两个或以上证书的，以单人最高分项分值计算，不重复计分。②须同时提供相关人员有效期内证书复印件及至投标截止时间止前三个月任一个月在供应商单位购买社保证明作为证明材料，否则不得分。】</w:t>
            </w:r>
          </w:p>
        </w:tc>
      </w:tr>
      <w:tr>
        <w:tc>
          <w:tcPr>
            <w:tcW w:type="dxa" w:w="922"/>
            <w:gridSpan w:val="2"/>
            <w:vMerge/>
          </w:tcPr>
          <w:p/>
        </w:tc>
        <w:tc>
          <w:tcPr>
            <w:tcW w:type="dxa" w:w="2307"/>
          </w:tcPr>
          <w:p>
            <w:pPr>
              <w:pStyle w:val="null3"/>
              <w:jc w:val="left"/>
            </w:pPr>
            <w:r>
              <w:rPr/>
              <w:t>设备投入 (4.0分)</w:t>
            </w:r>
          </w:p>
        </w:tc>
        <w:tc>
          <w:tcPr>
            <w:tcW w:type="dxa" w:w="5076"/>
          </w:tcPr>
          <w:p>
            <w:pPr>
              <w:pStyle w:val="null3"/>
              <w:jc w:val="left"/>
            </w:pPr>
            <w:r>
              <w:rPr/>
              <w:t>①投标人拟投入本项目的机动/电动超低容量喷雾机数量超过1台的，得1分； ②投标人拟投入本项目的电动喷雾机数量超过4台的，得1分； ③投标人拟投入本项目的机动常量喷雾机数量超过2台的，得1分； ④投标人拟投入本项目工程作业车辆（汽车类）数量超过1台的，得1分。 【注：（1）①②③设备为自有的，须提供购买发票和实物照片；租赁的须提供租赁合同和实物照片；否则不得分；（2）自有工程作业车辆权属人须是供应商或其法人代表名下，提供车辆行驶证；租赁的须提供租赁合同和实物照片及车辆行驶证；车辆检验在有效期内。】</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质量管理体系认证证书； 环境管理体系认证证书； 职业健康安全管理体系认证证书； 供应商具有以上有效认证证书的，每个得2分，最6分。 【注：须同时提供以下两项证明材料方能得分：①相关证书复印件并加盖供应商公章；②相关证书在“全国认证认可信息公共服务平台（http://cx.cnca.cn/）”显示认证在有效期的打印页并加盖供应商公章。】</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2018年1月1日至提交响应文件截止时间（以签订合同时间为准），独立完成或正在履约的市政公共环境有害生物外来物种（包含疑似红火蚁或红火蚁）防控项目业绩经验，每项得2分，最高得6分。 【注：业绩相关证明材料须包括中标通知书、合同协议书复印件并加盖供应商公章，缺一不可得分。】</w:t>
            </w:r>
          </w:p>
        </w:tc>
      </w:tr>
      <w:tr>
        <w:tc>
          <w:tcPr>
            <w:tcW w:type="dxa" w:w="922"/>
            <w:gridSpan w:val="2"/>
            <w:vMerge/>
          </w:tcPr>
          <w:p/>
        </w:tc>
        <w:tc>
          <w:tcPr>
            <w:tcW w:type="dxa" w:w="2307"/>
          </w:tcPr>
          <w:p>
            <w:pPr>
              <w:pStyle w:val="null3"/>
              <w:jc w:val="left"/>
            </w:pPr>
            <w:r>
              <w:rPr/>
              <w:t>业主评价 (3.0分)</w:t>
            </w:r>
          </w:p>
        </w:tc>
        <w:tc>
          <w:tcPr>
            <w:tcW w:type="dxa" w:w="5076"/>
          </w:tcPr>
          <w:p>
            <w:pPr>
              <w:pStyle w:val="null3"/>
              <w:jc w:val="left"/>
            </w:pPr>
            <w:r>
              <w:rPr/>
              <w:t>以上有效同类项目业绩中能提交用户评价为优良或优秀或满意等同类评价的，每个得1分，最高得3分。 【注：须提供加盖用户单位公章的用户评价复印件，否则不得分】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pPr>
      <w:r>
        <w:rPr/>
        <w:t>采购包2：</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pPr>
      <w:r>
        <w:rPr/>
        <w:t>采购包3：</w:t>
      </w: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outlineLvl w:val="2"/>
      </w:pPr>
      <w:r>
        <w:rPr>
          <w:sz w:val="21"/>
          <w:b/>
          <w:color w:val="000000"/>
        </w:rPr>
        <w:t>合同书参考文本（服务类）</w:t>
      </w:r>
    </w:p>
    <w:p>
      <w:pPr>
        <w:pStyle w:val="null3"/>
        <w:jc w:val="both"/>
      </w:pPr>
      <w:r>
        <w:rPr>
          <w:sz w:val="68"/>
          <w:b/>
          <w:color w:val="000000"/>
        </w:rPr>
        <w:t>佛山市政府采购项目</w:t>
      </w:r>
    </w:p>
    <w:p>
      <w:pPr>
        <w:pStyle w:val="null3"/>
        <w:jc w:val="both"/>
      </w:pPr>
      <w:r>
        <w:rPr>
          <w:sz w:val="68"/>
          <w:b/>
          <w:color w:val="000000"/>
        </w:rPr>
        <w:t>合</w:t>
      </w:r>
      <w:r>
        <w:rPr>
          <w:sz w:val="68"/>
          <w:b/>
          <w:color w:val="000000"/>
        </w:rPr>
        <w:t>同</w:t>
      </w:r>
      <w:r>
        <w:rPr>
          <w:sz w:val="68"/>
          <w:b/>
          <w:color w:val="000000"/>
        </w:rPr>
        <w:t>书</w:t>
      </w:r>
    </w:p>
    <w:p>
      <w:pPr>
        <w:pStyle w:val="null3"/>
        <w:jc w:val="both"/>
      </w:pPr>
      <w:r>
        <w:rPr>
          <w:sz w:val="24"/>
          <w:b/>
          <w:color w:val="000000"/>
        </w:rPr>
        <w:t>项目编号：</w:t>
      </w:r>
      <w:r>
        <w:rPr>
          <w:b/>
          <w:u w:val="single"/>
        </w:rPr>
        <w:t xml:space="preserve">                   </w:t>
      </w:r>
    </w:p>
    <w:p>
      <w:pPr>
        <w:pStyle w:val="null3"/>
      </w:pPr>
      <w:r>
        <w:rPr>
          <w:sz w:val="24"/>
          <w:b/>
          <w:color w:val="000000"/>
        </w:rPr>
        <w:t>项目名称</w:t>
      </w:r>
      <w:r>
        <w:rPr>
          <w:sz w:val="24"/>
          <w:b/>
          <w:color w:val="000000"/>
        </w:rPr>
        <w:t>：</w:t>
      </w:r>
      <w:r>
        <w:rPr>
          <w:sz w:val="24"/>
          <w:color w:val="000000"/>
          <w:u w:val="single"/>
        </w:rPr>
        <w:t>2024-2027</w:t>
      </w:r>
      <w:r>
        <w:rPr>
          <w:sz w:val="24"/>
          <w:color w:val="000000"/>
          <w:u w:val="single"/>
        </w:rPr>
        <w:t>年顺德区北滘镇有害生物外来物种防控管理服务项目</w:t>
      </w:r>
    </w:p>
    <w:tbl>
      <w:tblPr>
        <w:tblW w:w="0" w:type="auto"/>
        <w:tblBorders>
          <w:top w:val="none" w:color="000000" w:sz="4"/>
          <w:left w:val="none" w:color="000000" w:sz="4"/>
          <w:bottom w:val="none" w:color="000000" w:sz="4"/>
          <w:right w:val="none" w:color="000000" w:sz="4"/>
          <w:insideH w:val="none"/>
          <w:insideV w:val="none"/>
        </w:tblBorders>
      </w:tblPr>
      <w:tblGrid>
        <w:gridCol w:w="1695"/>
        <w:gridCol w:w="4500"/>
      </w:tblGrid>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采购人名称</w:t>
            </w:r>
            <w:r>
              <w:rPr>
                <w:sz w:val="28"/>
                <w:color w:val="000000"/>
                <w:u w:val="single"/>
              </w:rPr>
              <w:t xml:space="preserve">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rPr>
              <w:t>（中标</w:t>
            </w:r>
            <w:r>
              <w:rPr>
                <w:sz w:val="28"/>
                <w:color w:val="000000"/>
                <w:u w:val="single"/>
              </w:rPr>
              <w:t xml:space="preserve">/成交供应商名称）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sz w:val="44"/>
          <w:b/>
          <w:color w:val="000000"/>
        </w:rPr>
        <w:t>佛山市政府采购项目合同书</w:t>
      </w:r>
    </w:p>
    <w:p>
      <w:pPr>
        <w:pStyle w:val="null3"/>
        <w:jc w:val="both"/>
      </w:pPr>
      <w:r>
        <w:rPr>
          <w:sz w:val="21"/>
          <w:b/>
          <w:color w:val="000000"/>
        </w:rPr>
        <w:t>项目名称：</w:t>
      </w:r>
      <w:r>
        <w:rPr>
          <w:sz w:val="24"/>
          <w:color w:val="000000"/>
          <w:u w:val="single"/>
        </w:rPr>
        <w:t>2024-2027</w:t>
      </w:r>
      <w:r>
        <w:rPr>
          <w:sz w:val="24"/>
          <w:color w:val="000000"/>
          <w:u w:val="single"/>
        </w:rPr>
        <w:t>年顺德区北滘镇有害生物外来物种防控管理服务项目</w:t>
      </w:r>
      <w:r>
        <w:rPr>
          <w:sz w:val="24"/>
          <w:color w:val="000000"/>
          <w:u w:val="single"/>
        </w:rPr>
        <w:t>(</w:t>
      </w:r>
      <w:r>
        <w:rPr>
          <w:sz w:val="24"/>
          <w:color w:val="000000"/>
          <w:u w:val="single"/>
        </w:rPr>
        <w:t>包</w:t>
      </w:r>
      <w:r>
        <w:rPr>
          <w:sz w:val="24"/>
          <w:color w:val="000000"/>
          <w:u w:val="single"/>
        </w:rPr>
        <w:t>1</w:t>
      </w:r>
      <w:r>
        <w:rPr>
          <w:sz w:val="24"/>
          <w:color w:val="000000"/>
          <w:u w:val="single"/>
        </w:rPr>
        <w:t>）</w:t>
      </w:r>
      <w:r>
        <w:rPr>
          <w:sz w:val="21"/>
          <w:u w:val="single"/>
        </w:rPr>
        <w:t xml:space="preserve">  </w:t>
      </w:r>
      <w:r>
        <w:rPr>
          <w:sz w:val="21"/>
          <w:u w:val="single"/>
        </w:rPr>
        <w:t xml:space="preserve">                                                  </w:t>
      </w:r>
    </w:p>
    <w:p>
      <w:pPr>
        <w:pStyle w:val="null3"/>
        <w:jc w:val="both"/>
      </w:pPr>
      <w:r>
        <w:rPr>
          <w:sz w:val="21"/>
          <w:b/>
          <w:color w:val="000000"/>
        </w:rPr>
        <w:t>项目编号：</w:t>
      </w:r>
      <w:r>
        <w:rPr>
          <w:sz w:val="21"/>
          <w:u w:val="single"/>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（采购人名称）</w:t>
      </w:r>
      <w:r>
        <w:rPr>
          <w:sz w:val="21"/>
          <w:color w:val="000000"/>
          <w:u w:val="single"/>
        </w:rPr>
        <w:t xml:space="preserve">                 </w:t>
      </w:r>
      <w:r>
        <w:rPr>
          <w:sz w:val="21"/>
          <w:u w:val="single"/>
        </w:rPr>
        <w:t xml:space="preserve">   </w:t>
      </w:r>
      <w:r>
        <w:rPr>
          <w:sz w:val="21"/>
          <w:u w:val="single"/>
        </w:rPr>
        <w:t xml:space="preserve">                   </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 xml:space="preserve">/成交供应商）                 </w:t>
      </w:r>
      <w:r>
        <w:rPr>
          <w:sz w:val="21"/>
          <w:u w:val="single"/>
        </w:rPr>
        <w:t xml:space="preserve"> </w:t>
      </w:r>
      <w:r>
        <w:rPr>
          <w:sz w:val="21"/>
          <w:u w:val="single"/>
        </w:rPr>
        <w:t xml:space="preserve">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p>
      <w:pPr>
        <w:pStyle w:val="null3"/>
        <w:ind w:firstLine="420"/>
        <w:jc w:val="both"/>
      </w:pPr>
      <w:r>
        <w:rPr>
          <w:sz w:val="21"/>
          <w:color w:val="000000"/>
        </w:rPr>
        <w:t>（按照采购文件和投标</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07"/>
        <w:gridCol w:w="6152"/>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24"/>
                <w:color w:val="000000"/>
                <w:u w:val="single"/>
              </w:rPr>
              <w:t xml:space="preserve">            </w:t>
            </w:r>
            <w:r>
              <w:rPr>
                <w:sz w:val="24"/>
                <w:color w:val="000000"/>
                <w:u w:val="single"/>
              </w:rPr>
              <w:t>元</w:t>
            </w:r>
            <w:r>
              <w:rPr>
                <w:sz w:val="24"/>
                <w:color w:val="000000"/>
              </w:rPr>
              <w:t>；</w:t>
            </w:r>
          </w:p>
          <w:p>
            <w:pPr>
              <w:pStyle w:val="null3"/>
            </w:pPr>
            <w:r>
              <w:rPr>
                <w:sz w:val="24"/>
                <w:color w:val="000000"/>
              </w:rPr>
              <w:t>大写：</w:t>
            </w:r>
            <w:r>
              <w:rPr>
                <w:sz w:val="19"/>
                <w:u w:val="single"/>
              </w:rPr>
              <w:t xml:space="preserve">                       </w:t>
            </w:r>
            <w:r>
              <w:rPr>
                <w:sz w:val="19"/>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w:t>
            </w:r>
            <w:r>
              <w:rPr>
                <w:sz w:val="21"/>
                <w:color w:val="000000"/>
              </w:rPr>
              <w:t>包括</w:t>
            </w:r>
            <w:r>
              <w:rPr>
                <w:sz w:val="21"/>
                <w:color w:val="000000"/>
              </w:rPr>
              <w:t>药品费用、人工费、员工意外保险、工伤、医疗、失业、养老保险、管理费、机械设备工具材料费、机械使用费、水费、电费、维修维护费、企业利润、规费、税费、技术指导费、风险费、突发事件处理费等</w:t>
            </w:r>
            <w:r>
              <w:rPr>
                <w:sz w:val="21"/>
                <w:color w:val="000000"/>
              </w:rPr>
              <w:t>各项与完成本项目相关费用及合同实施过程中应预见和不可预见费用等。甲方不再另外支付任何费用。</w:t>
            </w:r>
          </w:p>
          <w:p>
            <w:pPr>
              <w:pStyle w:val="null3"/>
            </w:pPr>
            <w:r>
              <w:rPr>
                <w:sz w:val="21"/>
                <w:color w:val="000000"/>
              </w:rPr>
              <w:t>（</w:t>
            </w:r>
            <w:r>
              <w:rPr>
                <w:sz w:val="21"/>
                <w:color w:val="000000"/>
              </w:rPr>
              <w:t>2）价格为固定不变价，天数为公历日。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甲方（用户）指定地点。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自合同签订之日起</w:t>
            </w:r>
            <w:r>
              <w:rPr>
                <w:sz w:val="21"/>
                <w:color w:val="000000"/>
              </w:rPr>
              <w:t>36</w:t>
            </w:r>
            <w:r>
              <w:rPr>
                <w:sz w:val="21"/>
                <w:color w:val="000000"/>
              </w:rPr>
              <w:t>个月，</w:t>
            </w:r>
            <w:r>
              <w:rPr>
                <w:sz w:val="21"/>
                <w:color w:val="000000"/>
              </w:rPr>
              <w:t>202</w:t>
            </w:r>
            <w:r>
              <w:rPr>
                <w:sz w:val="21"/>
                <w:color w:val="000000"/>
              </w:rPr>
              <w:t>4</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日至</w:t>
            </w:r>
            <w:r>
              <w:rPr>
                <w:sz w:val="21"/>
                <w:color w:val="000000"/>
              </w:rPr>
              <w:t>202</w:t>
            </w:r>
            <w:r>
              <w:rPr>
                <w:sz w:val="19"/>
                <w:u w:val="single"/>
              </w:rPr>
              <w:t xml:space="preserve">  </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w:t>
            </w:r>
            <w:r>
              <w:rPr>
                <w:sz w:val="24"/>
                <w:color w:val="000000"/>
              </w:rPr>
              <w:t>。</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按季度支付，每三个月为一季度，</w:t>
            </w:r>
            <w:r>
              <w:rPr>
                <w:sz w:val="21"/>
                <w:color w:val="000000"/>
              </w:rPr>
              <w:t>甲方</w:t>
            </w:r>
            <w:r>
              <w:rPr>
                <w:sz w:val="21"/>
                <w:color w:val="000000"/>
              </w:rPr>
              <w:t>根据每季度服务结束后的服务质量抽查考评，减去当次的罚款计算（若有），于考评后</w:t>
            </w:r>
            <w:r>
              <w:rPr>
                <w:sz w:val="21"/>
                <w:color w:val="000000"/>
              </w:rPr>
              <w:t>15个工作日内向</w:t>
            </w:r>
            <w:r>
              <w:rPr>
                <w:sz w:val="21"/>
                <w:color w:val="000000"/>
              </w:rPr>
              <w:t>乙方</w:t>
            </w:r>
            <w:r>
              <w:rPr>
                <w:sz w:val="21"/>
                <w:color w:val="000000"/>
              </w:rPr>
              <w:t>支付当季的服务费。</w:t>
            </w:r>
            <w:r>
              <w:rPr>
                <w:sz w:val="21"/>
                <w:color w:val="000000"/>
              </w:rPr>
              <w:t>每季度支付金额</w:t>
            </w:r>
            <w:r>
              <w:rPr>
                <w:sz w:val="21"/>
                <w:color w:val="000000"/>
              </w:rPr>
              <w:t>=（</w:t>
            </w:r>
            <w:r>
              <w:rPr>
                <w:sz w:val="21"/>
                <w:color w:val="000000"/>
              </w:rPr>
              <w:t>成交</w:t>
            </w:r>
            <w:r>
              <w:rPr>
                <w:sz w:val="21"/>
                <w:color w:val="000000"/>
              </w:rPr>
              <w:t>金额</w:t>
            </w:r>
            <w:r>
              <w:rPr>
                <w:sz w:val="21"/>
                <w:color w:val="000000"/>
              </w:rPr>
              <w:t>÷</w:t>
            </w:r>
            <w:r>
              <w:rPr>
                <w:sz w:val="21"/>
                <w:color w:val="000000"/>
              </w:rPr>
              <w:t>12</w:t>
            </w:r>
            <w:r>
              <w:rPr>
                <w:sz w:val="21"/>
                <w:color w:val="000000"/>
              </w:rPr>
              <w:t>）</w:t>
            </w:r>
            <w:r>
              <w:rPr>
                <w:sz w:val="21"/>
                <w:color w:val="000000"/>
              </w:rPr>
              <w:t>-</w:t>
            </w:r>
            <w:r>
              <w:rPr>
                <w:sz w:val="21"/>
                <w:color w:val="000000"/>
              </w:rPr>
              <w:t>该季度的罚款</w:t>
            </w:r>
            <w:r>
              <w:rPr>
                <w:sz w:val="21"/>
                <w:color w:val="000000"/>
              </w:rPr>
              <w:t>（若有，金额按四舍五入原则精确到分）</w:t>
            </w:r>
            <w:r>
              <w:rPr>
                <w:sz w:val="21"/>
                <w:color w:val="000000"/>
              </w:rPr>
              <w:t>。该季度的服务费用于考评后</w:t>
            </w:r>
            <w:r>
              <w:rPr>
                <w:sz w:val="21"/>
                <w:color w:val="000000"/>
              </w:rPr>
              <w:t>15个工作日内向乙方支付。</w:t>
            </w:r>
          </w:p>
          <w:p>
            <w:pPr>
              <w:pStyle w:val="null3"/>
              <w:jc w:val="both"/>
            </w:pPr>
            <w:r>
              <w:rPr>
                <w:sz w:val="21"/>
                <w:color w:val="000000"/>
              </w:rPr>
              <w:t>2</w:t>
            </w:r>
            <w:r>
              <w:rPr>
                <w:sz w:val="21"/>
                <w:color w:val="000000"/>
              </w:rPr>
              <w:t>.合同款项的支付方式：转账结算（银行转账）。</w:t>
            </w:r>
          </w:p>
          <w:p>
            <w:pPr>
              <w:pStyle w:val="null3"/>
              <w:jc w:val="both"/>
            </w:pPr>
            <w:r>
              <w:rPr>
                <w:sz w:val="21"/>
                <w:color w:val="000000"/>
              </w:rPr>
              <w:t>3</w:t>
            </w:r>
            <w:r>
              <w:rPr>
                <w:sz w:val="21"/>
                <w:color w:val="000000"/>
              </w:rPr>
              <w:t>.付款方：</w:t>
            </w:r>
            <w:r>
              <w:rPr>
                <w:sz w:val="21"/>
                <w:color w:val="000000"/>
              </w:rPr>
              <w:t>甲方</w:t>
            </w:r>
            <w:r>
              <w:rPr>
                <w:sz w:val="21"/>
                <w:color w:val="000000"/>
              </w:rPr>
              <w:t>；收款方：</w:t>
            </w:r>
            <w:r>
              <w:rPr>
                <w:sz w:val="21"/>
                <w:color w:val="000000"/>
              </w:rPr>
              <w:t>乙方</w:t>
            </w:r>
            <w:r>
              <w:rPr>
                <w:sz w:val="21"/>
                <w:color w:val="000000"/>
              </w:rPr>
              <w:t>。</w:t>
            </w:r>
          </w:p>
          <w:p>
            <w:pPr>
              <w:pStyle w:val="null3"/>
              <w:jc w:val="both"/>
            </w:pPr>
            <w:r>
              <w:rPr>
                <w:sz w:val="21"/>
                <w:color w:val="000000"/>
              </w:rPr>
              <w:t>4</w:t>
            </w:r>
            <w:r>
              <w:rPr>
                <w:sz w:val="21"/>
                <w:color w:val="000000"/>
              </w:rPr>
              <w:t>.开具发票：</w:t>
            </w:r>
            <w:r>
              <w:rPr>
                <w:sz w:val="21"/>
                <w:color w:val="000000"/>
              </w:rPr>
              <w:t>乙方</w:t>
            </w:r>
            <w:r>
              <w:rPr>
                <w:sz w:val="21"/>
                <w:color w:val="000000"/>
              </w:rPr>
              <w:t>收款时必须持有效发票。收款方、出具发票方、合同乙方均必须与中标供应商名称一致。</w:t>
            </w:r>
          </w:p>
          <w:p>
            <w:pPr>
              <w:pStyle w:val="null3"/>
              <w:jc w:val="both"/>
            </w:pPr>
            <w:r>
              <w:rPr>
                <w:sz w:val="21"/>
                <w:color w:val="000000"/>
              </w:rPr>
              <w:t>5</w:t>
            </w:r>
            <w:r>
              <w:rPr>
                <w:sz w:val="21"/>
                <w:color w:val="000000"/>
              </w:rPr>
              <w:t>.</w:t>
            </w:r>
            <w:r>
              <w:rPr>
                <w:sz w:val="21"/>
                <w:color w:val="000000"/>
              </w:rPr>
              <w:t>付款期间如因特殊情况需调整，由双方协商处理。</w:t>
            </w:r>
          </w:p>
          <w:p>
            <w:pPr>
              <w:pStyle w:val="null3"/>
              <w:jc w:val="both"/>
            </w:pPr>
            <w:r>
              <w:rPr>
                <w:sz w:val="21"/>
                <w:color w:val="000000"/>
              </w:rPr>
              <w:t>6.</w:t>
            </w:r>
            <w:r>
              <w:rPr>
                <w:sz w:val="21"/>
                <w:color w:val="000000"/>
              </w:rPr>
              <w:t>因本项目属于财政性资金，采购人的支付须经过财政部门审批，供应商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 xml:space="preserve">期：验收要求 </w:t>
            </w:r>
            <w:r>
              <w:rPr>
                <w:sz w:val="21"/>
                <w:color w:val="000000"/>
              </w:rPr>
              <w:t>1</w:t>
            </w:r>
            <w:r>
              <w:rPr>
                <w:sz w:val="21"/>
                <w:color w:val="000000"/>
              </w:rPr>
              <w:t>、</w:t>
            </w:r>
            <w:r>
              <w:rPr>
                <w:sz w:val="21"/>
                <w:color w:val="000000"/>
              </w:rPr>
              <w:t>乙方</w:t>
            </w:r>
            <w:r>
              <w:rPr>
                <w:sz w:val="21"/>
                <w:color w:val="000000"/>
              </w:rPr>
              <w:t>须为验收提供必需的一切条件及相关费用</w:t>
            </w:r>
            <w:r>
              <w:rPr>
                <w:sz w:val="21"/>
                <w:color w:val="000000"/>
              </w:rPr>
              <w:t>；</w:t>
            </w:r>
            <w:r>
              <w:rPr>
                <w:sz w:val="21"/>
                <w:color w:val="000000"/>
              </w:rPr>
              <w:t>2</w:t>
            </w:r>
            <w:r>
              <w:rPr>
                <w:sz w:val="21"/>
                <w:color w:val="000000"/>
              </w:rPr>
              <w:t>、</w:t>
            </w:r>
            <w:r>
              <w:rPr>
                <w:sz w:val="21"/>
                <w:color w:val="000000"/>
              </w:rPr>
              <w:t>按期依照附件</w:t>
            </w:r>
            <w:r>
              <w:rPr>
                <w:sz w:val="21"/>
                <w:color w:val="000000"/>
              </w:rPr>
              <w:t>1：</w:t>
            </w:r>
            <w:r>
              <w:rPr>
                <w:sz w:val="21"/>
                <w:color w:val="000000"/>
              </w:rPr>
              <w:t>《</w:t>
            </w:r>
            <w:r>
              <w:rPr>
                <w:sz w:val="21"/>
                <w:color w:val="000000"/>
              </w:rPr>
              <w:t>顺德区北滘镇有害生物外来物种防控管理</w:t>
            </w:r>
            <w:r>
              <w:rPr>
                <w:sz w:val="21"/>
                <w:color w:val="000000"/>
              </w:rPr>
              <w:t>月</w:t>
            </w:r>
            <w:r>
              <w:rPr>
                <w:sz w:val="21"/>
                <w:color w:val="000000"/>
              </w:rPr>
              <w:t>度服务质量考评标准</w:t>
            </w:r>
            <w:r>
              <w:rPr>
                <w:sz w:val="21"/>
                <w:color w:val="000000"/>
              </w:rPr>
              <w:t>》和附件</w:t>
            </w:r>
            <w:r>
              <w:rPr>
                <w:sz w:val="21"/>
                <w:color w:val="000000"/>
              </w:rPr>
              <w:t>2</w:t>
            </w:r>
            <w:r>
              <w:rPr>
                <w:sz w:val="21"/>
                <w:color w:val="000000"/>
              </w:rPr>
              <w:t>：《</w:t>
            </w:r>
            <w:r>
              <w:rPr>
                <w:sz w:val="21"/>
                <w:color w:val="000000"/>
              </w:rPr>
              <w:t>顺德区北滘镇有害生物外来物种防控管理季度服务质量考评标准</w:t>
            </w:r>
            <w:r>
              <w:rPr>
                <w:sz w:val="21"/>
                <w:color w:val="000000"/>
              </w:rPr>
              <w:t>》及服务监督要求验收。</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响应服务</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sz w:val="21"/>
                <w:color w:val="000000"/>
              </w:rPr>
              <w:t>1.服务时间内，</w:t>
            </w:r>
            <w:r>
              <w:rPr>
                <w:sz w:val="21"/>
                <w:color w:val="000000"/>
              </w:rPr>
              <w:t>乙方</w:t>
            </w:r>
            <w:r>
              <w:rPr>
                <w:sz w:val="21"/>
                <w:color w:val="000000"/>
              </w:rPr>
              <w:t>须提供常设每周</w:t>
            </w:r>
            <w:r>
              <w:rPr>
                <w:sz w:val="21"/>
                <w:color w:val="000000"/>
              </w:rPr>
              <w:t>7天×24小时服务专线技术支持。</w:t>
            </w:r>
          </w:p>
          <w:p>
            <w:pPr>
              <w:pStyle w:val="null3"/>
              <w:ind w:left="240"/>
              <w:jc w:val="both"/>
            </w:pPr>
            <w:r>
              <w:rPr>
                <w:sz w:val="21"/>
                <w:color w:val="000000"/>
              </w:rPr>
              <w:t>2.对</w:t>
            </w:r>
            <w:r>
              <w:rPr>
                <w:sz w:val="21"/>
                <w:color w:val="000000"/>
              </w:rPr>
              <w:t>甲方</w:t>
            </w:r>
            <w:r>
              <w:rPr>
                <w:sz w:val="21"/>
                <w:color w:val="000000"/>
              </w:rPr>
              <w:t>的服务通知，</w:t>
            </w:r>
            <w:r>
              <w:rPr>
                <w:sz w:val="21"/>
                <w:color w:val="000000"/>
              </w:rPr>
              <w:t>乙方</w:t>
            </w:r>
            <w:r>
              <w:rPr>
                <w:sz w:val="21"/>
                <w:color w:val="000000"/>
              </w:rPr>
              <w:t>必须符合以下要求：</w:t>
            </w:r>
          </w:p>
          <w:p>
            <w:pPr>
              <w:pStyle w:val="null3"/>
              <w:ind w:left="240"/>
              <w:jc w:val="both"/>
            </w:pPr>
            <w:r>
              <w:rPr>
                <w:sz w:val="21"/>
                <w:color w:val="000000"/>
              </w:rPr>
              <w:t>（</w:t>
            </w:r>
            <w:r>
              <w:rPr>
                <w:sz w:val="21"/>
                <w:color w:val="000000"/>
              </w:rPr>
              <w:t>1）在接报后半小时内响应；</w:t>
            </w:r>
          </w:p>
          <w:p>
            <w:pPr>
              <w:pStyle w:val="null3"/>
              <w:ind w:left="240"/>
              <w:jc w:val="both"/>
            </w:pPr>
            <w:r>
              <w:rPr>
                <w:sz w:val="21"/>
                <w:color w:val="000000"/>
              </w:rPr>
              <w:t>（</w:t>
            </w:r>
            <w:r>
              <w:rPr>
                <w:sz w:val="21"/>
                <w:color w:val="000000"/>
              </w:rPr>
              <w:t>2）1小时内到达现场；</w:t>
            </w:r>
          </w:p>
          <w:p>
            <w:pPr>
              <w:pStyle w:val="null3"/>
              <w:ind w:left="240"/>
              <w:jc w:val="both"/>
            </w:pPr>
            <w:r>
              <w:rPr>
                <w:sz w:val="21"/>
                <w:color w:val="000000"/>
              </w:rPr>
              <w:t>（</w:t>
            </w:r>
            <w:r>
              <w:rPr>
                <w:sz w:val="21"/>
                <w:color w:val="000000"/>
              </w:rPr>
              <w:t>3）一般事项24小时内处理完毕,另有具体约定时间的按照约定时间执行。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9</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w:t>
      </w:r>
      <w:r>
        <w:rPr>
          <w:sz w:val="21"/>
          <w:b/>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676"/>
        <w:gridCol w:w="1972"/>
        <w:gridCol w:w="5642"/>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采购包组</w:t>
            </w:r>
          </w:p>
        </w:tc>
        <w:tc>
          <w:tcPr>
            <w:tcW w:type="dxa" w:w="1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标的名称</w:t>
            </w:r>
          </w:p>
        </w:tc>
        <w:tc>
          <w:tcPr>
            <w:tcW w:type="dxa" w:w="5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承包范围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2024-2027</w:t>
            </w:r>
            <w:r>
              <w:rPr>
                <w:sz w:val="21"/>
                <w:color w:val="000000"/>
              </w:rPr>
              <w:t>年顺德区北滘镇有害生物外来物种防控管理服务项目（包</w:t>
            </w:r>
            <w:r>
              <w:rPr>
                <w:sz w:val="21"/>
                <w:color w:val="000000"/>
              </w:rPr>
              <w:t>1</w:t>
            </w:r>
            <w:r>
              <w:rPr>
                <w:sz w:val="21"/>
                <w:color w:val="000000"/>
              </w:rPr>
              <w:t>）</w:t>
            </w:r>
          </w:p>
        </w:tc>
        <w:tc>
          <w:tcPr>
            <w:tcW w:type="dxa" w:w="5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北居、君兰、高村、西滘、槎涌、</w:t>
            </w:r>
            <w:r>
              <w:rPr>
                <w:sz w:val="21"/>
                <w:color w:val="000000"/>
              </w:rPr>
              <w:t>黄龙（佛山一环以东）、莘村（佛山一环以东）、</w:t>
            </w:r>
            <w:r>
              <w:rPr>
                <w:sz w:val="21"/>
                <w:color w:val="000000"/>
              </w:rPr>
              <w:t>三洪奇、设计成、林头、广教、顺江、水利堤围段。（包括所有城区、工业区、公共绿化、公园、水利堤围、医院（包括医疗机构场所）、学校（包括幼儿园等教育场所）、公共场所、道路绿化、山林地、荒地（闲置地）、各村（社区）辖区内所属范围等。）</w:t>
            </w:r>
          </w:p>
        </w:tc>
      </w:tr>
    </w:tbl>
    <w:p>
      <w:pPr>
        <w:pStyle w:val="null3"/>
        <w:jc w:val="both"/>
      </w:pPr>
      <w:r>
        <w:rPr>
          <w:sz w:val="21"/>
          <w:b/>
          <w:color w:val="000000"/>
        </w:rPr>
        <w:t>五、服务内容</w:t>
      </w:r>
    </w:p>
    <w:p>
      <w:pPr>
        <w:pStyle w:val="null3"/>
        <w:ind w:firstLine="422"/>
        <w:jc w:val="both"/>
      </w:pPr>
      <w:r>
        <w:rPr>
          <w:sz w:val="21"/>
          <w:b/>
          <w:color w:val="000000"/>
        </w:rPr>
        <w:t>（一）组织实施要求</w:t>
      </w:r>
    </w:p>
    <w:p>
      <w:pPr>
        <w:pStyle w:val="null3"/>
        <w:ind w:firstLine="420"/>
        <w:jc w:val="both"/>
      </w:pPr>
      <w:r>
        <w:rPr>
          <w:sz w:val="21"/>
          <w:color w:val="000000"/>
        </w:rPr>
        <w:t>1、必须制定完整、可行、详细的防控管理服务方案，明确组织机构、人员配备、消杀要求、质量标准、检查考核办法、安全措施、奖惩措施、应急预案等。</w:t>
      </w:r>
      <w:r>
        <w:rPr>
          <w:sz w:val="21"/>
          <w:color w:val="000000"/>
        </w:rPr>
        <w:t>乙方</w:t>
      </w:r>
      <w:r>
        <w:rPr>
          <w:sz w:val="21"/>
          <w:color w:val="000000"/>
        </w:rPr>
        <w:t>需将相关方案、措施等在签订合同后五天内报</w:t>
      </w:r>
      <w:r>
        <w:rPr>
          <w:sz w:val="21"/>
          <w:color w:val="000000"/>
        </w:rPr>
        <w:t>甲方</w:t>
      </w:r>
      <w:r>
        <w:rPr>
          <w:sz w:val="21"/>
          <w:color w:val="000000"/>
        </w:rPr>
        <w:t>备案。</w:t>
      </w:r>
    </w:p>
    <w:p>
      <w:pPr>
        <w:pStyle w:val="null3"/>
        <w:ind w:firstLine="420"/>
        <w:jc w:val="both"/>
      </w:pPr>
      <w:r>
        <w:rPr>
          <w:sz w:val="21"/>
          <w:color w:val="000000"/>
        </w:rPr>
        <w:t>2、必须配备充足的人员及器械专用于本项目</w:t>
      </w:r>
      <w:r>
        <w:rPr>
          <w:sz w:val="21"/>
          <w:color w:val="000000"/>
        </w:rPr>
        <w:t>，具体要求见附表</w:t>
      </w:r>
      <w:r>
        <w:rPr>
          <w:sz w:val="21"/>
          <w:color w:val="000000"/>
        </w:rPr>
        <w:t>。</w:t>
      </w:r>
    </w:p>
    <w:p>
      <w:pPr>
        <w:pStyle w:val="null3"/>
        <w:ind w:firstLine="420"/>
        <w:jc w:val="both"/>
      </w:pPr>
      <w:r>
        <w:rPr>
          <w:sz w:val="21"/>
          <w:color w:val="000000"/>
        </w:rPr>
        <w:t>3、安排专人负责片区内的巡查工作，全方位覆盖消杀，发现一处，处理一处，发现一片，处理一片，做到当天发现，当天处理。切实做好公园、医院、学校、幼儿园、老人院、堤坝、政府机关及村委会等公共场所的防控管理工作。在日常工作中，一旦发现有害生物，需及时施药杀灭，并登记造册，以便日后观察杀灭效果与跟踪复查。每个季度结束后5天内向</w:t>
      </w:r>
      <w:r>
        <w:rPr>
          <w:sz w:val="21"/>
          <w:color w:val="000000"/>
        </w:rPr>
        <w:t>甲方</w:t>
      </w:r>
      <w:r>
        <w:rPr>
          <w:sz w:val="21"/>
          <w:color w:val="000000"/>
        </w:rPr>
        <w:t>提交本季度的工作情况，年度结束后</w:t>
      </w:r>
      <w:r>
        <w:rPr>
          <w:sz w:val="21"/>
          <w:color w:val="000000"/>
        </w:rPr>
        <w:t>7天内提交年度总结报告。</w:t>
      </w:r>
    </w:p>
    <w:p>
      <w:pPr>
        <w:pStyle w:val="null3"/>
        <w:ind w:firstLine="420"/>
        <w:jc w:val="both"/>
      </w:pPr>
      <w:r>
        <w:rPr>
          <w:sz w:val="21"/>
          <w:color w:val="000000"/>
        </w:rPr>
        <w:t>4、建立起完善的质量监测机制，定期进行有害生物（疑似红火蚁）密度监测和防制效果监测，落实诱杀（监测）点不少于160个（每村居不少于8个），监测结果及资料及时统计分析上报并归档保存。</w:t>
      </w:r>
    </w:p>
    <w:p>
      <w:pPr>
        <w:pStyle w:val="null3"/>
        <w:ind w:firstLine="420"/>
        <w:jc w:val="both"/>
      </w:pPr>
      <w:r>
        <w:rPr>
          <w:sz w:val="21"/>
          <w:color w:val="000000"/>
        </w:rPr>
        <w:t>5、必须使用“三证” (农药登记证、生产批准证书号、产品标准号)俱全的药物，不得使用国家禁用和伪劣药剂。消杀用药需符合国家有关要求，并作出药物支出占比不低于30%的服务承诺，相关用药情况需报告</w:t>
      </w:r>
      <w:r>
        <w:rPr>
          <w:sz w:val="21"/>
          <w:color w:val="000000"/>
        </w:rPr>
        <w:t>甲方</w:t>
      </w:r>
      <w:r>
        <w:rPr>
          <w:sz w:val="21"/>
          <w:color w:val="000000"/>
        </w:rPr>
        <w:t>。</w:t>
      </w:r>
    </w:p>
    <w:p>
      <w:pPr>
        <w:pStyle w:val="null3"/>
        <w:ind w:firstLine="420"/>
        <w:jc w:val="both"/>
      </w:pPr>
      <w:r>
        <w:rPr>
          <w:sz w:val="21"/>
          <w:color w:val="000000"/>
        </w:rPr>
        <w:t>6</w:t>
      </w:r>
      <w:r>
        <w:rPr>
          <w:sz w:val="21"/>
          <w:color w:val="000000"/>
        </w:rPr>
        <w:t>、人员与设备要求一览表：</w:t>
      </w:r>
    </w:p>
    <w:p>
      <w:pPr>
        <w:pStyle w:val="null3"/>
        <w:ind w:firstLine="420"/>
        <w:jc w:val="both"/>
      </w:pPr>
      <w:r>
        <w:rPr>
          <w:sz w:val="21"/>
          <w:color w:val="000000"/>
        </w:rPr>
        <w:t>（</w:t>
      </w:r>
      <w:r>
        <w:rPr>
          <w:sz w:val="21"/>
          <w:color w:val="000000"/>
        </w:rPr>
        <w:t>1）</w:t>
      </w:r>
      <w:r>
        <w:rPr>
          <w:sz w:val="21"/>
          <w:color w:val="000000"/>
        </w:rPr>
        <w:t>乙方</w:t>
      </w:r>
      <w:r>
        <w:rPr>
          <w:sz w:val="21"/>
          <w:color w:val="000000"/>
        </w:rPr>
        <w:t>投入本项目的专业人员不得低于以下要求</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870"/>
        <w:gridCol w:w="4335"/>
        <w:gridCol w:w="237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人员类别</w:t>
            </w:r>
          </w:p>
        </w:tc>
        <w:tc>
          <w:tcPr>
            <w:tcW w:type="dxa" w:w="4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color w:val="000000"/>
              </w:rPr>
              <w:t>具体要求</w:t>
            </w:r>
          </w:p>
        </w:tc>
        <w:tc>
          <w:tcPr>
            <w:tcW w:type="dxa" w:w="2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color w:val="000000"/>
              </w:rPr>
              <w:t>配置人数</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包</w:t>
            </w:r>
            <w:r>
              <w:rPr>
                <w:sz w:val="21"/>
                <w:b/>
                <w:color w:val="000000"/>
              </w:rPr>
              <w:t>1</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管理人员</w:t>
            </w: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负责管理工作团队，并制定每次的有害生物防治工作方案及分配工作，大专以上学历，具有有害生物防制方面中级（四级）或以上证书，有害生物防制工作管理经验。</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防控专业人员</w:t>
            </w: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负责疑似红火蚁工作及技术指导，具有有害生物防制方面初级（五级）</w:t>
            </w:r>
            <w:r>
              <w:rPr>
                <w:sz w:val="21"/>
                <w:color w:val="000000"/>
              </w:rPr>
              <w:t>或以上</w:t>
            </w:r>
            <w:r>
              <w:rPr>
                <w:sz w:val="21"/>
                <w:color w:val="000000"/>
              </w:rPr>
              <w:t>证书，有害生物防制工作经验，技术熟练，政治素质良好。</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r>
              <w:rPr>
                <w:sz w:val="21"/>
                <w:color w:val="000000"/>
              </w:rPr>
              <w:t>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质检人员</w:t>
            </w: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负责日常有害生物防治自我监督巡查工作，完善疑似红火蚁防治、监测资料；具有有害生物防制方面</w:t>
            </w:r>
            <w:r>
              <w:rPr>
                <w:sz w:val="21"/>
                <w:color w:val="000000"/>
              </w:rPr>
              <w:t>中级</w:t>
            </w:r>
            <w:r>
              <w:rPr>
                <w:sz w:val="21"/>
                <w:color w:val="000000"/>
              </w:rPr>
              <w:t>（四级）或以上证书，具有疑似红火蚁防治工作经验，技术熟练。</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备注</w:t>
            </w:r>
          </w:p>
        </w:tc>
        <w:tc>
          <w:tcPr>
            <w:tcW w:type="dxa" w:w="67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在同一</w:t>
            </w:r>
            <w:r>
              <w:rPr>
                <w:sz w:val="21"/>
                <w:color w:val="000000"/>
              </w:rPr>
              <w:t>标段</w:t>
            </w:r>
            <w:r>
              <w:rPr>
                <w:sz w:val="21"/>
                <w:color w:val="000000"/>
              </w:rPr>
              <w:t>内，同一人员不得同时从事上述不同岗位的工作。</w:t>
            </w:r>
          </w:p>
        </w:tc>
      </w:tr>
    </w:tbl>
    <w:p>
      <w:pPr>
        <w:pStyle w:val="null3"/>
        <w:ind w:firstLine="420"/>
        <w:jc w:val="both"/>
      </w:pPr>
      <w:r>
        <w:rPr>
          <w:sz w:val="21"/>
          <w:color w:val="000000"/>
        </w:rPr>
        <w:t>（</w:t>
      </w:r>
      <w:r>
        <w:rPr>
          <w:sz w:val="21"/>
          <w:color w:val="000000"/>
        </w:rPr>
        <w:t>2）</w:t>
      </w:r>
      <w:r>
        <w:rPr>
          <w:sz w:val="21"/>
          <w:color w:val="000000"/>
        </w:rPr>
        <w:t>乙方</w:t>
      </w:r>
      <w:r>
        <w:rPr>
          <w:sz w:val="21"/>
          <w:color w:val="000000"/>
        </w:rPr>
        <w:t>投入本项目的设备不得低于以下要求</w:t>
      </w:r>
    </w:p>
    <w:p>
      <w:pPr>
        <w:pStyle w:val="null3"/>
        <w:ind w:firstLine="420"/>
        <w:jc w:val="both"/>
      </w:pPr>
      <w:r>
        <w:rPr>
          <w:sz w:val="21"/>
          <w:color w:val="000000"/>
        </w:rPr>
        <w:t>乙方</w:t>
      </w:r>
      <w:r>
        <w:rPr>
          <w:sz w:val="21"/>
          <w:color w:val="000000"/>
        </w:rPr>
        <w:t>必须在合同签订</w:t>
      </w:r>
      <w:r>
        <w:rPr>
          <w:sz w:val="21"/>
          <w:color w:val="000000"/>
        </w:rPr>
        <w:t>后</w:t>
      </w:r>
      <w:r>
        <w:rPr>
          <w:sz w:val="21"/>
          <w:color w:val="000000"/>
        </w:rPr>
        <w:t>2</w:t>
      </w:r>
      <w:r>
        <w:rPr>
          <w:sz w:val="21"/>
          <w:color w:val="000000"/>
        </w:rPr>
        <w:t>天</w:t>
      </w:r>
      <w:r>
        <w:rPr>
          <w:sz w:val="21"/>
          <w:color w:val="000000"/>
        </w:rPr>
        <w:t>内</w:t>
      </w:r>
      <w:r>
        <w:rPr>
          <w:sz w:val="21"/>
          <w:color w:val="000000"/>
        </w:rPr>
        <w:t>按投标文件承诺配置工作人员，并将工作人员的身份证、个人档案及资质证书复印件等交</w:t>
      </w:r>
      <w:r>
        <w:rPr>
          <w:sz w:val="21"/>
          <w:color w:val="000000"/>
        </w:rPr>
        <w:t>甲方</w:t>
      </w:r>
      <w:r>
        <w:rPr>
          <w:sz w:val="21"/>
          <w:color w:val="000000"/>
        </w:rPr>
        <w:t>备案。人员的更换，必须经</w:t>
      </w:r>
      <w:r>
        <w:rPr>
          <w:sz w:val="21"/>
          <w:color w:val="000000"/>
        </w:rPr>
        <w:t>甲方</w:t>
      </w:r>
      <w:r>
        <w:rPr>
          <w:sz w:val="21"/>
          <w:color w:val="000000"/>
        </w:rPr>
        <w:t>同意并备案。所有工作人员必须定员定岗，专职提供专业服务。</w:t>
      </w:r>
    </w:p>
    <w:p>
      <w:pPr>
        <w:pStyle w:val="null3"/>
        <w:ind w:firstLine="420"/>
        <w:jc w:val="both"/>
      </w:pPr>
      <w:r>
        <w:rPr>
          <w:sz w:val="21"/>
          <w:color w:val="000000"/>
        </w:rPr>
        <w:t>乙方</w:t>
      </w:r>
      <w:r>
        <w:rPr>
          <w:sz w:val="21"/>
          <w:color w:val="000000"/>
        </w:rPr>
        <w:t>投入本项目的设备不得低于以下要求</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629"/>
        <w:gridCol w:w="2987"/>
        <w:gridCol w:w="3716"/>
        <w:gridCol w:w="943"/>
      </w:tblGrid>
      <w:tr>
        <w:tc>
          <w:tcPr>
            <w:tcW w:type="dxa" w:w="629"/>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298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ind w:firstLine="211"/>
              <w:jc w:val="center"/>
            </w:pPr>
            <w:r>
              <w:rPr>
                <w:sz w:val="21"/>
                <w:b/>
                <w:color w:val="000000"/>
              </w:rPr>
              <w:t>机械设备名称</w:t>
            </w:r>
          </w:p>
        </w:tc>
        <w:tc>
          <w:tcPr>
            <w:tcW w:type="dxa" w:w="3716"/>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要求</w:t>
            </w:r>
          </w:p>
        </w:tc>
        <w:tc>
          <w:tcPr>
            <w:tcW w:type="dxa" w:w="943"/>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数量</w:t>
            </w:r>
          </w:p>
        </w:tc>
      </w:tr>
      <w:tr>
        <w:tc>
          <w:tcPr>
            <w:tcW w:type="dxa" w:w="629"/>
            <w:vMerge/>
            <w:tcBorders>
              <w:top w:val="single" w:color="000000" w:sz="4"/>
              <w:left w:val="single" w:color="000000" w:sz="4"/>
              <w:bottom w:val="single" w:color="000000" w:sz="4"/>
              <w:right w:val="single" w:color="000000" w:sz="4"/>
            </w:tcBorders>
          </w:tcPr>
          <w:p/>
        </w:tc>
        <w:tc>
          <w:tcPr>
            <w:tcW w:type="dxa" w:w="2987"/>
            <w:vMerge/>
            <w:tcBorders>
              <w:top w:val="single" w:color="000000" w:sz="4"/>
              <w:left w:val="single" w:color="000000" w:sz="4"/>
              <w:bottom w:val="single" w:color="000000" w:sz="4"/>
              <w:right w:val="single" w:color="000000" w:sz="4"/>
            </w:tcBorders>
          </w:tcPr>
          <w:p/>
        </w:tc>
        <w:tc>
          <w:tcPr>
            <w:tcW w:type="dxa" w:w="3716"/>
            <w:vMerge/>
            <w:tcBorders>
              <w:top w:val="single" w:color="000000" w:sz="4"/>
              <w:left w:val="single" w:color="000000" w:sz="4"/>
              <w:bottom w:val="single" w:color="000000" w:sz="4"/>
              <w:right w:val="single" w:color="000000" w:sz="4"/>
            </w:tcBorders>
          </w:tcPr>
          <w:p/>
        </w:tc>
        <w:tc>
          <w:tcPr>
            <w:tcW w:type="dxa" w:w="943"/>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w:t>
            </w:r>
            <w:r>
              <w:rPr>
                <w:sz w:val="21"/>
                <w:b/>
                <w:color w:val="000000"/>
              </w:rPr>
              <w:t>1</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w:t>
            </w:r>
            <w:r>
              <w:rPr>
                <w:sz w:val="21"/>
                <w:color w:val="000000"/>
              </w:rPr>
              <w:t>/电动超低容量喷雾机</w:t>
            </w:r>
          </w:p>
        </w:tc>
        <w:tc>
          <w:tcPr>
            <w:tcW w:type="dxa" w:w="3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电动喷雾机</w:t>
            </w:r>
          </w:p>
        </w:tc>
        <w:tc>
          <w:tcPr>
            <w:tcW w:type="dxa" w:w="3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机动常量喷雾机</w:t>
            </w:r>
          </w:p>
        </w:tc>
        <w:tc>
          <w:tcPr>
            <w:tcW w:type="dxa" w:w="3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工程作业车（汽车类）</w:t>
            </w:r>
          </w:p>
        </w:tc>
        <w:tc>
          <w:tcPr>
            <w:tcW w:type="dxa" w:w="3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车辆保养良好，确保可正常使用</w:t>
            </w:r>
          </w:p>
        </w:tc>
        <w:tc>
          <w:tcPr>
            <w:tcW w:type="dxa" w:w="9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bl>
    <w:p>
      <w:pPr>
        <w:pStyle w:val="null3"/>
        <w:ind w:firstLine="422"/>
        <w:jc w:val="both"/>
      </w:pPr>
      <w:r>
        <w:rPr>
          <w:sz w:val="21"/>
          <w:b/>
          <w:color w:val="000000"/>
        </w:rPr>
        <w:t>（二）作业要求</w:t>
      </w:r>
    </w:p>
    <w:p>
      <w:pPr>
        <w:pStyle w:val="null3"/>
        <w:ind w:firstLine="420"/>
        <w:jc w:val="both"/>
      </w:pPr>
      <w:r>
        <w:rPr>
          <w:sz w:val="21"/>
          <w:color w:val="000000"/>
        </w:rPr>
        <w:t>1、实施杀灭作业前，必须先到现场调查有害生物（疑似红火蚁）的具体情况，应对其种类、栖息部位、密度状况及孳生环境等情况有全面的了解，因地制宜订合理的综合控制方案。</w:t>
      </w:r>
    </w:p>
    <w:p>
      <w:pPr>
        <w:pStyle w:val="null3"/>
        <w:ind w:firstLine="420"/>
        <w:jc w:val="both"/>
      </w:pPr>
      <w:r>
        <w:rPr>
          <w:sz w:val="21"/>
          <w:color w:val="000000"/>
        </w:rPr>
        <w:t>2、根据控制方案备好药品器械和个人防护用品。</w:t>
      </w:r>
    </w:p>
    <w:p>
      <w:pPr>
        <w:pStyle w:val="null3"/>
        <w:ind w:firstLine="420"/>
        <w:jc w:val="both"/>
      </w:pPr>
      <w:r>
        <w:rPr>
          <w:sz w:val="21"/>
          <w:color w:val="000000"/>
        </w:rPr>
        <w:t>3、实施防制作业，应遵守安全操作规定，合理用药，施药到位，保证防制效果，并防止药品污染环境，确保人、畜及水产品养殖安全。任何因</w:t>
      </w:r>
      <w:r>
        <w:rPr>
          <w:sz w:val="21"/>
          <w:color w:val="000000"/>
        </w:rPr>
        <w:t>乙方</w:t>
      </w:r>
      <w:r>
        <w:rPr>
          <w:sz w:val="21"/>
          <w:color w:val="000000"/>
        </w:rPr>
        <w:t>引发的事故，相应的一切责任均由</w:t>
      </w:r>
      <w:r>
        <w:rPr>
          <w:sz w:val="21"/>
          <w:color w:val="000000"/>
        </w:rPr>
        <w:t>乙方</w:t>
      </w:r>
      <w:r>
        <w:rPr>
          <w:sz w:val="21"/>
          <w:color w:val="000000"/>
        </w:rPr>
        <w:t>自行承担。</w:t>
      </w:r>
    </w:p>
    <w:p>
      <w:pPr>
        <w:pStyle w:val="null3"/>
        <w:ind w:firstLine="420"/>
        <w:jc w:val="both"/>
      </w:pPr>
      <w:r>
        <w:rPr>
          <w:sz w:val="21"/>
          <w:color w:val="000000"/>
        </w:rPr>
        <w:t>4、</w:t>
      </w:r>
      <w:r>
        <w:rPr>
          <w:sz w:val="21"/>
          <w:color w:val="000000"/>
        </w:rPr>
        <w:t>乙方</w:t>
      </w:r>
      <w:r>
        <w:rPr>
          <w:sz w:val="21"/>
          <w:color w:val="000000"/>
        </w:rPr>
        <w:t>须每</w:t>
      </w:r>
      <w:r>
        <w:rPr>
          <w:sz w:val="21"/>
          <w:color w:val="000000"/>
        </w:rPr>
        <w:t>2个月内，对常发区域，组织不少于1次的集中扑杀行动，并于行动前2天内报</w:t>
      </w:r>
      <w:r>
        <w:rPr>
          <w:sz w:val="21"/>
          <w:color w:val="000000"/>
        </w:rPr>
        <w:t>甲方</w:t>
      </w:r>
      <w:r>
        <w:rPr>
          <w:sz w:val="21"/>
          <w:color w:val="000000"/>
        </w:rPr>
        <w:t>。</w:t>
      </w:r>
      <w:r>
        <w:rPr>
          <w:sz w:val="21"/>
          <w:color w:val="000000"/>
        </w:rPr>
        <w:t>乙方</w:t>
      </w:r>
      <w:r>
        <w:rPr>
          <w:sz w:val="21"/>
          <w:color w:val="000000"/>
        </w:rPr>
        <w:t>组织参加集中防控扑杀人员应不少于</w:t>
      </w:r>
      <w:r>
        <w:rPr>
          <w:sz w:val="21"/>
          <w:color w:val="000000"/>
        </w:rPr>
        <w:t>6</w:t>
      </w:r>
      <w:r>
        <w:rPr>
          <w:sz w:val="21"/>
          <w:color w:val="000000"/>
        </w:rPr>
        <w:t>人。</w:t>
      </w:r>
    </w:p>
    <w:p>
      <w:pPr>
        <w:pStyle w:val="null3"/>
        <w:ind w:firstLine="420"/>
        <w:jc w:val="both"/>
      </w:pPr>
      <w:r>
        <w:rPr>
          <w:sz w:val="21"/>
          <w:color w:val="000000"/>
        </w:rPr>
        <w:t>5、若收到群众的关于疑似红火蚁的报告，</w:t>
      </w:r>
      <w:r>
        <w:rPr>
          <w:sz w:val="21"/>
          <w:color w:val="000000"/>
        </w:rPr>
        <w:t>乙方</w:t>
      </w:r>
      <w:r>
        <w:rPr>
          <w:sz w:val="21"/>
          <w:color w:val="000000"/>
        </w:rPr>
        <w:t>在接到</w:t>
      </w:r>
      <w:r>
        <w:rPr>
          <w:sz w:val="21"/>
          <w:color w:val="000000"/>
        </w:rPr>
        <w:t>甲方</w:t>
      </w:r>
      <w:r>
        <w:rPr>
          <w:sz w:val="21"/>
          <w:color w:val="000000"/>
        </w:rPr>
        <w:t>通知后，必须</w:t>
      </w:r>
      <w:r>
        <w:rPr>
          <w:sz w:val="21"/>
          <w:color w:val="000000"/>
        </w:rPr>
        <w:t>2个小时内达到现场处理，并于次日将防治情况书面报告</w:t>
      </w:r>
      <w:r>
        <w:rPr>
          <w:sz w:val="21"/>
          <w:color w:val="000000"/>
        </w:rPr>
        <w:t>甲方</w:t>
      </w:r>
      <w:r>
        <w:rPr>
          <w:sz w:val="21"/>
          <w:color w:val="000000"/>
        </w:rPr>
        <w:t>。如违反一次，扣罚合同总额</w:t>
      </w:r>
      <w:r>
        <w:rPr>
          <w:sz w:val="21"/>
          <w:color w:val="000000"/>
        </w:rPr>
        <w:t>1%</w:t>
      </w:r>
      <w:r>
        <w:rPr>
          <w:sz w:val="21"/>
          <w:color w:val="000000"/>
        </w:rPr>
        <w:t>；累计</w:t>
      </w:r>
      <w:r>
        <w:rPr>
          <w:sz w:val="21"/>
          <w:color w:val="000000"/>
        </w:rPr>
        <w:t>超过</w:t>
      </w:r>
      <w:r>
        <w:rPr>
          <w:sz w:val="21"/>
          <w:color w:val="000000"/>
        </w:rPr>
        <w:t>5次，</w:t>
      </w:r>
      <w:r>
        <w:rPr>
          <w:sz w:val="21"/>
          <w:color w:val="000000"/>
        </w:rPr>
        <w:t>甲方</w:t>
      </w:r>
      <w:r>
        <w:rPr>
          <w:sz w:val="21"/>
          <w:color w:val="000000"/>
        </w:rPr>
        <w:t>有权提前终止合同</w:t>
      </w:r>
      <w:r>
        <w:rPr>
          <w:sz w:val="21"/>
          <w:color w:val="000000"/>
        </w:rPr>
        <w:t>，</w:t>
      </w:r>
      <w:r>
        <w:rPr>
          <w:sz w:val="21"/>
          <w:color w:val="000000"/>
        </w:rPr>
        <w:t>由此造成的经济损失和法律责任有乙方承担</w:t>
      </w:r>
      <w:r>
        <w:rPr>
          <w:sz w:val="21"/>
          <w:color w:val="000000"/>
        </w:rPr>
        <w:t>。</w:t>
      </w:r>
    </w:p>
    <w:p>
      <w:pPr>
        <w:pStyle w:val="null3"/>
        <w:ind w:firstLine="422"/>
        <w:jc w:val="both"/>
      </w:pPr>
      <w:r>
        <w:rPr>
          <w:sz w:val="21"/>
          <w:b/>
          <w:color w:val="000000"/>
        </w:rPr>
        <w:t>（三）安全防护措施</w:t>
      </w:r>
    </w:p>
    <w:p>
      <w:pPr>
        <w:pStyle w:val="null3"/>
        <w:ind w:firstLine="420"/>
        <w:jc w:val="both"/>
      </w:pPr>
      <w:r>
        <w:rPr>
          <w:sz w:val="21"/>
          <w:color w:val="000000"/>
        </w:rPr>
        <w:t>1、工作人员持证上岗，规范操作，文明作业。</w:t>
      </w:r>
    </w:p>
    <w:p>
      <w:pPr>
        <w:pStyle w:val="null3"/>
        <w:ind w:firstLine="420"/>
        <w:jc w:val="both"/>
      </w:pPr>
      <w:r>
        <w:rPr>
          <w:sz w:val="21"/>
          <w:color w:val="000000"/>
        </w:rPr>
        <w:t>2、从事消杀服务的作业人员必须熟悉卫生杀虫器械的使用，并熟知所用药物说明书上的注意事项和急救措施。在操作过程中必须穿长袖衣、长裤和鞋袜，戴防毒口罩。</w:t>
      </w:r>
    </w:p>
    <w:p>
      <w:pPr>
        <w:pStyle w:val="null3"/>
        <w:ind w:firstLine="420"/>
        <w:jc w:val="both"/>
      </w:pPr>
      <w:r>
        <w:rPr>
          <w:sz w:val="21"/>
          <w:color w:val="000000"/>
        </w:rPr>
        <w:t>3、药物稀释喷杀，操作人员应熟悉药物的性质和配制方法，使用专门的量具，按要求正确配置使用。</w:t>
      </w:r>
    </w:p>
    <w:p>
      <w:pPr>
        <w:pStyle w:val="null3"/>
        <w:ind w:firstLine="420"/>
        <w:jc w:val="both"/>
      </w:pPr>
      <w:r>
        <w:rPr>
          <w:sz w:val="21"/>
          <w:color w:val="000000"/>
        </w:rPr>
        <w:t>4、检测施药器械，保证使用性能良好，以防发生渗漏，污染皮肤及其它现场物品；不得使用质量低劣或时有故障的器械，防止器械伤人。</w:t>
      </w:r>
    </w:p>
    <w:p>
      <w:pPr>
        <w:pStyle w:val="null3"/>
        <w:ind w:firstLine="420"/>
        <w:jc w:val="both"/>
      </w:pPr>
      <w:r>
        <w:rPr>
          <w:sz w:val="21"/>
          <w:color w:val="000000"/>
        </w:rPr>
        <w:t>5、施药结束后，应及时清洗器械，盛药的空瓶或容器应集中处理，不得任意丢弃或作它用。未用完的药液或药剂应加上标签，运回仓库妥善保管。药物储存要有安全固定的库房，要有专门的管理人员，要有健全的库房管理制度。</w:t>
      </w:r>
    </w:p>
    <w:p>
      <w:pPr>
        <w:pStyle w:val="null3"/>
        <w:ind w:firstLine="420"/>
        <w:jc w:val="both"/>
      </w:pPr>
      <w:r>
        <w:rPr>
          <w:sz w:val="21"/>
          <w:color w:val="000000"/>
        </w:rPr>
        <w:t>6、在公共场所进行消杀作业时，应提前与管理单位协商限制消杀时间，及时通知并疏散群众，注意保护好群众安全。不能在群众集中时段进行消杀作业。</w:t>
      </w:r>
    </w:p>
    <w:p>
      <w:pPr>
        <w:pStyle w:val="null3"/>
        <w:ind w:firstLine="420"/>
        <w:jc w:val="both"/>
      </w:pPr>
      <w:r>
        <w:rPr>
          <w:sz w:val="21"/>
          <w:color w:val="000000"/>
        </w:rPr>
        <w:t>7、在放置灭害药剂的地方，必须树立明显的警示标志及通知群众避让。</w:t>
      </w:r>
    </w:p>
    <w:p>
      <w:pPr>
        <w:pStyle w:val="null3"/>
        <w:ind w:firstLine="422"/>
        <w:jc w:val="both"/>
      </w:pPr>
      <w:r>
        <w:rPr>
          <w:sz w:val="21"/>
          <w:b/>
          <w:color w:val="000000"/>
        </w:rPr>
        <w:t>（四）突发事件处理</w:t>
      </w:r>
    </w:p>
    <w:p>
      <w:pPr>
        <w:pStyle w:val="null3"/>
        <w:jc w:val="both"/>
      </w:pPr>
      <w:r>
        <w:rPr>
          <w:sz w:val="21"/>
          <w:color w:val="000000"/>
        </w:rPr>
        <w:t>遇辖区内出现疫情或有害生物（疑似红火蚁）入侵事件，</w:t>
      </w:r>
      <w:r>
        <w:rPr>
          <w:sz w:val="21"/>
          <w:color w:val="000000"/>
        </w:rPr>
        <w:t>乙方</w:t>
      </w:r>
      <w:r>
        <w:rPr>
          <w:sz w:val="21"/>
          <w:color w:val="000000"/>
        </w:rPr>
        <w:t>必须按有关要求，启动紧急预案，迅速组织力量（人、药、器械到位），全力配合及协助</w:t>
      </w:r>
      <w:r>
        <w:rPr>
          <w:sz w:val="21"/>
          <w:color w:val="000000"/>
        </w:rPr>
        <w:t>甲方</w:t>
      </w:r>
      <w:r>
        <w:rPr>
          <w:sz w:val="21"/>
          <w:color w:val="000000"/>
        </w:rPr>
        <w:t>与政府及有关部门处理应急事件</w:t>
      </w:r>
      <w:r>
        <w:rPr>
          <w:sz w:val="21"/>
          <w:color w:val="000000"/>
        </w:rPr>
        <w:t>。</w:t>
      </w:r>
    </w:p>
    <w:p>
      <w:pPr>
        <w:pStyle w:val="null3"/>
        <w:ind w:firstLine="422"/>
        <w:jc w:val="both"/>
      </w:pPr>
      <w:r>
        <w:rPr>
          <w:sz w:val="21"/>
          <w:b/>
          <w:color w:val="000000"/>
        </w:rPr>
        <w:t>六、</w:t>
      </w:r>
      <w:r>
        <w:rPr>
          <w:sz w:val="21"/>
          <w:b/>
          <w:color w:val="000000"/>
        </w:rPr>
        <w:t>服务监督考核办法</w:t>
      </w:r>
    </w:p>
    <w:p>
      <w:pPr>
        <w:pStyle w:val="null3"/>
        <w:ind w:firstLine="420"/>
        <w:jc w:val="both"/>
      </w:pPr>
      <w:r>
        <w:rPr>
          <w:sz w:val="21"/>
          <w:color w:val="000000"/>
        </w:rPr>
        <w:t>为监督</w:t>
      </w:r>
      <w:r>
        <w:rPr>
          <w:sz w:val="21"/>
          <w:color w:val="000000"/>
        </w:rPr>
        <w:t>乙方</w:t>
      </w:r>
      <w:r>
        <w:rPr>
          <w:sz w:val="21"/>
          <w:color w:val="000000"/>
        </w:rPr>
        <w:t>切实履行其责任和义务，确保防控工作的质量与效果，制定本监督考核办法。</w:t>
      </w:r>
      <w:r>
        <w:rPr>
          <w:sz w:val="21"/>
          <w:color w:val="000000"/>
        </w:rPr>
        <w:t>甲方</w:t>
      </w:r>
      <w:r>
        <w:rPr>
          <w:sz w:val="21"/>
          <w:color w:val="000000"/>
        </w:rPr>
        <w:t>有权根据有关规定和实施情况对质量考核标准及奖惩办法作出相应修改。</w:t>
      </w:r>
    </w:p>
    <w:p>
      <w:pPr>
        <w:pStyle w:val="null3"/>
        <w:ind w:firstLine="420"/>
        <w:jc w:val="both"/>
      </w:pPr>
      <w:r>
        <w:rPr>
          <w:sz w:val="21"/>
          <w:color w:val="000000"/>
        </w:rPr>
        <w:t>1、由</w:t>
      </w:r>
      <w:r>
        <w:rPr>
          <w:sz w:val="21"/>
          <w:color w:val="000000"/>
        </w:rPr>
        <w:t>甲方</w:t>
      </w:r>
      <w:r>
        <w:rPr>
          <w:sz w:val="21"/>
          <w:color w:val="000000"/>
        </w:rPr>
        <w:t>牵头，成立北滘镇有害生物（疑似红火蚁）防控工作专责小组，成员包括甲方、</w:t>
      </w:r>
      <w:r>
        <w:rPr>
          <w:sz w:val="21"/>
          <w:color w:val="000000"/>
        </w:rPr>
        <w:t>相关职能部门、</w:t>
      </w:r>
      <w:r>
        <w:rPr>
          <w:sz w:val="21"/>
          <w:color w:val="000000"/>
        </w:rPr>
        <w:t>各村居等代表组成。专责小组将每季度不定期检查并作出综合评定。乙方必须派代表在抽查现场配合并接受甲方的检查考核，对甲方提出的整改要求进行及时整改。若对检查考核结果有异议，可在检查考核结果出具后</w:t>
      </w:r>
      <w:r>
        <w:rPr>
          <w:sz w:val="21"/>
          <w:color w:val="000000"/>
        </w:rPr>
        <w:t>3个工作日内提出复议，否则视为同意检查考核结果。</w:t>
      </w:r>
    </w:p>
    <w:p>
      <w:pPr>
        <w:pStyle w:val="null3"/>
        <w:ind w:firstLine="420"/>
        <w:jc w:val="both"/>
      </w:pPr>
      <w:r>
        <w:rPr>
          <w:sz w:val="21"/>
          <w:color w:val="000000"/>
        </w:rPr>
        <w:t>2</w:t>
      </w:r>
      <w:r>
        <w:rPr>
          <w:sz w:val="21"/>
          <w:color w:val="000000"/>
        </w:rPr>
        <w:t>、</w:t>
      </w:r>
      <w:r>
        <w:rPr>
          <w:sz w:val="21"/>
          <w:color w:val="000000"/>
        </w:rPr>
        <w:t>每月由</w:t>
      </w:r>
      <w:r>
        <w:rPr>
          <w:sz w:val="21"/>
          <w:color w:val="000000"/>
        </w:rPr>
        <w:t>甲方</w:t>
      </w:r>
      <w:r>
        <w:rPr>
          <w:sz w:val="21"/>
          <w:color w:val="000000"/>
        </w:rPr>
        <w:t>组织实地检查，具体考核标准参照（</w:t>
      </w:r>
      <w:r>
        <w:rPr>
          <w:sz w:val="21"/>
          <w:color w:val="000000"/>
        </w:rPr>
        <w:t>评分表附件</w:t>
      </w:r>
      <w:r>
        <w:rPr>
          <w:sz w:val="21"/>
          <w:color w:val="000000"/>
        </w:rPr>
        <w:t>1</w:t>
      </w:r>
      <w:r>
        <w:rPr>
          <w:sz w:val="21"/>
          <w:color w:val="000000"/>
        </w:rPr>
        <w:t>:北滘镇有害生物外来物种防控管理月度服务质量考评标准</w:t>
      </w:r>
      <w:r>
        <w:rPr>
          <w:sz w:val="21"/>
          <w:color w:val="000000"/>
        </w:rPr>
        <w:t>）</w:t>
      </w:r>
      <w:r>
        <w:rPr>
          <w:sz w:val="21"/>
          <w:color w:val="000000"/>
        </w:rPr>
        <w:t>相应考核要求。</w:t>
      </w:r>
    </w:p>
    <w:p>
      <w:pPr>
        <w:pStyle w:val="null3"/>
        <w:ind w:firstLine="420"/>
        <w:jc w:val="both"/>
      </w:pPr>
      <w:r>
        <w:rPr>
          <w:sz w:val="21"/>
          <w:color w:val="000000"/>
        </w:rPr>
        <w:t>3、</w:t>
      </w:r>
      <w:r>
        <w:rPr>
          <w:sz w:val="21"/>
          <w:color w:val="000000"/>
        </w:rPr>
        <w:t>每季度组织随机实地检查，检查验收时以所检查的区域平均</w:t>
      </w:r>
      <w:r>
        <w:rPr>
          <w:sz w:val="21"/>
          <w:color w:val="000000"/>
        </w:rPr>
        <w:t>活蚁巢数量作为分级标准，分为如下</w:t>
      </w:r>
      <w:r>
        <w:rPr>
          <w:sz w:val="21"/>
          <w:color w:val="000000"/>
        </w:rPr>
        <w:t>5级：</w:t>
      </w:r>
    </w:p>
    <w:p>
      <w:pPr>
        <w:pStyle w:val="null3"/>
        <w:ind w:firstLine="420"/>
        <w:jc w:val="both"/>
      </w:pPr>
      <w:r>
        <w:rPr>
          <w:sz w:val="21"/>
          <w:color w:val="000000"/>
        </w:rPr>
        <w:t>一级：轻度，平均每</w:t>
      </w:r>
      <w:r>
        <w:rPr>
          <w:sz w:val="21"/>
          <w:color w:val="000000"/>
        </w:rPr>
        <w:t>100m²活蚁巢数为0-0.1个；</w:t>
      </w:r>
    </w:p>
    <w:p>
      <w:pPr>
        <w:pStyle w:val="null3"/>
        <w:ind w:firstLine="420"/>
        <w:jc w:val="both"/>
      </w:pPr>
      <w:r>
        <w:rPr>
          <w:sz w:val="21"/>
          <w:color w:val="000000"/>
        </w:rPr>
        <w:t>二级：中度，平均每</w:t>
      </w:r>
      <w:r>
        <w:rPr>
          <w:sz w:val="21"/>
          <w:color w:val="000000"/>
        </w:rPr>
        <w:t>100m²活蚁巢数为0.11-0.5个；</w:t>
      </w:r>
    </w:p>
    <w:p>
      <w:pPr>
        <w:pStyle w:val="null3"/>
        <w:ind w:firstLine="420"/>
        <w:jc w:val="both"/>
      </w:pPr>
      <w:r>
        <w:rPr>
          <w:sz w:val="21"/>
          <w:color w:val="000000"/>
        </w:rPr>
        <w:t>三级：中偏重，平均每</w:t>
      </w:r>
      <w:r>
        <w:rPr>
          <w:sz w:val="21"/>
          <w:color w:val="000000"/>
        </w:rPr>
        <w:t>100m²活蚁巢数为0.51-1.0个；</w:t>
      </w:r>
    </w:p>
    <w:p>
      <w:pPr>
        <w:pStyle w:val="null3"/>
        <w:ind w:firstLine="420"/>
        <w:jc w:val="both"/>
      </w:pPr>
      <w:r>
        <w:rPr>
          <w:sz w:val="21"/>
          <w:color w:val="000000"/>
        </w:rPr>
        <w:t>四级：重，平均每</w:t>
      </w:r>
      <w:r>
        <w:rPr>
          <w:sz w:val="21"/>
          <w:color w:val="000000"/>
        </w:rPr>
        <w:t>100m²活蚁巢数为1.1-10个；</w:t>
      </w:r>
    </w:p>
    <w:p>
      <w:pPr>
        <w:pStyle w:val="null3"/>
        <w:ind w:firstLine="420"/>
        <w:jc w:val="both"/>
      </w:pPr>
      <w:r>
        <w:rPr>
          <w:sz w:val="21"/>
          <w:color w:val="000000"/>
        </w:rPr>
        <w:t>五级，严重，平均每</w:t>
      </w:r>
      <w:r>
        <w:rPr>
          <w:sz w:val="21"/>
          <w:color w:val="000000"/>
        </w:rPr>
        <w:t>100m²活蚁巢数大于10个。</w:t>
      </w:r>
    </w:p>
    <w:p>
      <w:pPr>
        <w:pStyle w:val="null3"/>
        <w:ind w:firstLine="420"/>
        <w:jc w:val="both"/>
      </w:pPr>
      <w:r>
        <w:rPr>
          <w:sz w:val="21"/>
          <w:color w:val="000000"/>
        </w:rPr>
        <w:t>具体考核标准参照（</w:t>
      </w:r>
      <w:r>
        <w:rPr>
          <w:sz w:val="21"/>
          <w:color w:val="000000"/>
        </w:rPr>
        <w:t>评分表附件</w:t>
      </w:r>
      <w:r>
        <w:rPr>
          <w:sz w:val="21"/>
          <w:color w:val="000000"/>
        </w:rPr>
        <w:t>2:北滘镇有害生物外来物种防控管理季度服务质量考评标准</w:t>
      </w:r>
      <w:r>
        <w:rPr>
          <w:sz w:val="21"/>
          <w:color w:val="000000"/>
        </w:rPr>
        <w:t>）</w:t>
      </w:r>
      <w:r>
        <w:rPr>
          <w:sz w:val="21"/>
          <w:color w:val="000000"/>
        </w:rPr>
        <w:t>相应考核要求。</w:t>
      </w:r>
    </w:p>
    <w:p>
      <w:pPr>
        <w:pStyle w:val="null3"/>
        <w:ind w:firstLine="420"/>
        <w:jc w:val="both"/>
      </w:pPr>
      <w:r>
        <w:rPr>
          <w:sz w:val="21"/>
          <w:color w:val="000000"/>
        </w:rPr>
        <w:t>4、</w:t>
      </w:r>
      <w:r>
        <w:rPr>
          <w:sz w:val="21"/>
          <w:color w:val="000000"/>
        </w:rPr>
        <w:t>乙方</w:t>
      </w:r>
      <w:r>
        <w:rPr>
          <w:sz w:val="21"/>
          <w:color w:val="000000"/>
        </w:rPr>
        <w:t>在履行服务过程中，因工作态度恶劣（扣</w:t>
      </w:r>
      <w:r>
        <w:rPr>
          <w:sz w:val="21"/>
          <w:color w:val="000000"/>
        </w:rPr>
        <w:t>1分）、工作质量马虎（扣2分）、操作不当造成污染（扣3分）等引致群众投诉，经查实的，每宗视情况扣减1-3分。累积合并计减当期考评总分。</w:t>
      </w:r>
    </w:p>
    <w:p>
      <w:pPr>
        <w:pStyle w:val="null3"/>
        <w:ind w:firstLine="420"/>
        <w:jc w:val="both"/>
      </w:pPr>
      <w:r>
        <w:rPr>
          <w:sz w:val="21"/>
          <w:color w:val="000000"/>
        </w:rPr>
        <w:t>5</w:t>
      </w:r>
      <w:r>
        <w:rPr>
          <w:sz w:val="21"/>
          <w:color w:val="000000"/>
        </w:rPr>
        <w:t>、</w:t>
      </w:r>
      <w:r>
        <w:rPr>
          <w:sz w:val="21"/>
          <w:color w:val="000000"/>
        </w:rPr>
        <w:t>乙方</w:t>
      </w:r>
      <w:r>
        <w:rPr>
          <w:sz w:val="21"/>
          <w:color w:val="000000"/>
        </w:rPr>
        <w:t>每季度服务费和每季度考核情况挂钩：满分为</w:t>
      </w:r>
      <w:r>
        <w:rPr>
          <w:sz w:val="21"/>
          <w:color w:val="000000"/>
        </w:rPr>
        <w:t>100分，每季度</w:t>
      </w:r>
      <w:r>
        <w:rPr>
          <w:sz w:val="21"/>
          <w:color w:val="000000"/>
        </w:rPr>
        <w:t>考核</w:t>
      </w:r>
      <w:r>
        <w:rPr>
          <w:sz w:val="21"/>
          <w:color w:val="000000"/>
        </w:rPr>
        <w:t>得分</w:t>
      </w:r>
      <w:r>
        <w:rPr>
          <w:sz w:val="21"/>
          <w:color w:val="000000"/>
        </w:rPr>
        <w:t>90分及以上为合格；低于90分的每少一分扣当季度服务费的1%，扣完当季度服务费为止</w:t>
      </w:r>
      <w:r>
        <w:rPr>
          <w:sz w:val="21"/>
          <w:color w:val="000000"/>
        </w:rPr>
        <w:t>。</w:t>
      </w:r>
      <w:r>
        <w:rPr>
          <w:sz w:val="21"/>
          <w:color w:val="000000"/>
        </w:rPr>
        <w:t>每季度的综合得分，采用日常检查和季度考核分数相加，各占</w:t>
      </w:r>
      <w:r>
        <w:rPr>
          <w:sz w:val="21"/>
          <w:color w:val="000000"/>
        </w:rPr>
        <w:t>50%</w:t>
      </w:r>
      <w:r>
        <w:rPr>
          <w:sz w:val="21"/>
          <w:color w:val="000000"/>
        </w:rPr>
        <w:t>。</w:t>
      </w:r>
    </w:p>
    <w:p>
      <w:pPr>
        <w:pStyle w:val="null3"/>
        <w:ind w:firstLine="420"/>
        <w:jc w:val="both"/>
      </w:pPr>
      <w:r>
        <w:rPr>
          <w:sz w:val="21"/>
          <w:color w:val="000000"/>
        </w:rPr>
        <w:t>综合得分</w:t>
      </w:r>
      <w:r>
        <w:rPr>
          <w:sz w:val="21"/>
          <w:color w:val="000000"/>
        </w:rPr>
        <w:t>=</w:t>
      </w:r>
      <w:r>
        <w:rPr>
          <w:sz w:val="21"/>
          <w:color w:val="000000"/>
        </w:rPr>
        <w:t>(A1+A2+An)/n*50%+B*50%</w:t>
      </w:r>
    </w:p>
    <w:p>
      <w:pPr>
        <w:pStyle w:val="null3"/>
        <w:ind w:firstLine="420"/>
        <w:jc w:val="both"/>
      </w:pPr>
      <w:r>
        <w:rPr>
          <w:sz w:val="21"/>
          <w:color w:val="000000"/>
        </w:rPr>
        <w:t>A=甲方每月的考核分数；B=</w:t>
      </w:r>
      <w:r>
        <w:rPr>
          <w:sz w:val="21"/>
          <w:color w:val="000000"/>
        </w:rPr>
        <w:t>专责小组</w:t>
      </w:r>
      <w:r>
        <w:rPr>
          <w:sz w:val="21"/>
          <w:color w:val="000000"/>
        </w:rPr>
        <w:t>季度考核分数</w:t>
      </w:r>
    </w:p>
    <w:p>
      <w:pPr>
        <w:pStyle w:val="null3"/>
        <w:ind w:firstLine="420"/>
        <w:jc w:val="both"/>
      </w:pPr>
      <w:r>
        <w:rPr>
          <w:sz w:val="21"/>
          <w:color w:val="000000"/>
        </w:rPr>
        <w:t>在合同履行期间，</w:t>
      </w:r>
      <w:r>
        <w:rPr>
          <w:sz w:val="21"/>
          <w:color w:val="000000"/>
        </w:rPr>
        <w:t>甲方</w:t>
      </w:r>
      <w:r>
        <w:rPr>
          <w:sz w:val="21"/>
          <w:color w:val="000000"/>
        </w:rPr>
        <w:t>不定期对</w:t>
      </w:r>
      <w:r>
        <w:rPr>
          <w:sz w:val="21"/>
          <w:color w:val="000000"/>
        </w:rPr>
        <w:t>乙方</w:t>
      </w:r>
      <w:r>
        <w:rPr>
          <w:sz w:val="21"/>
          <w:color w:val="000000"/>
        </w:rPr>
        <w:t>的服务人员的人数、资格证、药品登记证及机械设备数量抽查，发现缺人、缺证、缺设备的，每次罚款</w:t>
      </w:r>
      <w:r>
        <w:rPr>
          <w:sz w:val="21"/>
          <w:color w:val="000000"/>
        </w:rPr>
        <w:t>5000元/人/证/机。累计2次抽查罚款超过3万元的，甲方有权无条件终止和解除服务合同，并取消该单位的服务资格，一切经济和法律责任由乙方承担。</w:t>
      </w:r>
    </w:p>
    <w:p>
      <w:pPr>
        <w:pStyle w:val="null3"/>
        <w:jc w:val="both"/>
      </w:pPr>
      <w:r>
        <w:rPr>
          <w:sz w:val="21"/>
          <w:b/>
          <w:color w:val="000000"/>
        </w:rPr>
        <w:t>七</w:t>
      </w:r>
      <w:r>
        <w:rPr>
          <w:sz w:val="21"/>
          <w:b/>
          <w:color w:val="000000"/>
        </w:rPr>
        <w:t>、服务对照执行标准：</w:t>
      </w:r>
    </w:p>
    <w:p>
      <w:pPr>
        <w:pStyle w:val="null3"/>
        <w:jc w:val="both"/>
      </w:pPr>
      <w:r>
        <w:rPr>
          <w:sz w:val="21"/>
          <w:color w:val="000000"/>
        </w:rPr>
        <w:t>1.符合中华人民共和国国家和履约地相关安全质量标准、行业技术规范标准；</w:t>
      </w:r>
    </w:p>
    <w:p>
      <w:pPr>
        <w:pStyle w:val="null3"/>
        <w:jc w:val="both"/>
      </w:pPr>
      <w:r>
        <w:rPr>
          <w:sz w:val="21"/>
          <w:color w:val="000000"/>
        </w:rPr>
        <w:t>2.符合采购文件和响应承诺中各方共同认可的合理要求；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八</w:t>
      </w:r>
      <w:r>
        <w:rPr>
          <w:sz w:val="21"/>
          <w:b/>
          <w:color w:val="000000"/>
        </w:rPr>
        <w:t>、投诉跟踪服务要求：</w:t>
      </w:r>
    </w:p>
    <w:p>
      <w:pPr>
        <w:pStyle w:val="null3"/>
        <w:ind w:left="240"/>
        <w:jc w:val="both"/>
      </w:pPr>
      <w:r>
        <w:rPr>
          <w:sz w:val="21"/>
          <w:color w:val="000000"/>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1"/>
          <w:color w:val="000000"/>
        </w:rPr>
        <w:t>2.服务期内，甲方有权按本项目的管理要求对乙方进行不定期抽查检查，若对不合格的管理服务提出警告后，仍未得到有效解决时，甲方有权终止管理合同。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3.乙方服务机构名称及地址</w:t>
      </w:r>
    </w:p>
    <w:p>
      <w:pPr>
        <w:pStyle w:val="null3"/>
        <w:ind w:firstLine="210"/>
        <w:jc w:val="both"/>
      </w:pPr>
      <w:r>
        <w:rPr>
          <w:sz w:val="21"/>
          <w:color w:val="000000"/>
        </w:rPr>
        <w:t>联系人</w:t>
      </w:r>
      <w:r>
        <w:rPr>
          <w:sz w:val="21"/>
          <w:color w:val="000000"/>
        </w:rPr>
        <w:t>1：          ，联系电话：            ，手机：          ；</w:t>
      </w:r>
    </w:p>
    <w:p>
      <w:pPr>
        <w:pStyle w:val="null3"/>
        <w:ind w:firstLine="210"/>
        <w:jc w:val="both"/>
      </w:pPr>
      <w:r>
        <w:rPr>
          <w:sz w:val="21"/>
          <w:color w:val="000000"/>
        </w:rPr>
        <w:t>联系人</w:t>
      </w:r>
      <w:r>
        <w:rPr>
          <w:sz w:val="21"/>
          <w:color w:val="000000"/>
        </w:rPr>
        <w:t>2：          ，联系电话：            ，手机：          ；</w:t>
      </w:r>
    </w:p>
    <w:p>
      <w:pPr>
        <w:pStyle w:val="null3"/>
        <w:ind w:firstLine="210"/>
        <w:jc w:val="both"/>
      </w:pPr>
      <w:r>
        <w:rPr>
          <w:sz w:val="21"/>
          <w:color w:val="000000"/>
        </w:rPr>
        <w:t>服务专线电话：</w:t>
      </w:r>
    </w:p>
    <w:p>
      <w:pPr>
        <w:pStyle w:val="null3"/>
        <w:jc w:val="both"/>
      </w:pPr>
      <w:r>
        <w:rPr>
          <w:sz w:val="21"/>
          <w:color w:val="000000"/>
        </w:rPr>
        <w:t>4.其他服务要求：（补充内容不得对采购文件和投标/响应文件作实质性修改）</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九</w:t>
      </w:r>
      <w:r>
        <w:rPr>
          <w:sz w:val="21"/>
          <w:b/>
          <w:color w:val="000000"/>
        </w:rPr>
        <w:t>、知识产权和保密要求</w:t>
      </w:r>
    </w:p>
    <w:p>
      <w:pPr>
        <w:pStyle w:val="null3"/>
        <w:ind w:firstLine="422"/>
        <w:jc w:val="both"/>
      </w:pPr>
      <w:r>
        <w:rPr>
          <w:sz w:val="21"/>
          <w:b/>
          <w:color w:val="000000"/>
        </w:rPr>
        <w:t>1.</w:t>
      </w:r>
      <w:r>
        <w:rPr>
          <w:sz w:val="21"/>
          <w:b/>
          <w:color w:val="000000"/>
        </w:rPr>
        <w:t>知识产权产权归属</w:t>
      </w:r>
    </w:p>
    <w:p>
      <w:pPr>
        <w:pStyle w:val="null3"/>
        <w:ind w:firstLine="420"/>
        <w:jc w:val="both"/>
      </w:pPr>
      <w:r>
        <w:rPr>
          <w:sz w:val="21"/>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sz w:val="21"/>
          <w:b/>
          <w:color w:val="000000"/>
        </w:rPr>
        <w:t>2.</w:t>
      </w:r>
      <w:r>
        <w:rPr>
          <w:sz w:val="21"/>
          <w:b/>
          <w:color w:val="000000"/>
        </w:rPr>
        <w:t>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jc w:val="both"/>
      </w:pPr>
      <w:r>
        <w:rPr>
          <w:sz w:val="21"/>
          <w:b/>
          <w:color w:val="000000"/>
        </w:rPr>
        <w:t>十</w:t>
      </w:r>
      <w:r>
        <w:rPr>
          <w:sz w:val="21"/>
          <w:b/>
          <w:color w:val="000000"/>
        </w:rPr>
        <w:t>、违约责任：</w:t>
      </w:r>
    </w:p>
    <w:p>
      <w:pPr>
        <w:pStyle w:val="null3"/>
        <w:ind w:left="21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十</w:t>
      </w:r>
      <w:r>
        <w:rPr>
          <w:sz w:val="21"/>
          <w:b/>
          <w:color w:val="000000"/>
        </w:rPr>
        <w:t>一</w:t>
      </w:r>
      <w:r>
        <w:rPr>
          <w:sz w:val="21"/>
          <w:b/>
          <w:color w:val="000000"/>
        </w:rPr>
        <w:t>、提出异议的时间和方法：</w:t>
      </w:r>
    </w:p>
    <w:p>
      <w:pPr>
        <w:pStyle w:val="null3"/>
        <w:jc w:val="both"/>
      </w:pPr>
      <w:r>
        <w:rPr>
          <w:sz w:val="21"/>
          <w:color w:val="000000"/>
        </w:rPr>
        <w:t>1.甲方有异议时，应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2.乙方在接到甲方书面异议后，应在3天内负责处理并函复甲方处理情况，否则，即视为默认甲方提出的异议和处理意见。</w:t>
      </w:r>
    </w:p>
    <w:p>
      <w:pPr>
        <w:pStyle w:val="null3"/>
        <w:ind w:left="240"/>
        <w:jc w:val="both"/>
      </w:pPr>
      <w:r>
        <w:rPr>
          <w:sz w:val="21"/>
          <w:color w:val="000000"/>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十</w:t>
      </w:r>
      <w:r>
        <w:rPr>
          <w:sz w:val="21"/>
          <w:b/>
          <w:color w:val="000000"/>
        </w:rPr>
        <w:t>二</w:t>
      </w:r>
      <w:r>
        <w:rPr>
          <w:sz w:val="21"/>
          <w:b/>
          <w:color w:val="000000"/>
        </w:rPr>
        <w:t>、争议的解决</w:t>
      </w:r>
    </w:p>
    <w:p>
      <w:pPr>
        <w:pStyle w:val="null3"/>
        <w:ind w:left="240"/>
        <w:jc w:val="both"/>
      </w:pPr>
      <w:r>
        <w:rPr>
          <w:sz w:val="21"/>
          <w:color w:val="000000"/>
        </w:rPr>
        <w:t>1.合同履行过程中发生的任何争议，如双方未能通过友好协商解决，应向佛山市有管辖权的人民法院提起诉讼。</w:t>
      </w:r>
    </w:p>
    <w:p>
      <w:pPr>
        <w:pStyle w:val="null3"/>
        <w:jc w:val="both"/>
      </w:pPr>
      <w:r>
        <w:rPr>
          <w:sz w:val="21"/>
          <w:color w:val="000000"/>
        </w:rPr>
        <w:t>2.法院审理期间，除提交法院审理的事项外，其它无争议的事项和条款仍应继续履行。</w:t>
      </w:r>
    </w:p>
    <w:p>
      <w:pPr>
        <w:pStyle w:val="null3"/>
        <w:jc w:val="both"/>
      </w:pPr>
      <w:r>
        <w:rPr>
          <w:sz w:val="21"/>
          <w:b/>
          <w:color w:val="000000"/>
        </w:rPr>
        <w:t>十</w:t>
      </w:r>
      <w:r>
        <w:rPr>
          <w:sz w:val="21"/>
          <w:b/>
          <w:color w:val="000000"/>
        </w:rPr>
        <w:t>三</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四</w:t>
      </w:r>
      <w:r>
        <w:rPr>
          <w:sz w:val="21"/>
          <w:b/>
          <w:color w:val="000000"/>
        </w:rPr>
        <w:t>、税费</w:t>
      </w:r>
    </w:p>
    <w:p>
      <w:pPr>
        <w:pStyle w:val="null3"/>
        <w:jc w:val="both"/>
      </w:pPr>
      <w:r>
        <w:rPr>
          <w:sz w:val="21"/>
          <w:color w:val="000000"/>
        </w:rPr>
        <w:t>1.本合同实施过程中所发生的一切税费及不可预见费均由乙方承担。</w:t>
      </w:r>
    </w:p>
    <w:p>
      <w:pPr>
        <w:pStyle w:val="null3"/>
        <w:jc w:val="both"/>
      </w:pPr>
      <w:r>
        <w:rPr>
          <w:sz w:val="21"/>
          <w:color w:val="000000"/>
        </w:rPr>
        <w:t>2.乙方依照税务规章优先在合同履约地开具发票及纳税，咨询：0757-12366。</w:t>
      </w:r>
    </w:p>
    <w:p>
      <w:pPr>
        <w:pStyle w:val="null3"/>
        <w:jc w:val="both"/>
      </w:pPr>
      <w:r>
        <w:rPr>
          <w:sz w:val="21"/>
          <w:b/>
          <w:color w:val="000000"/>
        </w:rPr>
        <w:t>十</w:t>
      </w:r>
      <w:r>
        <w:rPr>
          <w:sz w:val="21"/>
          <w:b/>
          <w:color w:val="000000"/>
        </w:rPr>
        <w:t>五</w:t>
      </w:r>
      <w:r>
        <w:rPr>
          <w:sz w:val="21"/>
          <w:b/>
          <w:color w:val="000000"/>
        </w:rPr>
        <w:t>、合同生效与合同备案</w:t>
      </w:r>
    </w:p>
    <w:p>
      <w:pPr>
        <w:pStyle w:val="null3"/>
        <w:jc w:val="both"/>
      </w:pPr>
      <w:r>
        <w:rPr>
          <w:sz w:val="21"/>
          <w:color w:val="000000"/>
        </w:rPr>
        <w:t>1.本合同在甲乙双方法人代表或其授权代表签字盖章后生效。</w:t>
      </w:r>
    </w:p>
    <w:p>
      <w:pPr>
        <w:pStyle w:val="null3"/>
        <w:ind w:left="240"/>
        <w:jc w:val="both"/>
      </w:pPr>
      <w:r>
        <w:rPr>
          <w:sz w:val="21"/>
          <w:color w:val="000000"/>
        </w:rPr>
        <w:t>2.自采购合同签订之日起7个工作日内，由甲方按照有关规定将采购合同副本报同级人民政府财政部门（政府采购管理部门）备案。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六</w:t>
      </w:r>
      <w:r>
        <w:rPr>
          <w:sz w:val="21"/>
          <w:b/>
          <w:color w:val="000000"/>
        </w:rPr>
        <w:t>、乙方应提供的资料内容</w:t>
      </w:r>
    </w:p>
    <w:p>
      <w:pPr>
        <w:pStyle w:val="null3"/>
        <w:ind w:firstLine="420"/>
        <w:jc w:val="both"/>
      </w:pPr>
      <w:r>
        <w:rPr>
          <w:sz w:val="21"/>
          <w:u w:val="single"/>
        </w:rPr>
        <w:t xml:space="preserve">                                                            </w:t>
      </w:r>
      <w:r>
        <w:rPr>
          <w:sz w:val="21"/>
          <w:color w:val="000000"/>
        </w:rPr>
        <w:t>。</w:t>
      </w:r>
    </w:p>
    <w:p>
      <w:pPr>
        <w:pStyle w:val="null3"/>
        <w:jc w:val="both"/>
      </w:pPr>
      <w:r>
        <w:rPr>
          <w:sz w:val="21"/>
          <w:b/>
          <w:color w:val="000000"/>
        </w:rPr>
        <w:t>十</w:t>
      </w:r>
      <w:r>
        <w:rPr>
          <w:sz w:val="21"/>
          <w:b/>
          <w:color w:val="000000"/>
        </w:rPr>
        <w:t>七</w:t>
      </w:r>
      <w:r>
        <w:rPr>
          <w:sz w:val="21"/>
          <w:b/>
          <w:color w:val="000000"/>
        </w:rPr>
        <w:t>、关于政府采购合同融资</w:t>
      </w:r>
    </w:p>
    <w:p>
      <w:pPr>
        <w:pStyle w:val="null3"/>
        <w:jc w:val="both"/>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jc w:val="both"/>
      </w:pPr>
      <w:r>
        <w:rPr>
          <w:sz w:val="21"/>
          <w:color w:val="000000"/>
        </w:rPr>
        <w:t>2.融资银行及联系方式：</w:t>
      </w:r>
      <w:r>
        <w:rPr>
          <w:sz w:val="21"/>
          <w:u w:val="single"/>
        </w:rPr>
        <w:t xml:space="preserve">                                                </w:t>
      </w:r>
      <w:r>
        <w:rPr>
          <w:sz w:val="21"/>
          <w:color w:val="000000"/>
        </w:rPr>
        <w:t>。</w:t>
      </w:r>
    </w:p>
    <w:p>
      <w:pPr>
        <w:pStyle w:val="null3"/>
        <w:ind w:left="240"/>
        <w:jc w:val="both"/>
      </w:pPr>
      <w:r>
        <w:rPr>
          <w:sz w:val="21"/>
          <w:color w:val="000000"/>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八</w:t>
      </w:r>
      <w:r>
        <w:rPr>
          <w:sz w:val="21"/>
          <w:b/>
          <w:color w:val="000000"/>
        </w:rPr>
        <w:t>、其它：</w:t>
      </w:r>
    </w:p>
    <w:p>
      <w:pPr>
        <w:pStyle w:val="null3"/>
        <w:ind w:left="240"/>
        <w:jc w:val="both"/>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jc w:val="both"/>
      </w:pPr>
      <w:r>
        <w:rPr>
          <w:sz w:val="21"/>
          <w:color w:val="000000"/>
        </w:rPr>
        <w:t>3.未经甲方书面同意，乙方不得擅自向第三方转让其主体性和关键性合同义务。</w:t>
      </w:r>
    </w:p>
    <w:p>
      <w:pPr>
        <w:pStyle w:val="null3"/>
        <w:jc w:val="both"/>
      </w:pPr>
      <w:r>
        <w:rPr>
          <w:sz w:val="21"/>
          <w:color w:val="000000"/>
        </w:rPr>
        <w:t>4.本合同一式</w:t>
      </w:r>
      <w:r>
        <w:rPr>
          <w:sz w:val="21"/>
          <w:u w:val="single"/>
        </w:rPr>
        <w:t xml:space="preserve">    </w:t>
      </w:r>
      <w:r>
        <w:rPr>
          <w:sz w:val="21"/>
          <w:color w:val="000000"/>
        </w:rPr>
        <w:t>份，甲方执</w:t>
      </w:r>
      <w:r>
        <w:rPr>
          <w:sz w:val="21"/>
          <w:u w:val="single"/>
        </w:rPr>
        <w:t xml:space="preserve">  </w:t>
      </w:r>
      <w:r>
        <w:rPr>
          <w:sz w:val="21"/>
          <w:u w:val="single"/>
        </w:rPr>
        <w:t xml:space="preserve"> </w:t>
      </w:r>
      <w:r>
        <w:rPr>
          <w:sz w:val="21"/>
          <w:u w:val="single"/>
        </w:rPr>
        <w:t xml:space="preserve"> </w:t>
      </w:r>
      <w:r>
        <w:rPr>
          <w:sz w:val="21"/>
          <w:color w:val="000000"/>
        </w:rPr>
        <w:t>份，乙方执</w:t>
      </w:r>
      <w:r>
        <w:rPr>
          <w:sz w:val="21"/>
          <w:u w:val="single"/>
        </w:rPr>
        <w:t xml:space="preserve">  </w:t>
      </w:r>
      <w:r>
        <w:rPr>
          <w:sz w:val="21"/>
          <w:u w:val="single"/>
        </w:rPr>
        <w:t xml:space="preserve"> </w:t>
      </w:r>
      <w:r>
        <w:rPr>
          <w:sz w:val="21"/>
          <w:u w:val="single"/>
        </w:rPr>
        <w:t xml:space="preserve"> </w:t>
      </w:r>
      <w:r>
        <w:rPr>
          <w:sz w:val="21"/>
          <w:color w:val="000000"/>
        </w:rPr>
        <w:t>份。</w:t>
      </w:r>
    </w:p>
    <w:p>
      <w:pPr>
        <w:pStyle w:val="null3"/>
        <w:jc w:val="both"/>
      </w:pPr>
      <w:r>
        <w:rPr>
          <w:sz w:val="21"/>
          <w:color w:val="000000"/>
        </w:rPr>
        <w:t>5.本合同（含附件）共计</w:t>
      </w:r>
      <w:r>
        <w:rPr>
          <w:sz w:val="21"/>
          <w:u w:val="single"/>
        </w:rPr>
        <w:t xml:space="preserve">    </w:t>
      </w:r>
      <w:r>
        <w:rPr>
          <w:sz w:val="21"/>
          <w:color w:val="000000"/>
        </w:rPr>
        <w:t>页，缺页之合同为无效合同。</w:t>
      </w:r>
    </w:p>
    <w:p>
      <w:pPr>
        <w:pStyle w:val="null3"/>
        <w:jc w:val="both"/>
      </w:pPr>
      <w:r>
        <w:rPr>
          <w:sz w:val="21"/>
          <w:color w:val="000000"/>
        </w:rPr>
        <w:t>6.本合同签约履约地点：广东省佛山市。</w:t>
      </w:r>
    </w:p>
    <w:p>
      <w:pPr>
        <w:pStyle w:val="null3"/>
        <w:ind w:left="240"/>
        <w:jc w:val="both"/>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附件</w:t>
      </w:r>
      <w:r>
        <w:rPr>
          <w:sz w:val="21"/>
          <w:b/>
          <w:color w:val="000000"/>
        </w:rPr>
        <w:t>1</w:t>
      </w:r>
      <w:r>
        <w:rPr>
          <w:sz w:val="21"/>
          <w:b/>
          <w:color w:val="000000"/>
        </w:rPr>
        <w:t>：</w:t>
      </w:r>
      <w:r>
        <w:rPr>
          <w:sz w:val="21"/>
          <w:b/>
          <w:color w:val="000000"/>
        </w:rPr>
        <w:t>《</w:t>
      </w:r>
      <w:r>
        <w:rPr>
          <w:sz w:val="21"/>
          <w:b/>
          <w:color w:val="000000"/>
        </w:rPr>
        <w:t>顺德区北滘镇有害生物外来物种防控管理</w:t>
      </w:r>
      <w:r>
        <w:rPr>
          <w:sz w:val="21"/>
          <w:b/>
          <w:color w:val="000000"/>
        </w:rPr>
        <w:t>月</w:t>
      </w:r>
      <w:r>
        <w:rPr>
          <w:sz w:val="21"/>
          <w:b/>
          <w:color w:val="000000"/>
        </w:rPr>
        <w:t>度服务质量考评标准</w:t>
      </w:r>
      <w:r>
        <w:rPr>
          <w:sz w:val="21"/>
          <w:b/>
          <w:color w:val="000000"/>
        </w:rPr>
        <w:t>》</w:t>
      </w:r>
    </w:p>
    <w:p>
      <w:pPr>
        <w:pStyle w:val="null3"/>
        <w:jc w:val="both"/>
      </w:pPr>
      <w:r>
        <w:rPr>
          <w:sz w:val="21"/>
          <w:b/>
          <w:color w:val="000000"/>
        </w:rPr>
        <w:t>附件</w:t>
      </w:r>
      <w:r>
        <w:rPr>
          <w:sz w:val="21"/>
          <w:b/>
          <w:color w:val="000000"/>
        </w:rPr>
        <w:t>2</w:t>
      </w:r>
      <w:r>
        <w:rPr>
          <w:sz w:val="21"/>
          <w:b/>
          <w:color w:val="000000"/>
        </w:rPr>
        <w:t>：《</w:t>
      </w:r>
      <w:r>
        <w:rPr>
          <w:sz w:val="21"/>
          <w:b/>
          <w:color w:val="000000"/>
        </w:rPr>
        <w:t>顺德区北滘镇有害生物外来物种防控管理季度服务质量考评标准</w:t>
      </w:r>
      <w:r>
        <w:rPr>
          <w:sz w:val="21"/>
          <w:b/>
          <w:color w:val="000000"/>
        </w:rPr>
        <w:t>》</w:t>
      </w:r>
    </w:p>
    <w:p>
      <w:pPr>
        <w:pStyle w:val="null3"/>
        <w:jc w:val="center"/>
      </w:pPr>
      <w:r>
        <w:rPr>
          <w:sz w:val="21"/>
          <w:i/>
          <w:color w:val="000000"/>
        </w:rPr>
        <w:t>注：本合同仅为合同的参考文本，可根据项目的具体要求进行修订。</w:t>
      </w:r>
    </w:p>
    <w:p>
      <w:pPr>
        <w:pStyle w:val="null3"/>
        <w:jc w:val="both"/>
        <w:outlineLvl w:val="2"/>
      </w:pPr>
      <w:r>
        <w:rPr>
          <w:sz w:val="28"/>
          <w:b/>
        </w:rPr>
        <w:t xml:space="preserve"> </w:t>
      </w:r>
    </w:p>
    <w:p>
      <w:pPr>
        <w:pStyle w:val="null3"/>
        <w:jc w:val="both"/>
        <w:outlineLvl w:val="2"/>
      </w:pPr>
      <w:r>
        <w:rPr>
          <w:sz w:val="28"/>
          <w:b/>
        </w:rPr>
        <w:t xml:space="preserve"> </w:t>
      </w:r>
    </w:p>
    <w:p>
      <w:pPr>
        <w:pStyle w:val="null3"/>
        <w:jc w:val="both"/>
        <w:outlineLvl w:val="2"/>
      </w:pPr>
      <w:r>
        <w:rPr>
          <w:sz w:val="28"/>
          <w:b/>
        </w:rPr>
        <w:t xml:space="preserve"> </w:t>
      </w:r>
    </w:p>
    <w:p>
      <w:pPr>
        <w:pStyle w:val="null3"/>
        <w:jc w:val="both"/>
        <w:outlineLvl w:val="2"/>
      </w:pPr>
      <w:r>
        <w:rPr>
          <w:sz w:val="21"/>
          <w:b/>
          <w:color w:val="000000"/>
        </w:rPr>
        <w:t>合同书参考文本（服务类）</w:t>
      </w:r>
    </w:p>
    <w:p>
      <w:pPr>
        <w:pStyle w:val="null3"/>
        <w:jc w:val="both"/>
      </w:pPr>
      <w:r>
        <w:rPr>
          <w:sz w:val="68"/>
          <w:b/>
          <w:color w:val="000000"/>
        </w:rPr>
        <w:t>佛山市政府采购项目</w:t>
      </w:r>
    </w:p>
    <w:p>
      <w:pPr>
        <w:pStyle w:val="null3"/>
        <w:jc w:val="both"/>
      </w:pPr>
      <w:r>
        <w:rPr>
          <w:sz w:val="68"/>
          <w:b/>
          <w:color w:val="000000"/>
        </w:rPr>
        <w:t>合</w:t>
      </w:r>
      <w:r>
        <w:rPr>
          <w:sz w:val="68"/>
          <w:b/>
          <w:color w:val="000000"/>
        </w:rPr>
        <w:t>同</w:t>
      </w:r>
      <w:r>
        <w:rPr>
          <w:sz w:val="68"/>
          <w:b/>
          <w:color w:val="000000"/>
        </w:rPr>
        <w:t>书</w:t>
      </w:r>
    </w:p>
    <w:p>
      <w:pPr>
        <w:pStyle w:val="null3"/>
        <w:jc w:val="both"/>
      </w:pPr>
      <w:r>
        <w:rPr>
          <w:sz w:val="24"/>
          <w:b/>
          <w:color w:val="000000"/>
        </w:rPr>
        <w:t>项目编号：</w:t>
      </w:r>
      <w:r>
        <w:rPr>
          <w:b/>
          <w:u w:val="single"/>
        </w:rPr>
        <w:t xml:space="preserve">                   </w:t>
      </w:r>
    </w:p>
    <w:p>
      <w:pPr>
        <w:pStyle w:val="null3"/>
      </w:pPr>
      <w:r>
        <w:rPr>
          <w:sz w:val="24"/>
          <w:b/>
          <w:color w:val="000000"/>
        </w:rPr>
        <w:t>项目名称</w:t>
      </w:r>
      <w:r>
        <w:rPr>
          <w:sz w:val="24"/>
          <w:b/>
          <w:color w:val="000000"/>
        </w:rPr>
        <w:t>：</w:t>
      </w:r>
      <w:r>
        <w:rPr>
          <w:sz w:val="24"/>
          <w:color w:val="000000"/>
          <w:u w:val="single"/>
        </w:rPr>
        <w:t>2024-2027</w:t>
      </w:r>
      <w:r>
        <w:rPr>
          <w:sz w:val="24"/>
          <w:color w:val="000000"/>
          <w:u w:val="single"/>
        </w:rPr>
        <w:t>年顺德区北滘镇有害生物外来物种防控管理服务项目</w:t>
      </w:r>
    </w:p>
    <w:tbl>
      <w:tblPr>
        <w:tblW w:w="0" w:type="auto"/>
        <w:tblBorders>
          <w:top w:val="none" w:color="000000" w:sz="4"/>
          <w:left w:val="none" w:color="000000" w:sz="4"/>
          <w:bottom w:val="none" w:color="000000" w:sz="4"/>
          <w:right w:val="none" w:color="000000" w:sz="4"/>
          <w:insideH w:val="none"/>
          <w:insideV w:val="none"/>
        </w:tblBorders>
      </w:tblPr>
      <w:tblGrid>
        <w:gridCol w:w="1695"/>
        <w:gridCol w:w="4500"/>
      </w:tblGrid>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采购人名称</w:t>
            </w:r>
            <w:r>
              <w:rPr>
                <w:sz w:val="28"/>
                <w:color w:val="000000"/>
                <w:u w:val="single"/>
              </w:rPr>
              <w:t xml:space="preserve">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rPr>
              <w:t>（中标</w:t>
            </w:r>
            <w:r>
              <w:rPr>
                <w:sz w:val="28"/>
                <w:color w:val="000000"/>
                <w:u w:val="single"/>
              </w:rPr>
              <w:t xml:space="preserve">/成交供应商名称）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sz w:val="44"/>
          <w:b/>
          <w:color w:val="000000"/>
        </w:rPr>
        <w:t>佛山市政府采购项目合同书</w:t>
      </w:r>
    </w:p>
    <w:p>
      <w:pPr>
        <w:pStyle w:val="null3"/>
        <w:jc w:val="both"/>
      </w:pPr>
      <w:r>
        <w:rPr>
          <w:sz w:val="21"/>
          <w:b/>
          <w:color w:val="000000"/>
        </w:rPr>
        <w:t>项目名称：</w:t>
      </w:r>
      <w:r>
        <w:rPr>
          <w:sz w:val="24"/>
          <w:color w:val="000000"/>
          <w:u w:val="single"/>
        </w:rPr>
        <w:t>2024-2027</w:t>
      </w:r>
      <w:r>
        <w:rPr>
          <w:sz w:val="24"/>
          <w:color w:val="000000"/>
          <w:u w:val="single"/>
        </w:rPr>
        <w:t>年顺德区北滘镇有害生物外来物种防控管理服务项目</w:t>
      </w:r>
      <w:r>
        <w:rPr>
          <w:sz w:val="24"/>
          <w:color w:val="000000"/>
          <w:u w:val="single"/>
        </w:rPr>
        <w:t>(</w:t>
      </w:r>
      <w:r>
        <w:rPr>
          <w:sz w:val="24"/>
          <w:color w:val="000000"/>
          <w:u w:val="single"/>
        </w:rPr>
        <w:t>包</w:t>
      </w:r>
      <w:r>
        <w:rPr>
          <w:sz w:val="24"/>
          <w:color w:val="000000"/>
          <w:u w:val="single"/>
        </w:rPr>
        <w:t>2</w:t>
      </w:r>
      <w:r>
        <w:rPr>
          <w:sz w:val="24"/>
          <w:color w:val="000000"/>
          <w:u w:val="single"/>
        </w:rPr>
        <w:t>）</w:t>
      </w:r>
      <w:r>
        <w:rPr>
          <w:sz w:val="21"/>
          <w:u w:val="single"/>
        </w:rPr>
        <w:t xml:space="preserve">  </w:t>
      </w:r>
      <w:r>
        <w:rPr>
          <w:sz w:val="21"/>
          <w:u w:val="single"/>
        </w:rPr>
        <w:t xml:space="preserve">                                                  </w:t>
      </w:r>
    </w:p>
    <w:p>
      <w:pPr>
        <w:pStyle w:val="null3"/>
        <w:jc w:val="both"/>
      </w:pPr>
      <w:r>
        <w:rPr>
          <w:sz w:val="21"/>
          <w:b/>
          <w:color w:val="000000"/>
        </w:rPr>
        <w:t>项目编号：</w:t>
      </w:r>
      <w:r>
        <w:rPr>
          <w:sz w:val="21"/>
          <w:u w:val="single"/>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（采购人名称）</w:t>
      </w:r>
      <w:r>
        <w:rPr>
          <w:sz w:val="21"/>
          <w:color w:val="000000"/>
          <w:u w:val="single"/>
        </w:rPr>
        <w:t xml:space="preserve">                 </w:t>
      </w:r>
      <w:r>
        <w:rPr>
          <w:sz w:val="21"/>
          <w:u w:val="single"/>
        </w:rPr>
        <w:t xml:space="preserve">   </w:t>
      </w:r>
      <w:r>
        <w:rPr>
          <w:sz w:val="21"/>
          <w:u w:val="single"/>
        </w:rPr>
        <w:t xml:space="preserve">                   </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 xml:space="preserve">/成交供应商）                 </w:t>
      </w:r>
      <w:r>
        <w:rPr>
          <w:sz w:val="21"/>
          <w:u w:val="single"/>
        </w:rPr>
        <w:t xml:space="preserve"> </w:t>
      </w:r>
      <w:r>
        <w:rPr>
          <w:sz w:val="21"/>
          <w:u w:val="single"/>
        </w:rPr>
        <w:t xml:space="preserve">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p>
      <w:pPr>
        <w:pStyle w:val="null3"/>
        <w:ind w:firstLine="420"/>
        <w:jc w:val="both"/>
      </w:pPr>
      <w:r>
        <w:rPr>
          <w:sz w:val="21"/>
          <w:color w:val="000000"/>
        </w:rPr>
        <w:t>（按照采购文件和投标</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07"/>
        <w:gridCol w:w="6152"/>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24"/>
                <w:color w:val="000000"/>
                <w:u w:val="single"/>
              </w:rPr>
              <w:t xml:space="preserve">            </w:t>
            </w:r>
            <w:r>
              <w:rPr>
                <w:sz w:val="24"/>
                <w:color w:val="000000"/>
                <w:u w:val="single"/>
              </w:rPr>
              <w:t>元</w:t>
            </w:r>
            <w:r>
              <w:rPr>
                <w:sz w:val="24"/>
                <w:color w:val="000000"/>
              </w:rPr>
              <w:t>；</w:t>
            </w:r>
          </w:p>
          <w:p>
            <w:pPr>
              <w:pStyle w:val="null3"/>
            </w:pPr>
            <w:r>
              <w:rPr>
                <w:sz w:val="24"/>
                <w:color w:val="000000"/>
              </w:rPr>
              <w:t>大写：</w:t>
            </w:r>
            <w:r>
              <w:rPr>
                <w:sz w:val="19"/>
                <w:u w:val="single"/>
              </w:rPr>
              <w:t xml:space="preserve">                       </w:t>
            </w:r>
            <w:r>
              <w:rPr>
                <w:sz w:val="19"/>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w:t>
            </w:r>
            <w:r>
              <w:rPr>
                <w:sz w:val="21"/>
                <w:color w:val="000000"/>
              </w:rPr>
              <w:t>包括</w:t>
            </w:r>
            <w:r>
              <w:rPr>
                <w:sz w:val="21"/>
                <w:color w:val="000000"/>
              </w:rPr>
              <w:t>药品费用、人工费、员工意外保险、工伤、医疗、失业、养老保险、管理费、机械设备工具材料费、机械使用费、水费、电费、维修维护费、企业利润、规费、税费、技术指导费、风险费、突发事件处理费等</w:t>
            </w:r>
            <w:r>
              <w:rPr>
                <w:sz w:val="21"/>
                <w:color w:val="000000"/>
              </w:rPr>
              <w:t>各项与完成本项目相关费用及合同实施过程中应预见和不可预见费用等。甲方不再另外支付任何费用。</w:t>
            </w:r>
          </w:p>
          <w:p>
            <w:pPr>
              <w:pStyle w:val="null3"/>
            </w:pPr>
            <w:r>
              <w:rPr>
                <w:sz w:val="21"/>
                <w:color w:val="000000"/>
              </w:rPr>
              <w:t>（</w:t>
            </w:r>
            <w:r>
              <w:rPr>
                <w:sz w:val="21"/>
                <w:color w:val="000000"/>
              </w:rPr>
              <w:t>2）价格为固定不变价，天数为公历日。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甲方（用户）指定地点。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自合同签订之日起</w:t>
            </w:r>
            <w:r>
              <w:rPr>
                <w:sz w:val="21"/>
                <w:color w:val="000000"/>
              </w:rPr>
              <w:t>36</w:t>
            </w:r>
            <w:r>
              <w:rPr>
                <w:sz w:val="21"/>
                <w:color w:val="000000"/>
              </w:rPr>
              <w:t>个月，</w:t>
            </w:r>
            <w:r>
              <w:rPr>
                <w:sz w:val="21"/>
                <w:color w:val="000000"/>
              </w:rPr>
              <w:t>202</w:t>
            </w:r>
            <w:r>
              <w:rPr>
                <w:sz w:val="21"/>
                <w:color w:val="000000"/>
              </w:rPr>
              <w:t>4</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日至</w:t>
            </w:r>
            <w:r>
              <w:rPr>
                <w:sz w:val="21"/>
                <w:color w:val="000000"/>
              </w:rPr>
              <w:t>202</w:t>
            </w:r>
            <w:r>
              <w:rPr>
                <w:sz w:val="19"/>
                <w:u w:val="single"/>
              </w:rPr>
              <w:t xml:space="preserve">  </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w:t>
            </w:r>
            <w:r>
              <w:rPr>
                <w:sz w:val="24"/>
                <w:color w:val="000000"/>
              </w:rPr>
              <w:t>。</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w:t>
            </w:r>
            <w:r>
              <w:rPr>
                <w:sz w:val="21"/>
                <w:color w:val="000000"/>
              </w:rPr>
              <w:t>按季度支付，每三个月为一季度，</w:t>
            </w:r>
            <w:r>
              <w:rPr>
                <w:sz w:val="21"/>
                <w:color w:val="000000"/>
              </w:rPr>
              <w:t>甲方</w:t>
            </w:r>
            <w:r>
              <w:rPr>
                <w:sz w:val="21"/>
                <w:color w:val="000000"/>
              </w:rPr>
              <w:t>根据每季度服务结束后的服务质量抽查考评，减去当次的罚款计算（若有），于考评后</w:t>
            </w:r>
            <w:r>
              <w:rPr>
                <w:sz w:val="21"/>
                <w:color w:val="000000"/>
              </w:rPr>
              <w:t>15个工作日内向</w:t>
            </w:r>
            <w:r>
              <w:rPr>
                <w:sz w:val="21"/>
                <w:color w:val="000000"/>
              </w:rPr>
              <w:t>乙方</w:t>
            </w:r>
            <w:r>
              <w:rPr>
                <w:sz w:val="21"/>
                <w:color w:val="000000"/>
              </w:rPr>
              <w:t>支付当季的服务费。</w:t>
            </w:r>
            <w:r>
              <w:rPr>
                <w:sz w:val="21"/>
                <w:color w:val="000000"/>
              </w:rPr>
              <w:t>每季度支付金额</w:t>
            </w:r>
            <w:r>
              <w:rPr>
                <w:sz w:val="21"/>
                <w:color w:val="000000"/>
              </w:rPr>
              <w:t>=（</w:t>
            </w:r>
            <w:r>
              <w:rPr>
                <w:sz w:val="21"/>
                <w:color w:val="000000"/>
              </w:rPr>
              <w:t>成交</w:t>
            </w:r>
            <w:r>
              <w:rPr>
                <w:sz w:val="21"/>
                <w:color w:val="000000"/>
              </w:rPr>
              <w:t>金额</w:t>
            </w:r>
            <w:r>
              <w:rPr>
                <w:sz w:val="21"/>
                <w:color w:val="000000"/>
              </w:rPr>
              <w:t>÷</w:t>
            </w:r>
            <w:r>
              <w:rPr>
                <w:sz w:val="21"/>
                <w:color w:val="000000"/>
              </w:rPr>
              <w:t>12</w:t>
            </w:r>
            <w:r>
              <w:rPr>
                <w:sz w:val="21"/>
                <w:color w:val="000000"/>
              </w:rPr>
              <w:t>）</w:t>
            </w:r>
            <w:r>
              <w:rPr>
                <w:sz w:val="21"/>
                <w:color w:val="000000"/>
              </w:rPr>
              <w:t>-</w:t>
            </w:r>
            <w:r>
              <w:rPr>
                <w:sz w:val="21"/>
                <w:color w:val="000000"/>
              </w:rPr>
              <w:t>该季度的罚款</w:t>
            </w:r>
            <w:r>
              <w:rPr>
                <w:sz w:val="21"/>
                <w:color w:val="000000"/>
              </w:rPr>
              <w:t>（若有，金额按四舍五入原则精确到分）</w:t>
            </w:r>
            <w:r>
              <w:rPr>
                <w:sz w:val="21"/>
                <w:color w:val="000000"/>
              </w:rPr>
              <w:t>。该季度的服务费用于考评后</w:t>
            </w:r>
            <w:r>
              <w:rPr>
                <w:sz w:val="21"/>
                <w:color w:val="000000"/>
              </w:rPr>
              <w:t>15个工作日内向乙方支付。</w:t>
            </w:r>
          </w:p>
          <w:p>
            <w:pPr>
              <w:pStyle w:val="null3"/>
              <w:jc w:val="both"/>
            </w:pPr>
            <w:r>
              <w:rPr>
                <w:sz w:val="21"/>
                <w:color w:val="000000"/>
              </w:rPr>
              <w:t>2</w:t>
            </w:r>
            <w:r>
              <w:rPr>
                <w:sz w:val="21"/>
                <w:color w:val="000000"/>
              </w:rPr>
              <w:t>.合同款项的支付方式：转账结算（银行转账）。</w:t>
            </w:r>
          </w:p>
          <w:p>
            <w:pPr>
              <w:pStyle w:val="null3"/>
              <w:jc w:val="both"/>
            </w:pPr>
            <w:r>
              <w:rPr>
                <w:sz w:val="21"/>
                <w:color w:val="000000"/>
              </w:rPr>
              <w:t>3</w:t>
            </w:r>
            <w:r>
              <w:rPr>
                <w:sz w:val="21"/>
                <w:color w:val="000000"/>
              </w:rPr>
              <w:t>.付款方：</w:t>
            </w:r>
            <w:r>
              <w:rPr>
                <w:sz w:val="21"/>
                <w:color w:val="000000"/>
              </w:rPr>
              <w:t>甲方</w:t>
            </w:r>
            <w:r>
              <w:rPr>
                <w:sz w:val="21"/>
                <w:color w:val="000000"/>
              </w:rPr>
              <w:t>；收款方：</w:t>
            </w:r>
            <w:r>
              <w:rPr>
                <w:sz w:val="21"/>
                <w:color w:val="000000"/>
              </w:rPr>
              <w:t>乙方</w:t>
            </w:r>
            <w:r>
              <w:rPr>
                <w:sz w:val="21"/>
                <w:color w:val="000000"/>
              </w:rPr>
              <w:t>。</w:t>
            </w:r>
          </w:p>
          <w:p>
            <w:pPr>
              <w:pStyle w:val="null3"/>
              <w:jc w:val="both"/>
            </w:pPr>
            <w:r>
              <w:rPr>
                <w:sz w:val="21"/>
                <w:color w:val="000000"/>
              </w:rPr>
              <w:t>4</w:t>
            </w:r>
            <w:r>
              <w:rPr>
                <w:sz w:val="21"/>
                <w:color w:val="000000"/>
              </w:rPr>
              <w:t>.开具发票：</w:t>
            </w:r>
            <w:r>
              <w:rPr>
                <w:sz w:val="21"/>
                <w:color w:val="000000"/>
              </w:rPr>
              <w:t>乙方</w:t>
            </w:r>
            <w:r>
              <w:rPr>
                <w:sz w:val="21"/>
                <w:color w:val="000000"/>
              </w:rPr>
              <w:t>收款时必须持有效发票。收款方、出具发票方、合同乙方均必须与中标供应商名称一致。</w:t>
            </w:r>
          </w:p>
          <w:p>
            <w:pPr>
              <w:pStyle w:val="null3"/>
              <w:jc w:val="both"/>
            </w:pPr>
            <w:r>
              <w:rPr>
                <w:sz w:val="21"/>
                <w:color w:val="000000"/>
              </w:rPr>
              <w:t>5</w:t>
            </w:r>
            <w:r>
              <w:rPr>
                <w:sz w:val="21"/>
                <w:color w:val="000000"/>
              </w:rPr>
              <w:t>.</w:t>
            </w:r>
            <w:r>
              <w:rPr>
                <w:sz w:val="21"/>
                <w:color w:val="000000"/>
              </w:rPr>
              <w:t>付款期间如因特殊情况需调整，由双方协商处理。</w:t>
            </w:r>
          </w:p>
          <w:p>
            <w:pPr>
              <w:pStyle w:val="null3"/>
              <w:jc w:val="both"/>
            </w:pPr>
            <w:r>
              <w:rPr>
                <w:sz w:val="21"/>
                <w:color w:val="000000"/>
              </w:rPr>
              <w:t>6.</w:t>
            </w:r>
            <w:r>
              <w:rPr>
                <w:sz w:val="21"/>
                <w:color w:val="000000"/>
              </w:rPr>
              <w:t>因本项目属于财政性资金，采购人的支付须经过财政部门审批，供应商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 xml:space="preserve">期：验收要求 </w:t>
            </w:r>
            <w:r>
              <w:rPr>
                <w:sz w:val="21"/>
                <w:color w:val="000000"/>
              </w:rPr>
              <w:t>1</w:t>
            </w:r>
            <w:r>
              <w:rPr>
                <w:sz w:val="21"/>
                <w:color w:val="000000"/>
              </w:rPr>
              <w:t>、</w:t>
            </w:r>
            <w:r>
              <w:rPr>
                <w:sz w:val="21"/>
                <w:color w:val="000000"/>
              </w:rPr>
              <w:t>乙方</w:t>
            </w:r>
            <w:r>
              <w:rPr>
                <w:sz w:val="21"/>
                <w:color w:val="000000"/>
              </w:rPr>
              <w:t>须为验收提供必需的一切条件及相关费用</w:t>
            </w:r>
            <w:r>
              <w:rPr>
                <w:sz w:val="21"/>
                <w:color w:val="000000"/>
              </w:rPr>
              <w:t>；</w:t>
            </w:r>
            <w:r>
              <w:rPr>
                <w:sz w:val="21"/>
                <w:color w:val="000000"/>
              </w:rPr>
              <w:t>2</w:t>
            </w:r>
            <w:r>
              <w:rPr>
                <w:sz w:val="21"/>
                <w:color w:val="000000"/>
              </w:rPr>
              <w:t>、</w:t>
            </w:r>
            <w:r>
              <w:rPr>
                <w:sz w:val="21"/>
                <w:color w:val="000000"/>
              </w:rPr>
              <w:t>按期依照附件</w:t>
            </w:r>
            <w:r>
              <w:rPr>
                <w:sz w:val="21"/>
                <w:color w:val="000000"/>
              </w:rPr>
              <w:t>1：</w:t>
            </w:r>
            <w:r>
              <w:rPr>
                <w:sz w:val="21"/>
                <w:color w:val="000000"/>
              </w:rPr>
              <w:t>《</w:t>
            </w:r>
            <w:r>
              <w:rPr>
                <w:sz w:val="21"/>
                <w:color w:val="000000"/>
              </w:rPr>
              <w:t>顺德区北滘镇有害生物外来物种防控管理</w:t>
            </w:r>
            <w:r>
              <w:rPr>
                <w:sz w:val="21"/>
                <w:color w:val="000000"/>
              </w:rPr>
              <w:t>月</w:t>
            </w:r>
            <w:r>
              <w:rPr>
                <w:sz w:val="21"/>
                <w:color w:val="000000"/>
              </w:rPr>
              <w:t>度服务质量考评标准</w:t>
            </w:r>
            <w:r>
              <w:rPr>
                <w:sz w:val="21"/>
                <w:color w:val="000000"/>
              </w:rPr>
              <w:t>》和附件</w:t>
            </w:r>
            <w:r>
              <w:rPr>
                <w:sz w:val="21"/>
                <w:color w:val="000000"/>
              </w:rPr>
              <w:t>2</w:t>
            </w:r>
            <w:r>
              <w:rPr>
                <w:sz w:val="21"/>
                <w:color w:val="000000"/>
              </w:rPr>
              <w:t>：《</w:t>
            </w:r>
            <w:r>
              <w:rPr>
                <w:sz w:val="21"/>
                <w:color w:val="000000"/>
              </w:rPr>
              <w:t>顺德区北滘镇有害生物外来物种防控管理季度服务质量考评标准</w:t>
            </w:r>
            <w:r>
              <w:rPr>
                <w:sz w:val="21"/>
                <w:color w:val="000000"/>
              </w:rPr>
              <w:t>》及服务监督要求验收。</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响应服务</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sz w:val="21"/>
                <w:color w:val="000000"/>
              </w:rPr>
              <w:t>1.服务时间内，</w:t>
            </w:r>
            <w:r>
              <w:rPr>
                <w:sz w:val="21"/>
                <w:color w:val="000000"/>
              </w:rPr>
              <w:t>乙方</w:t>
            </w:r>
            <w:r>
              <w:rPr>
                <w:sz w:val="21"/>
                <w:color w:val="000000"/>
              </w:rPr>
              <w:t>须提供常设每周</w:t>
            </w:r>
            <w:r>
              <w:rPr>
                <w:sz w:val="21"/>
                <w:color w:val="000000"/>
              </w:rPr>
              <w:t>7天×24小时服务专线技术支持。</w:t>
            </w:r>
          </w:p>
          <w:p>
            <w:pPr>
              <w:pStyle w:val="null3"/>
              <w:ind w:left="240"/>
              <w:jc w:val="both"/>
            </w:pPr>
            <w:r>
              <w:rPr>
                <w:sz w:val="21"/>
                <w:color w:val="000000"/>
              </w:rPr>
              <w:t>2.对</w:t>
            </w:r>
            <w:r>
              <w:rPr>
                <w:sz w:val="21"/>
                <w:color w:val="000000"/>
              </w:rPr>
              <w:t>甲方</w:t>
            </w:r>
            <w:r>
              <w:rPr>
                <w:sz w:val="21"/>
                <w:color w:val="000000"/>
              </w:rPr>
              <w:t>的服务通知，</w:t>
            </w:r>
            <w:r>
              <w:rPr>
                <w:sz w:val="21"/>
                <w:color w:val="000000"/>
              </w:rPr>
              <w:t>乙方</w:t>
            </w:r>
            <w:r>
              <w:rPr>
                <w:sz w:val="21"/>
                <w:color w:val="000000"/>
              </w:rPr>
              <w:t>必须符合以下要求：</w:t>
            </w:r>
          </w:p>
          <w:p>
            <w:pPr>
              <w:pStyle w:val="null3"/>
              <w:ind w:left="240"/>
              <w:jc w:val="both"/>
            </w:pPr>
            <w:r>
              <w:rPr>
                <w:sz w:val="21"/>
                <w:color w:val="000000"/>
              </w:rPr>
              <w:t>（</w:t>
            </w:r>
            <w:r>
              <w:rPr>
                <w:sz w:val="21"/>
                <w:color w:val="000000"/>
              </w:rPr>
              <w:t>1）在接报后半小时内响应；</w:t>
            </w:r>
          </w:p>
          <w:p>
            <w:pPr>
              <w:pStyle w:val="null3"/>
              <w:ind w:left="240"/>
              <w:jc w:val="both"/>
            </w:pPr>
            <w:r>
              <w:rPr>
                <w:sz w:val="21"/>
                <w:color w:val="000000"/>
              </w:rPr>
              <w:t>（</w:t>
            </w:r>
            <w:r>
              <w:rPr>
                <w:sz w:val="21"/>
                <w:color w:val="000000"/>
              </w:rPr>
              <w:t>2）1小时内到达现场；</w:t>
            </w:r>
          </w:p>
          <w:p>
            <w:pPr>
              <w:pStyle w:val="null3"/>
              <w:ind w:left="240"/>
              <w:jc w:val="both"/>
            </w:pPr>
            <w:r>
              <w:rPr>
                <w:sz w:val="21"/>
                <w:color w:val="000000"/>
              </w:rPr>
              <w:t>（</w:t>
            </w:r>
            <w:r>
              <w:rPr>
                <w:sz w:val="21"/>
                <w:color w:val="000000"/>
              </w:rPr>
              <w:t>3）一般事项24小时内处理完毕,另有具体约定时间的按照约定时间执行。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9</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w:t>
      </w:r>
      <w:r>
        <w:rPr>
          <w:sz w:val="21"/>
          <w:b/>
          <w:color w:val="000000"/>
        </w:rPr>
        <w:t>、</w:t>
      </w:r>
      <w:r>
        <w:rPr>
          <w:sz w:val="21"/>
          <w:b/>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676"/>
        <w:gridCol w:w="1972"/>
        <w:gridCol w:w="5642"/>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采购包组</w:t>
            </w:r>
          </w:p>
        </w:tc>
        <w:tc>
          <w:tcPr>
            <w:tcW w:type="dxa" w:w="1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标的名称</w:t>
            </w:r>
          </w:p>
        </w:tc>
        <w:tc>
          <w:tcPr>
            <w:tcW w:type="dxa" w:w="5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承包范围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2024-2027</w:t>
            </w:r>
            <w:r>
              <w:rPr>
                <w:sz w:val="21"/>
                <w:color w:val="000000"/>
              </w:rPr>
              <w:t>年顺德区北滘镇有害生物外来物种防控管理服务项目（包</w:t>
            </w:r>
            <w:r>
              <w:rPr>
                <w:sz w:val="21"/>
                <w:color w:val="000000"/>
              </w:rPr>
              <w:t>2</w:t>
            </w:r>
            <w:r>
              <w:rPr>
                <w:sz w:val="21"/>
                <w:color w:val="000000"/>
              </w:rPr>
              <w:t>）</w:t>
            </w:r>
          </w:p>
        </w:tc>
        <w:tc>
          <w:tcPr>
            <w:tcW w:type="dxa" w:w="5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三桂、碧江、碧桂园、桃村、西海、水利堤围段。（包括所有城区、工业区、公共绿化、公园、水利堤围、医院（包括医疗机构场所）、学校（包括幼儿园等教育场所）、公共场所、道路绿化、山林地、荒地（闲置地）、各村（社区）辖区内所属范围等。）</w:t>
            </w:r>
          </w:p>
        </w:tc>
      </w:tr>
    </w:tbl>
    <w:p>
      <w:pPr>
        <w:pStyle w:val="null3"/>
        <w:jc w:val="both"/>
      </w:pPr>
      <w:r>
        <w:rPr>
          <w:sz w:val="21"/>
          <w:b/>
          <w:color w:val="000000"/>
        </w:rPr>
        <w:t>五、服务内容</w:t>
      </w:r>
    </w:p>
    <w:p>
      <w:pPr>
        <w:pStyle w:val="null3"/>
        <w:ind w:firstLine="422"/>
        <w:jc w:val="both"/>
      </w:pPr>
      <w:r>
        <w:rPr>
          <w:sz w:val="21"/>
          <w:b/>
          <w:color w:val="000000"/>
        </w:rPr>
        <w:t>（一）组织实施要求</w:t>
      </w:r>
    </w:p>
    <w:p>
      <w:pPr>
        <w:pStyle w:val="null3"/>
        <w:ind w:firstLine="420"/>
        <w:jc w:val="both"/>
      </w:pPr>
      <w:r>
        <w:rPr>
          <w:sz w:val="21"/>
          <w:color w:val="000000"/>
        </w:rPr>
        <w:t>1、必须制定完整、可行、详细的防控管理服务方案，明确组织机构、人员配备、消杀要求、质量标准、检查考核办法、安全措施、奖惩措施、应急预案等。</w:t>
      </w:r>
      <w:r>
        <w:rPr>
          <w:sz w:val="21"/>
          <w:color w:val="000000"/>
        </w:rPr>
        <w:t>乙方</w:t>
      </w:r>
      <w:r>
        <w:rPr>
          <w:sz w:val="21"/>
          <w:color w:val="000000"/>
        </w:rPr>
        <w:t>需将相关方案、措施等在签订合同后五天内报</w:t>
      </w:r>
      <w:r>
        <w:rPr>
          <w:sz w:val="21"/>
          <w:color w:val="000000"/>
        </w:rPr>
        <w:t>甲方</w:t>
      </w:r>
      <w:r>
        <w:rPr>
          <w:sz w:val="21"/>
          <w:color w:val="000000"/>
        </w:rPr>
        <w:t>备案。</w:t>
      </w:r>
    </w:p>
    <w:p>
      <w:pPr>
        <w:pStyle w:val="null3"/>
        <w:ind w:firstLine="420"/>
        <w:jc w:val="both"/>
      </w:pPr>
      <w:r>
        <w:rPr>
          <w:sz w:val="21"/>
          <w:color w:val="000000"/>
        </w:rPr>
        <w:t>2、必须配备充足的人员及器械专用于本项目</w:t>
      </w:r>
      <w:r>
        <w:rPr>
          <w:sz w:val="21"/>
          <w:color w:val="000000"/>
        </w:rPr>
        <w:t>，具体要求见附表</w:t>
      </w:r>
      <w:r>
        <w:rPr>
          <w:sz w:val="21"/>
          <w:color w:val="000000"/>
        </w:rPr>
        <w:t>。</w:t>
      </w:r>
    </w:p>
    <w:p>
      <w:pPr>
        <w:pStyle w:val="null3"/>
        <w:ind w:firstLine="420"/>
        <w:jc w:val="both"/>
      </w:pPr>
      <w:r>
        <w:rPr>
          <w:sz w:val="21"/>
          <w:color w:val="000000"/>
        </w:rPr>
        <w:t>3、安排专人负责片区内的巡查工作，全方位覆盖消杀，发现一处，处理一处，发现一片，处理一片，做到当天发现，当天处理。切实做好公园、医院、学校、幼儿园、老人院、堤坝、政府机关及村委会等公共场所的防控管理工作。在日常工作中，一旦发现有害生物，需及时施药杀灭，并登记造册，以便日后观察杀灭效果与跟踪复查。每个季度结束后5天内向</w:t>
      </w:r>
      <w:r>
        <w:rPr>
          <w:sz w:val="21"/>
          <w:color w:val="000000"/>
        </w:rPr>
        <w:t>甲方</w:t>
      </w:r>
      <w:r>
        <w:rPr>
          <w:sz w:val="21"/>
          <w:color w:val="000000"/>
        </w:rPr>
        <w:t>提交本季度的工作情况，年度结束后</w:t>
      </w:r>
      <w:r>
        <w:rPr>
          <w:sz w:val="21"/>
          <w:color w:val="000000"/>
        </w:rPr>
        <w:t>7天内提交年度总结报告。</w:t>
      </w:r>
    </w:p>
    <w:p>
      <w:pPr>
        <w:pStyle w:val="null3"/>
        <w:ind w:firstLine="420"/>
        <w:jc w:val="both"/>
      </w:pPr>
      <w:r>
        <w:rPr>
          <w:sz w:val="21"/>
          <w:color w:val="000000"/>
        </w:rPr>
        <w:t>4、建立起完善的质量监测机制，定期进行有害生物（疑似红火蚁）密度监测和防制效果监测，落实诱杀（监测）点不少于160个（每村居不少于8个），监测结果及资料及时统计分析上报并归档保存。</w:t>
      </w:r>
    </w:p>
    <w:p>
      <w:pPr>
        <w:pStyle w:val="null3"/>
        <w:ind w:firstLine="420"/>
        <w:jc w:val="both"/>
      </w:pPr>
      <w:r>
        <w:rPr>
          <w:sz w:val="21"/>
          <w:color w:val="000000"/>
        </w:rPr>
        <w:t>5、必须使用“三证” (农药登记证、生产批准证书号、产品标准号)俱全的药物，不得使用国家禁用和伪劣药剂。消杀用药需符合国家有关要求，并作出药物支出占比不低于30%的服务承诺，相关用药情况需报告</w:t>
      </w:r>
      <w:r>
        <w:rPr>
          <w:sz w:val="21"/>
          <w:color w:val="000000"/>
        </w:rPr>
        <w:t>甲方</w:t>
      </w:r>
      <w:r>
        <w:rPr>
          <w:sz w:val="21"/>
          <w:color w:val="000000"/>
        </w:rPr>
        <w:t>。</w:t>
      </w:r>
    </w:p>
    <w:p>
      <w:pPr>
        <w:pStyle w:val="null3"/>
        <w:ind w:firstLine="420"/>
        <w:jc w:val="both"/>
      </w:pPr>
      <w:r>
        <w:rPr>
          <w:sz w:val="21"/>
          <w:color w:val="000000"/>
        </w:rPr>
        <w:t>6</w:t>
      </w:r>
      <w:r>
        <w:rPr>
          <w:sz w:val="21"/>
          <w:color w:val="000000"/>
        </w:rPr>
        <w:t>、人员与设备要求一览表：</w:t>
      </w:r>
    </w:p>
    <w:p>
      <w:pPr>
        <w:pStyle w:val="null3"/>
        <w:ind w:firstLine="420"/>
        <w:jc w:val="both"/>
      </w:pPr>
      <w:r>
        <w:rPr>
          <w:sz w:val="21"/>
          <w:color w:val="000000"/>
        </w:rPr>
        <w:t>（</w:t>
      </w:r>
      <w:r>
        <w:rPr>
          <w:sz w:val="21"/>
          <w:color w:val="000000"/>
        </w:rPr>
        <w:t>1）</w:t>
      </w:r>
      <w:r>
        <w:rPr>
          <w:sz w:val="21"/>
          <w:color w:val="000000"/>
        </w:rPr>
        <w:t>乙方</w:t>
      </w:r>
      <w:r>
        <w:rPr>
          <w:sz w:val="21"/>
          <w:color w:val="000000"/>
        </w:rPr>
        <w:t>投入本项目的专业人员不得低于以下要求</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870"/>
        <w:gridCol w:w="4335"/>
        <w:gridCol w:w="2370"/>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人员类别</w:t>
            </w:r>
          </w:p>
        </w:tc>
        <w:tc>
          <w:tcPr>
            <w:tcW w:type="dxa" w:w="4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color w:val="000000"/>
              </w:rPr>
              <w:t>具体要求</w:t>
            </w:r>
          </w:p>
        </w:tc>
        <w:tc>
          <w:tcPr>
            <w:tcW w:type="dxa" w:w="2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color w:val="000000"/>
              </w:rPr>
              <w:t>配置人数</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包</w:t>
            </w:r>
            <w:r>
              <w:rPr>
                <w:sz w:val="21"/>
                <w:b/>
                <w:color w:val="000000"/>
              </w:rPr>
              <w:t>2</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管理人员</w:t>
            </w: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负责管理工作团队，并制定每次的有害生物防治工作方案及分配工作，大专以上学历，具有有害生物防制方面中级（四级）或以上证书，有害生物防制工作管理经验。</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防控专业人员</w:t>
            </w: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负责疑似红火蚁工作及技术指导，具有有害生物防制方面初级（五级）</w:t>
            </w:r>
            <w:r>
              <w:rPr>
                <w:sz w:val="21"/>
                <w:color w:val="000000"/>
              </w:rPr>
              <w:t>或以上</w:t>
            </w:r>
            <w:r>
              <w:rPr>
                <w:sz w:val="21"/>
                <w:color w:val="000000"/>
              </w:rPr>
              <w:t>证书，有害生物防制工作经验，技术熟练，政治素质良好。</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质检人员</w:t>
            </w:r>
          </w:p>
        </w:tc>
        <w:tc>
          <w:tcPr>
            <w:tcW w:type="dxa" w:w="4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负责日常有害生物防治自我监督巡查工作，完善疑似红火蚁防治、监测资料；具有有害生物防制方面</w:t>
            </w:r>
            <w:r>
              <w:rPr>
                <w:sz w:val="21"/>
                <w:color w:val="000000"/>
              </w:rPr>
              <w:t>中级</w:t>
            </w:r>
            <w:r>
              <w:rPr>
                <w:sz w:val="21"/>
                <w:color w:val="000000"/>
              </w:rPr>
              <w:t>（四级）或以上证书，具有疑似红火蚁防治工作经验，技术熟练。</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备注</w:t>
            </w:r>
          </w:p>
        </w:tc>
        <w:tc>
          <w:tcPr>
            <w:tcW w:type="dxa" w:w="670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在同一</w:t>
            </w:r>
            <w:r>
              <w:rPr>
                <w:sz w:val="21"/>
                <w:color w:val="000000"/>
              </w:rPr>
              <w:t>标段</w:t>
            </w:r>
            <w:r>
              <w:rPr>
                <w:sz w:val="21"/>
                <w:color w:val="000000"/>
              </w:rPr>
              <w:t>内，同一人员不得同时从事上述不同岗位的工作。</w:t>
            </w:r>
          </w:p>
        </w:tc>
      </w:tr>
    </w:tbl>
    <w:p>
      <w:pPr>
        <w:pStyle w:val="null3"/>
        <w:ind w:firstLine="420"/>
        <w:jc w:val="both"/>
      </w:pPr>
      <w:r>
        <w:rPr>
          <w:sz w:val="21"/>
          <w:color w:val="000000"/>
        </w:rPr>
        <w:t>（</w:t>
      </w:r>
      <w:r>
        <w:rPr>
          <w:sz w:val="21"/>
          <w:color w:val="000000"/>
        </w:rPr>
        <w:t>2）</w:t>
      </w:r>
      <w:r>
        <w:rPr>
          <w:sz w:val="21"/>
          <w:color w:val="000000"/>
        </w:rPr>
        <w:t>乙方</w:t>
      </w:r>
      <w:r>
        <w:rPr>
          <w:sz w:val="21"/>
          <w:color w:val="000000"/>
        </w:rPr>
        <w:t>投入本项目的设备不得低于以下要求</w:t>
      </w:r>
    </w:p>
    <w:p>
      <w:pPr>
        <w:pStyle w:val="null3"/>
        <w:ind w:firstLine="420"/>
        <w:jc w:val="both"/>
      </w:pPr>
      <w:r>
        <w:rPr>
          <w:sz w:val="21"/>
          <w:color w:val="000000"/>
        </w:rPr>
        <w:t>乙方</w:t>
      </w:r>
      <w:r>
        <w:rPr>
          <w:sz w:val="21"/>
          <w:color w:val="000000"/>
        </w:rPr>
        <w:t>必须在合同签订</w:t>
      </w:r>
      <w:r>
        <w:rPr>
          <w:sz w:val="21"/>
          <w:color w:val="000000"/>
        </w:rPr>
        <w:t>后</w:t>
      </w:r>
      <w:r>
        <w:rPr>
          <w:sz w:val="21"/>
          <w:color w:val="000000"/>
        </w:rPr>
        <w:t>2</w:t>
      </w:r>
      <w:r>
        <w:rPr>
          <w:sz w:val="21"/>
          <w:color w:val="000000"/>
        </w:rPr>
        <w:t>天</w:t>
      </w:r>
      <w:r>
        <w:rPr>
          <w:sz w:val="21"/>
          <w:color w:val="000000"/>
        </w:rPr>
        <w:t>内</w:t>
      </w:r>
      <w:r>
        <w:rPr>
          <w:sz w:val="21"/>
          <w:color w:val="000000"/>
        </w:rPr>
        <w:t>按投标文件承诺配置工作人员，并将工作人员的身份证、个人档案及资质证书复印件等交</w:t>
      </w:r>
      <w:r>
        <w:rPr>
          <w:sz w:val="21"/>
          <w:color w:val="000000"/>
        </w:rPr>
        <w:t>甲方</w:t>
      </w:r>
      <w:r>
        <w:rPr>
          <w:sz w:val="21"/>
          <w:color w:val="000000"/>
        </w:rPr>
        <w:t>备案。人员的更换，必须经</w:t>
      </w:r>
      <w:r>
        <w:rPr>
          <w:sz w:val="21"/>
          <w:color w:val="000000"/>
        </w:rPr>
        <w:t>甲方</w:t>
      </w:r>
      <w:r>
        <w:rPr>
          <w:sz w:val="21"/>
          <w:color w:val="000000"/>
        </w:rPr>
        <w:t>同意并备案。所有工作人员必须定员定岗，专职提供专业服务。</w:t>
      </w:r>
    </w:p>
    <w:p>
      <w:pPr>
        <w:pStyle w:val="null3"/>
        <w:ind w:firstLine="420"/>
        <w:jc w:val="both"/>
      </w:pPr>
      <w:r>
        <w:rPr>
          <w:sz w:val="21"/>
          <w:color w:val="000000"/>
        </w:rPr>
        <w:t>乙方</w:t>
      </w:r>
      <w:r>
        <w:rPr>
          <w:sz w:val="21"/>
          <w:color w:val="000000"/>
        </w:rPr>
        <w:t>投入本项目的设备不得低于以下要求</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629"/>
        <w:gridCol w:w="2087"/>
        <w:gridCol w:w="4217"/>
        <w:gridCol w:w="1343"/>
      </w:tblGrid>
      <w:tr>
        <w:tc>
          <w:tcPr>
            <w:tcW w:type="dxa" w:w="629"/>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208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ind w:firstLine="211"/>
              <w:jc w:val="both"/>
            </w:pPr>
            <w:r>
              <w:rPr>
                <w:sz w:val="21"/>
                <w:b/>
                <w:color w:val="000000"/>
              </w:rPr>
              <w:t>机械设备名称</w:t>
            </w:r>
          </w:p>
        </w:tc>
        <w:tc>
          <w:tcPr>
            <w:tcW w:type="dxa" w:w="421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要求</w:t>
            </w:r>
          </w:p>
        </w:tc>
        <w:tc>
          <w:tcPr>
            <w:tcW w:type="dxa" w:w="1343"/>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数量</w:t>
            </w:r>
          </w:p>
        </w:tc>
      </w:tr>
      <w:tr>
        <w:tc>
          <w:tcPr>
            <w:tcW w:type="dxa" w:w="629"/>
            <w:vMerge/>
            <w:tcBorders>
              <w:top w:val="single" w:color="000000" w:sz="4"/>
              <w:left w:val="single" w:color="000000" w:sz="4"/>
              <w:bottom w:val="single" w:color="000000" w:sz="4"/>
              <w:right w:val="single" w:color="000000" w:sz="4"/>
            </w:tcBorders>
          </w:tcPr>
          <w:p/>
        </w:tc>
        <w:tc>
          <w:tcPr>
            <w:tcW w:type="dxa" w:w="2087"/>
            <w:vMerge/>
            <w:tcBorders>
              <w:top w:val="single" w:color="000000" w:sz="4"/>
              <w:left w:val="single" w:color="000000" w:sz="4"/>
              <w:bottom w:val="single" w:color="000000" w:sz="4"/>
              <w:right w:val="single" w:color="000000" w:sz="4"/>
            </w:tcBorders>
          </w:tcPr>
          <w:p/>
        </w:tc>
        <w:tc>
          <w:tcPr>
            <w:tcW w:type="dxa" w:w="4217"/>
            <w:vMerge/>
            <w:tcBorders>
              <w:top w:val="singl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w:t>
            </w:r>
            <w:r>
              <w:rPr>
                <w:sz w:val="21"/>
                <w:b/>
                <w:color w:val="000000"/>
              </w:rPr>
              <w:t>2</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w:t>
            </w:r>
            <w:r>
              <w:rPr>
                <w:sz w:val="21"/>
                <w:color w:val="000000"/>
              </w:rPr>
              <w:t>/电动超低容量喷雾机</w:t>
            </w:r>
          </w:p>
        </w:tc>
        <w:tc>
          <w:tcPr>
            <w:tcW w:type="dxa" w:w="4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电动喷雾机</w:t>
            </w:r>
          </w:p>
        </w:tc>
        <w:tc>
          <w:tcPr>
            <w:tcW w:type="dxa" w:w="4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机动常量喷雾机</w:t>
            </w:r>
          </w:p>
        </w:tc>
        <w:tc>
          <w:tcPr>
            <w:tcW w:type="dxa" w:w="4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工程作业车（汽车类）</w:t>
            </w:r>
          </w:p>
        </w:tc>
        <w:tc>
          <w:tcPr>
            <w:tcW w:type="dxa" w:w="4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车辆保养良好，确保可正常使用</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bl>
    <w:p>
      <w:pPr>
        <w:pStyle w:val="null3"/>
        <w:ind w:firstLine="422"/>
        <w:jc w:val="both"/>
      </w:pPr>
      <w:r>
        <w:rPr>
          <w:sz w:val="21"/>
          <w:b/>
          <w:color w:val="000000"/>
        </w:rPr>
        <w:t>（二）作业要求</w:t>
      </w:r>
    </w:p>
    <w:p>
      <w:pPr>
        <w:pStyle w:val="null3"/>
        <w:ind w:firstLine="420"/>
        <w:jc w:val="both"/>
      </w:pPr>
      <w:r>
        <w:rPr>
          <w:sz w:val="21"/>
          <w:color w:val="000000"/>
        </w:rPr>
        <w:t>1、实施杀灭作业前，必须先到现场调查有害生物（疑似红火蚁）的具体情况，应对其种类、栖息部位、密度状况及孳生环境等情况有全面的了解，因地制宜订合理的综合控制方案。</w:t>
      </w:r>
    </w:p>
    <w:p>
      <w:pPr>
        <w:pStyle w:val="null3"/>
        <w:ind w:firstLine="420"/>
        <w:jc w:val="both"/>
      </w:pPr>
      <w:r>
        <w:rPr>
          <w:sz w:val="21"/>
          <w:color w:val="000000"/>
        </w:rPr>
        <w:t>2、根据控制方案备好药品器械和个人防护用品。</w:t>
      </w:r>
    </w:p>
    <w:p>
      <w:pPr>
        <w:pStyle w:val="null3"/>
        <w:ind w:firstLine="420"/>
        <w:jc w:val="both"/>
      </w:pPr>
      <w:r>
        <w:rPr>
          <w:sz w:val="21"/>
          <w:color w:val="000000"/>
        </w:rPr>
        <w:t>3、实施防制作业，应遵守安全操作规定，合理用药，施药到位，保证防制效果，并防止药品污染环境，确保人、畜及水产品养殖安全。任何因</w:t>
      </w:r>
      <w:r>
        <w:rPr>
          <w:sz w:val="21"/>
          <w:color w:val="000000"/>
        </w:rPr>
        <w:t>乙方</w:t>
      </w:r>
      <w:r>
        <w:rPr>
          <w:sz w:val="21"/>
          <w:color w:val="000000"/>
        </w:rPr>
        <w:t>引发的事故，相应的一切责任均由</w:t>
      </w:r>
      <w:r>
        <w:rPr>
          <w:sz w:val="21"/>
          <w:color w:val="000000"/>
        </w:rPr>
        <w:t>乙方</w:t>
      </w:r>
      <w:r>
        <w:rPr>
          <w:sz w:val="21"/>
          <w:color w:val="000000"/>
        </w:rPr>
        <w:t>自行承担。</w:t>
      </w:r>
    </w:p>
    <w:p>
      <w:pPr>
        <w:pStyle w:val="null3"/>
        <w:ind w:firstLine="420"/>
        <w:jc w:val="both"/>
      </w:pPr>
      <w:r>
        <w:rPr>
          <w:sz w:val="21"/>
          <w:color w:val="000000"/>
        </w:rPr>
        <w:t>4、</w:t>
      </w:r>
      <w:r>
        <w:rPr>
          <w:sz w:val="21"/>
          <w:color w:val="000000"/>
        </w:rPr>
        <w:t>乙方</w:t>
      </w:r>
      <w:r>
        <w:rPr>
          <w:sz w:val="21"/>
          <w:color w:val="000000"/>
        </w:rPr>
        <w:t>须每</w:t>
      </w:r>
      <w:r>
        <w:rPr>
          <w:sz w:val="21"/>
          <w:color w:val="000000"/>
        </w:rPr>
        <w:t>2个月内，对常发区域，组织不少于1次的集中扑杀行动，并于行动前2天内报</w:t>
      </w:r>
      <w:r>
        <w:rPr>
          <w:sz w:val="21"/>
          <w:color w:val="000000"/>
        </w:rPr>
        <w:t>甲方</w:t>
      </w:r>
      <w:r>
        <w:rPr>
          <w:sz w:val="21"/>
          <w:color w:val="000000"/>
        </w:rPr>
        <w:t>。</w:t>
      </w:r>
      <w:r>
        <w:rPr>
          <w:sz w:val="21"/>
          <w:color w:val="000000"/>
        </w:rPr>
        <w:t>乙方</w:t>
      </w:r>
      <w:r>
        <w:rPr>
          <w:sz w:val="21"/>
          <w:color w:val="000000"/>
        </w:rPr>
        <w:t>组织参加集中防控扑杀人员应不少于</w:t>
      </w:r>
      <w:r>
        <w:rPr>
          <w:sz w:val="21"/>
          <w:color w:val="000000"/>
        </w:rPr>
        <w:t>6</w:t>
      </w:r>
      <w:r>
        <w:rPr>
          <w:sz w:val="21"/>
          <w:color w:val="000000"/>
        </w:rPr>
        <w:t>人。</w:t>
      </w:r>
    </w:p>
    <w:p>
      <w:pPr>
        <w:pStyle w:val="null3"/>
        <w:ind w:firstLine="420"/>
        <w:jc w:val="both"/>
      </w:pPr>
      <w:r>
        <w:rPr>
          <w:sz w:val="21"/>
          <w:color w:val="000000"/>
        </w:rPr>
        <w:t>5、若收到群众的关于疑似红火蚁的报告，</w:t>
      </w:r>
      <w:r>
        <w:rPr>
          <w:sz w:val="21"/>
          <w:color w:val="000000"/>
        </w:rPr>
        <w:t>乙方</w:t>
      </w:r>
      <w:r>
        <w:rPr>
          <w:sz w:val="21"/>
          <w:color w:val="000000"/>
        </w:rPr>
        <w:t>在接到</w:t>
      </w:r>
      <w:r>
        <w:rPr>
          <w:sz w:val="21"/>
          <w:color w:val="000000"/>
        </w:rPr>
        <w:t>甲方</w:t>
      </w:r>
      <w:r>
        <w:rPr>
          <w:sz w:val="21"/>
          <w:color w:val="000000"/>
        </w:rPr>
        <w:t>通知后，必须</w:t>
      </w:r>
      <w:r>
        <w:rPr>
          <w:sz w:val="21"/>
          <w:color w:val="000000"/>
        </w:rPr>
        <w:t>2个小时内达到现场处理，并于次日将防治情况书面报告</w:t>
      </w:r>
      <w:r>
        <w:rPr>
          <w:sz w:val="21"/>
          <w:color w:val="000000"/>
        </w:rPr>
        <w:t>甲方</w:t>
      </w:r>
      <w:r>
        <w:rPr>
          <w:sz w:val="21"/>
          <w:color w:val="000000"/>
        </w:rPr>
        <w:t>。如违反一次，扣罚合同总额</w:t>
      </w:r>
      <w:r>
        <w:rPr>
          <w:sz w:val="21"/>
          <w:color w:val="000000"/>
        </w:rPr>
        <w:t>1%</w:t>
      </w:r>
      <w:r>
        <w:rPr>
          <w:sz w:val="21"/>
          <w:color w:val="000000"/>
        </w:rPr>
        <w:t>；累计</w:t>
      </w:r>
      <w:r>
        <w:rPr>
          <w:sz w:val="21"/>
          <w:color w:val="000000"/>
        </w:rPr>
        <w:t>超过</w:t>
      </w:r>
      <w:r>
        <w:rPr>
          <w:sz w:val="21"/>
          <w:color w:val="000000"/>
        </w:rPr>
        <w:t>5次，</w:t>
      </w:r>
      <w:r>
        <w:rPr>
          <w:sz w:val="21"/>
          <w:color w:val="000000"/>
        </w:rPr>
        <w:t>甲方</w:t>
      </w:r>
      <w:r>
        <w:rPr>
          <w:sz w:val="21"/>
          <w:color w:val="000000"/>
        </w:rPr>
        <w:t>有权提前终止合同</w:t>
      </w:r>
      <w:r>
        <w:rPr>
          <w:sz w:val="21"/>
          <w:color w:val="000000"/>
        </w:rPr>
        <w:t>，</w:t>
      </w:r>
      <w:r>
        <w:rPr>
          <w:sz w:val="21"/>
          <w:color w:val="000000"/>
        </w:rPr>
        <w:t>由此造成的经济损失和法律责任有乙方承担</w:t>
      </w:r>
      <w:r>
        <w:rPr>
          <w:sz w:val="21"/>
          <w:color w:val="000000"/>
        </w:rPr>
        <w:t>。</w:t>
      </w:r>
    </w:p>
    <w:p>
      <w:pPr>
        <w:pStyle w:val="null3"/>
        <w:ind w:firstLine="422"/>
        <w:jc w:val="both"/>
      </w:pPr>
      <w:r>
        <w:rPr>
          <w:sz w:val="21"/>
          <w:b/>
          <w:color w:val="000000"/>
        </w:rPr>
        <w:t>（三）安全防护措施</w:t>
      </w:r>
    </w:p>
    <w:p>
      <w:pPr>
        <w:pStyle w:val="null3"/>
        <w:ind w:firstLine="420"/>
        <w:jc w:val="both"/>
      </w:pPr>
      <w:r>
        <w:rPr>
          <w:sz w:val="21"/>
          <w:color w:val="000000"/>
        </w:rPr>
        <w:t>1、工作人员持证上岗，规范操作，文明作业。</w:t>
      </w:r>
    </w:p>
    <w:p>
      <w:pPr>
        <w:pStyle w:val="null3"/>
        <w:ind w:firstLine="420"/>
        <w:jc w:val="both"/>
      </w:pPr>
      <w:r>
        <w:rPr>
          <w:sz w:val="21"/>
          <w:color w:val="000000"/>
        </w:rPr>
        <w:t>2、从事消杀服务的作业人员必须熟悉卫生杀虫器械的使用，并熟知所用药物说明书上的注意事项和急救措施。在操作过程中必须穿长袖衣、长裤和鞋袜，戴防毒口罩。</w:t>
      </w:r>
    </w:p>
    <w:p>
      <w:pPr>
        <w:pStyle w:val="null3"/>
        <w:ind w:firstLine="420"/>
        <w:jc w:val="both"/>
      </w:pPr>
      <w:r>
        <w:rPr>
          <w:sz w:val="21"/>
          <w:color w:val="000000"/>
        </w:rPr>
        <w:t>3、药物稀释喷杀，操作人员应熟悉药物的性质和配制方法，使用专门的量具，按要求正确配置使用。</w:t>
      </w:r>
    </w:p>
    <w:p>
      <w:pPr>
        <w:pStyle w:val="null3"/>
        <w:ind w:firstLine="420"/>
        <w:jc w:val="both"/>
      </w:pPr>
      <w:r>
        <w:rPr>
          <w:sz w:val="21"/>
          <w:color w:val="000000"/>
        </w:rPr>
        <w:t>4、检测施药器械，保证使用性能良好，以防发生渗漏，污染皮肤及其它现场物品；不得使用质量低劣或时有故障的器械，防止器械伤人。</w:t>
      </w:r>
    </w:p>
    <w:p>
      <w:pPr>
        <w:pStyle w:val="null3"/>
        <w:ind w:firstLine="420"/>
        <w:jc w:val="both"/>
      </w:pPr>
      <w:r>
        <w:rPr>
          <w:sz w:val="21"/>
          <w:color w:val="000000"/>
        </w:rPr>
        <w:t>5、施药结束后，应及时清洗器械，盛药的空瓶或容器应集中处理，不得任意丢弃或作它用。未用完的药液或药剂应加上标签，运回仓库妥善保管。药物储存要有安全固定的库房，要有专门的管理人员，要有健全的库房管理制度。</w:t>
      </w:r>
    </w:p>
    <w:p>
      <w:pPr>
        <w:pStyle w:val="null3"/>
        <w:ind w:firstLine="420"/>
        <w:jc w:val="both"/>
      </w:pPr>
      <w:r>
        <w:rPr>
          <w:sz w:val="21"/>
          <w:color w:val="000000"/>
        </w:rPr>
        <w:t>6、在公共场所进行消杀作业时，应提前与管理单位协商限制消杀时间，及时通知并疏散群众，注意保护好群众安全。不能在群众集中时段进行消杀作业。</w:t>
      </w:r>
    </w:p>
    <w:p>
      <w:pPr>
        <w:pStyle w:val="null3"/>
        <w:ind w:firstLine="420"/>
        <w:jc w:val="both"/>
      </w:pPr>
      <w:r>
        <w:rPr>
          <w:sz w:val="21"/>
          <w:color w:val="000000"/>
        </w:rPr>
        <w:t>7、在放置灭害药剂的地方，必须树立明显的警示标志及通知群众避让。</w:t>
      </w:r>
    </w:p>
    <w:p>
      <w:pPr>
        <w:pStyle w:val="null3"/>
        <w:ind w:firstLine="422"/>
        <w:jc w:val="both"/>
      </w:pPr>
      <w:r>
        <w:rPr>
          <w:sz w:val="21"/>
          <w:b/>
          <w:color w:val="000000"/>
        </w:rPr>
        <w:t>（四）突发事件处理</w:t>
      </w:r>
    </w:p>
    <w:p>
      <w:pPr>
        <w:pStyle w:val="null3"/>
        <w:jc w:val="both"/>
      </w:pPr>
      <w:r>
        <w:rPr>
          <w:sz w:val="21"/>
          <w:color w:val="000000"/>
        </w:rPr>
        <w:t>遇辖区内出现疫情或有害生物（疑似红火蚁）入侵事件，</w:t>
      </w:r>
      <w:r>
        <w:rPr>
          <w:sz w:val="21"/>
          <w:color w:val="000000"/>
        </w:rPr>
        <w:t>乙方</w:t>
      </w:r>
      <w:r>
        <w:rPr>
          <w:sz w:val="21"/>
          <w:color w:val="000000"/>
        </w:rPr>
        <w:t>必须按有关要求，启动紧急预案，迅速组织力量（人、药、器械到位），全力配合及协助</w:t>
      </w:r>
      <w:r>
        <w:rPr>
          <w:sz w:val="21"/>
          <w:color w:val="000000"/>
        </w:rPr>
        <w:t>甲方</w:t>
      </w:r>
      <w:r>
        <w:rPr>
          <w:sz w:val="21"/>
          <w:color w:val="000000"/>
        </w:rPr>
        <w:t>与政府及有关部门处理应急事件</w:t>
      </w:r>
      <w:r>
        <w:rPr>
          <w:sz w:val="21"/>
          <w:color w:val="000000"/>
        </w:rPr>
        <w:t>。</w:t>
      </w:r>
    </w:p>
    <w:p>
      <w:pPr>
        <w:pStyle w:val="null3"/>
        <w:ind w:firstLine="422"/>
        <w:jc w:val="both"/>
      </w:pPr>
      <w:r>
        <w:rPr>
          <w:sz w:val="21"/>
          <w:b/>
          <w:color w:val="000000"/>
        </w:rPr>
        <w:t>六、</w:t>
      </w:r>
      <w:r>
        <w:rPr>
          <w:sz w:val="21"/>
          <w:b/>
          <w:color w:val="000000"/>
        </w:rPr>
        <w:t>服务监督考核办法</w:t>
      </w:r>
    </w:p>
    <w:p>
      <w:pPr>
        <w:pStyle w:val="null3"/>
        <w:ind w:firstLine="420"/>
        <w:jc w:val="both"/>
      </w:pPr>
      <w:r>
        <w:rPr>
          <w:sz w:val="21"/>
          <w:color w:val="000000"/>
        </w:rPr>
        <w:t>为监督</w:t>
      </w:r>
      <w:r>
        <w:rPr>
          <w:sz w:val="21"/>
          <w:color w:val="000000"/>
        </w:rPr>
        <w:t>乙方</w:t>
      </w:r>
      <w:r>
        <w:rPr>
          <w:sz w:val="21"/>
          <w:color w:val="000000"/>
        </w:rPr>
        <w:t>切实履行其责任和义务，确保防控工作的质量与效果，制定本监督考核办法。</w:t>
      </w:r>
      <w:r>
        <w:rPr>
          <w:sz w:val="21"/>
          <w:color w:val="000000"/>
        </w:rPr>
        <w:t>甲方</w:t>
      </w:r>
      <w:r>
        <w:rPr>
          <w:sz w:val="21"/>
          <w:color w:val="000000"/>
        </w:rPr>
        <w:t>有权根据有关规定和实施情况对质量考核标准及奖惩办法作出相应修改。</w:t>
      </w:r>
    </w:p>
    <w:p>
      <w:pPr>
        <w:pStyle w:val="null3"/>
        <w:ind w:firstLine="420"/>
        <w:jc w:val="both"/>
      </w:pPr>
      <w:r>
        <w:rPr>
          <w:sz w:val="21"/>
          <w:color w:val="000000"/>
        </w:rPr>
        <w:t>1、由</w:t>
      </w:r>
      <w:r>
        <w:rPr>
          <w:sz w:val="21"/>
          <w:color w:val="000000"/>
        </w:rPr>
        <w:t>甲方</w:t>
      </w:r>
      <w:r>
        <w:rPr>
          <w:sz w:val="21"/>
          <w:color w:val="000000"/>
        </w:rPr>
        <w:t>牵头，成立北滘镇有害生物（疑似红火蚁）防控工作专责小组，成员包括甲方、</w:t>
      </w:r>
      <w:r>
        <w:rPr>
          <w:sz w:val="21"/>
          <w:color w:val="000000"/>
        </w:rPr>
        <w:t>相关职能部门、</w:t>
      </w:r>
      <w:r>
        <w:rPr>
          <w:sz w:val="21"/>
          <w:color w:val="000000"/>
        </w:rPr>
        <w:t>各村居等代表组成。专责小组将每季度不定期检查并作出综合评定。乙方必须派代表在抽查现场配合并接受甲方的检查考核，对甲方提出的整改要求进行及时整改。若对检查考核结果有异议，可在检查考核结果出具后</w:t>
      </w:r>
      <w:r>
        <w:rPr>
          <w:sz w:val="21"/>
          <w:color w:val="000000"/>
        </w:rPr>
        <w:t>3个工作日内提出复议，否则视为同意检查考核结果。</w:t>
      </w:r>
    </w:p>
    <w:p>
      <w:pPr>
        <w:pStyle w:val="null3"/>
        <w:ind w:firstLine="420"/>
        <w:jc w:val="both"/>
      </w:pPr>
      <w:r>
        <w:rPr>
          <w:sz w:val="21"/>
          <w:color w:val="000000"/>
        </w:rPr>
        <w:t>2</w:t>
      </w:r>
      <w:r>
        <w:rPr>
          <w:sz w:val="21"/>
          <w:color w:val="000000"/>
        </w:rPr>
        <w:t>、</w:t>
      </w:r>
      <w:r>
        <w:rPr>
          <w:sz w:val="21"/>
          <w:color w:val="000000"/>
        </w:rPr>
        <w:t>每月由</w:t>
      </w:r>
      <w:r>
        <w:rPr>
          <w:sz w:val="21"/>
          <w:color w:val="000000"/>
        </w:rPr>
        <w:t>甲方</w:t>
      </w:r>
      <w:r>
        <w:rPr>
          <w:sz w:val="21"/>
          <w:color w:val="000000"/>
        </w:rPr>
        <w:t>组织实地检查，具体考核标准参照（</w:t>
      </w:r>
      <w:r>
        <w:rPr>
          <w:sz w:val="21"/>
          <w:color w:val="000000"/>
        </w:rPr>
        <w:t>评分表附件</w:t>
      </w:r>
      <w:r>
        <w:rPr>
          <w:sz w:val="21"/>
          <w:color w:val="000000"/>
        </w:rPr>
        <w:t>1</w:t>
      </w:r>
      <w:r>
        <w:rPr>
          <w:sz w:val="21"/>
          <w:color w:val="000000"/>
        </w:rPr>
        <w:t>:北滘镇有害生物外来物种防控管理月度服务质量考评标准</w:t>
      </w:r>
      <w:r>
        <w:rPr>
          <w:sz w:val="21"/>
          <w:color w:val="000000"/>
        </w:rPr>
        <w:t>）</w:t>
      </w:r>
      <w:r>
        <w:rPr>
          <w:sz w:val="21"/>
          <w:color w:val="000000"/>
        </w:rPr>
        <w:t>相应考核要求。</w:t>
      </w:r>
    </w:p>
    <w:p>
      <w:pPr>
        <w:pStyle w:val="null3"/>
        <w:ind w:firstLine="420"/>
        <w:jc w:val="both"/>
      </w:pPr>
      <w:r>
        <w:rPr>
          <w:sz w:val="21"/>
          <w:color w:val="000000"/>
        </w:rPr>
        <w:t>3、</w:t>
      </w:r>
      <w:r>
        <w:rPr>
          <w:sz w:val="21"/>
          <w:color w:val="000000"/>
        </w:rPr>
        <w:t>每季度组织随机实地检查，检查验收时以所检查的区域平均</w:t>
      </w:r>
      <w:r>
        <w:rPr>
          <w:sz w:val="21"/>
          <w:color w:val="000000"/>
        </w:rPr>
        <w:t>活蚁巢数量作为分级标准，分为如下</w:t>
      </w:r>
      <w:r>
        <w:rPr>
          <w:sz w:val="21"/>
          <w:color w:val="000000"/>
        </w:rPr>
        <w:t>5级：</w:t>
      </w:r>
    </w:p>
    <w:p>
      <w:pPr>
        <w:pStyle w:val="null3"/>
        <w:ind w:firstLine="420"/>
        <w:jc w:val="both"/>
      </w:pPr>
      <w:r>
        <w:rPr>
          <w:sz w:val="21"/>
          <w:color w:val="000000"/>
        </w:rPr>
        <w:t>一级：轻度，平均每</w:t>
      </w:r>
      <w:r>
        <w:rPr>
          <w:sz w:val="21"/>
          <w:color w:val="000000"/>
        </w:rPr>
        <w:t>100m²活蚁巢数为0-0.1个；</w:t>
      </w:r>
    </w:p>
    <w:p>
      <w:pPr>
        <w:pStyle w:val="null3"/>
        <w:ind w:firstLine="420"/>
        <w:jc w:val="both"/>
      </w:pPr>
      <w:r>
        <w:rPr>
          <w:sz w:val="21"/>
          <w:color w:val="000000"/>
        </w:rPr>
        <w:t>二级：中度，平均每</w:t>
      </w:r>
      <w:r>
        <w:rPr>
          <w:sz w:val="21"/>
          <w:color w:val="000000"/>
        </w:rPr>
        <w:t>100m²活蚁巢数为0.11-0.5个；</w:t>
      </w:r>
    </w:p>
    <w:p>
      <w:pPr>
        <w:pStyle w:val="null3"/>
        <w:ind w:firstLine="420"/>
        <w:jc w:val="both"/>
      </w:pPr>
      <w:r>
        <w:rPr>
          <w:sz w:val="21"/>
          <w:color w:val="000000"/>
        </w:rPr>
        <w:t>三级：中偏重，平均每</w:t>
      </w:r>
      <w:r>
        <w:rPr>
          <w:sz w:val="21"/>
          <w:color w:val="000000"/>
        </w:rPr>
        <w:t>100m²活蚁巢数为0.51-1.0个；</w:t>
      </w:r>
    </w:p>
    <w:p>
      <w:pPr>
        <w:pStyle w:val="null3"/>
        <w:ind w:firstLine="420"/>
        <w:jc w:val="both"/>
      </w:pPr>
      <w:r>
        <w:rPr>
          <w:sz w:val="21"/>
          <w:color w:val="000000"/>
        </w:rPr>
        <w:t>四级：重，平均每</w:t>
      </w:r>
      <w:r>
        <w:rPr>
          <w:sz w:val="21"/>
          <w:color w:val="000000"/>
        </w:rPr>
        <w:t>100m²活蚁巢数为1.1-10个；</w:t>
      </w:r>
    </w:p>
    <w:p>
      <w:pPr>
        <w:pStyle w:val="null3"/>
        <w:ind w:firstLine="420"/>
        <w:jc w:val="both"/>
      </w:pPr>
      <w:r>
        <w:rPr>
          <w:sz w:val="21"/>
          <w:color w:val="000000"/>
        </w:rPr>
        <w:t>五级，严重，平均每</w:t>
      </w:r>
      <w:r>
        <w:rPr>
          <w:sz w:val="21"/>
          <w:color w:val="000000"/>
        </w:rPr>
        <w:t>100m²活蚁巢数大于10个。</w:t>
      </w:r>
    </w:p>
    <w:p>
      <w:pPr>
        <w:pStyle w:val="null3"/>
        <w:ind w:firstLine="420"/>
        <w:jc w:val="both"/>
      </w:pPr>
      <w:r>
        <w:rPr>
          <w:sz w:val="21"/>
          <w:color w:val="000000"/>
        </w:rPr>
        <w:t>具体考核标准参照（</w:t>
      </w:r>
      <w:r>
        <w:rPr>
          <w:sz w:val="21"/>
          <w:color w:val="000000"/>
        </w:rPr>
        <w:t>评分表附件</w:t>
      </w:r>
      <w:r>
        <w:rPr>
          <w:sz w:val="21"/>
          <w:color w:val="000000"/>
        </w:rPr>
        <w:t>2:北滘镇有害生物外来物种防控管理季度服务质量考评标准</w:t>
      </w:r>
      <w:r>
        <w:rPr>
          <w:sz w:val="21"/>
          <w:color w:val="000000"/>
        </w:rPr>
        <w:t>）</w:t>
      </w:r>
      <w:r>
        <w:rPr>
          <w:sz w:val="21"/>
          <w:color w:val="000000"/>
        </w:rPr>
        <w:t>相应考核要求。</w:t>
      </w:r>
    </w:p>
    <w:p>
      <w:pPr>
        <w:pStyle w:val="null3"/>
        <w:ind w:firstLine="420"/>
        <w:jc w:val="both"/>
      </w:pPr>
      <w:r>
        <w:rPr>
          <w:sz w:val="21"/>
          <w:color w:val="000000"/>
        </w:rPr>
        <w:t>4、</w:t>
      </w:r>
      <w:r>
        <w:rPr>
          <w:sz w:val="21"/>
          <w:color w:val="000000"/>
        </w:rPr>
        <w:t>乙方</w:t>
      </w:r>
      <w:r>
        <w:rPr>
          <w:sz w:val="21"/>
          <w:color w:val="000000"/>
        </w:rPr>
        <w:t>在履行服务过程中，因工作态度恶劣（扣</w:t>
      </w:r>
      <w:r>
        <w:rPr>
          <w:sz w:val="21"/>
          <w:color w:val="000000"/>
        </w:rPr>
        <w:t>1分）、工作质量马虎（扣2分）、操作不当造成污染（扣3分）等引致群众投诉，经查实的，每宗视情况扣减1-3分。累积合并计减当期考评总分。</w:t>
      </w:r>
    </w:p>
    <w:p>
      <w:pPr>
        <w:pStyle w:val="null3"/>
        <w:ind w:firstLine="420"/>
        <w:jc w:val="both"/>
      </w:pPr>
      <w:r>
        <w:rPr>
          <w:sz w:val="21"/>
          <w:color w:val="000000"/>
        </w:rPr>
        <w:t>5</w:t>
      </w:r>
      <w:r>
        <w:rPr>
          <w:sz w:val="21"/>
          <w:color w:val="000000"/>
        </w:rPr>
        <w:t>、</w:t>
      </w:r>
      <w:r>
        <w:rPr>
          <w:sz w:val="21"/>
          <w:color w:val="000000"/>
        </w:rPr>
        <w:t>乙方</w:t>
      </w:r>
      <w:r>
        <w:rPr>
          <w:sz w:val="21"/>
          <w:color w:val="000000"/>
        </w:rPr>
        <w:t>每季度服务费和每季度考核情况挂钩：满分为</w:t>
      </w:r>
      <w:r>
        <w:rPr>
          <w:sz w:val="21"/>
          <w:color w:val="000000"/>
        </w:rPr>
        <w:t>100分，每季度</w:t>
      </w:r>
      <w:r>
        <w:rPr>
          <w:sz w:val="21"/>
          <w:color w:val="000000"/>
        </w:rPr>
        <w:t>考核</w:t>
      </w:r>
      <w:r>
        <w:rPr>
          <w:sz w:val="21"/>
          <w:color w:val="000000"/>
        </w:rPr>
        <w:t>得分</w:t>
      </w:r>
      <w:r>
        <w:rPr>
          <w:sz w:val="21"/>
          <w:color w:val="000000"/>
        </w:rPr>
        <w:t>90分及以上为合格；低于90分的每少一分扣当季度服务费的1%，扣完当季度服务费为止</w:t>
      </w:r>
      <w:r>
        <w:rPr>
          <w:sz w:val="21"/>
          <w:color w:val="000000"/>
        </w:rPr>
        <w:t>。</w:t>
      </w:r>
      <w:r>
        <w:rPr>
          <w:sz w:val="21"/>
          <w:color w:val="000000"/>
        </w:rPr>
        <w:t>每季度的综合得分，采用日常检查和季度考核分数相加，各占</w:t>
      </w:r>
      <w:r>
        <w:rPr>
          <w:sz w:val="21"/>
          <w:color w:val="000000"/>
        </w:rPr>
        <w:t>50%</w:t>
      </w:r>
      <w:r>
        <w:rPr>
          <w:sz w:val="21"/>
          <w:color w:val="000000"/>
        </w:rPr>
        <w:t>。</w:t>
      </w:r>
    </w:p>
    <w:p>
      <w:pPr>
        <w:pStyle w:val="null3"/>
        <w:ind w:firstLine="420"/>
        <w:jc w:val="both"/>
      </w:pPr>
      <w:r>
        <w:rPr>
          <w:sz w:val="21"/>
          <w:color w:val="000000"/>
        </w:rPr>
        <w:t>综合得分</w:t>
      </w:r>
      <w:r>
        <w:rPr>
          <w:sz w:val="21"/>
          <w:color w:val="000000"/>
        </w:rPr>
        <w:t>=</w:t>
      </w:r>
      <w:r>
        <w:rPr>
          <w:sz w:val="21"/>
          <w:color w:val="000000"/>
        </w:rPr>
        <w:t>(A1+A2+An)/n*50%+B*50%</w:t>
      </w:r>
    </w:p>
    <w:p>
      <w:pPr>
        <w:pStyle w:val="null3"/>
        <w:ind w:firstLine="420"/>
        <w:jc w:val="both"/>
      </w:pPr>
      <w:r>
        <w:rPr>
          <w:sz w:val="21"/>
          <w:color w:val="000000"/>
        </w:rPr>
        <w:t>A=甲方每月的考核分数；B=</w:t>
      </w:r>
      <w:r>
        <w:rPr>
          <w:sz w:val="21"/>
          <w:color w:val="000000"/>
        </w:rPr>
        <w:t>专责小组</w:t>
      </w:r>
      <w:r>
        <w:rPr>
          <w:sz w:val="21"/>
          <w:color w:val="000000"/>
        </w:rPr>
        <w:t>季度考核分数</w:t>
      </w:r>
    </w:p>
    <w:p>
      <w:pPr>
        <w:pStyle w:val="null3"/>
        <w:ind w:firstLine="420"/>
        <w:jc w:val="both"/>
      </w:pPr>
      <w:r>
        <w:rPr>
          <w:sz w:val="21"/>
          <w:color w:val="000000"/>
        </w:rPr>
        <w:t>在合同履行期间，</w:t>
      </w:r>
      <w:r>
        <w:rPr>
          <w:sz w:val="21"/>
          <w:color w:val="000000"/>
        </w:rPr>
        <w:t>甲方</w:t>
      </w:r>
      <w:r>
        <w:rPr>
          <w:sz w:val="21"/>
          <w:color w:val="000000"/>
        </w:rPr>
        <w:t>不定期对</w:t>
      </w:r>
      <w:r>
        <w:rPr>
          <w:sz w:val="21"/>
          <w:color w:val="000000"/>
        </w:rPr>
        <w:t>乙方</w:t>
      </w:r>
      <w:r>
        <w:rPr>
          <w:sz w:val="21"/>
          <w:color w:val="000000"/>
        </w:rPr>
        <w:t>的服务人员的人数、资格证、药品登记证及机械设备数量抽查，发现缺人、缺证、缺设备的，每次罚款</w:t>
      </w:r>
      <w:r>
        <w:rPr>
          <w:sz w:val="21"/>
          <w:color w:val="000000"/>
        </w:rPr>
        <w:t>5000元/人/证/机。累计2次抽查罚款超过3万元的，甲方有权无条件终止和解除服务合同，并取消该单位的服务资格，一切经济和法律责任由乙方承担。</w:t>
      </w:r>
    </w:p>
    <w:p>
      <w:pPr>
        <w:pStyle w:val="null3"/>
        <w:jc w:val="both"/>
      </w:pPr>
      <w:r>
        <w:rPr>
          <w:sz w:val="21"/>
          <w:b/>
          <w:color w:val="000000"/>
        </w:rPr>
        <w:t>七</w:t>
      </w:r>
      <w:r>
        <w:rPr>
          <w:sz w:val="21"/>
          <w:b/>
          <w:color w:val="000000"/>
        </w:rPr>
        <w:t>、服务对照执行标准：</w:t>
      </w:r>
    </w:p>
    <w:p>
      <w:pPr>
        <w:pStyle w:val="null3"/>
        <w:jc w:val="both"/>
      </w:pPr>
      <w:r>
        <w:rPr>
          <w:sz w:val="21"/>
          <w:color w:val="000000"/>
        </w:rPr>
        <w:t>1.符合中华人民共和国国家和履约地相关安全质量标准、行业技术规范标准；</w:t>
      </w:r>
    </w:p>
    <w:p>
      <w:pPr>
        <w:pStyle w:val="null3"/>
        <w:jc w:val="both"/>
      </w:pPr>
      <w:r>
        <w:rPr>
          <w:sz w:val="21"/>
          <w:color w:val="000000"/>
        </w:rPr>
        <w:t>2.符合采购文件和响应承诺中各方共同认可的合理要求；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八</w:t>
      </w:r>
      <w:r>
        <w:rPr>
          <w:sz w:val="21"/>
          <w:b/>
          <w:color w:val="000000"/>
        </w:rPr>
        <w:t>、投诉跟踪服务要求：</w:t>
      </w:r>
    </w:p>
    <w:p>
      <w:pPr>
        <w:pStyle w:val="null3"/>
        <w:ind w:left="240"/>
        <w:jc w:val="both"/>
      </w:pPr>
      <w:r>
        <w:rPr>
          <w:sz w:val="21"/>
          <w:color w:val="000000"/>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1"/>
          <w:color w:val="000000"/>
        </w:rPr>
        <w:t>2.服务期内，甲方有权按本项目的管理要求对乙方进行不定期抽查检查，若对不合格的管理服务提出警告后，仍未得到有效解决时，甲方有权终止管理合同。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3.乙方服务机构名称及地址</w:t>
      </w:r>
    </w:p>
    <w:p>
      <w:pPr>
        <w:pStyle w:val="null3"/>
        <w:ind w:firstLine="210"/>
        <w:jc w:val="both"/>
      </w:pPr>
      <w:r>
        <w:rPr>
          <w:sz w:val="21"/>
          <w:color w:val="000000"/>
        </w:rPr>
        <w:t>联系人</w:t>
      </w:r>
      <w:r>
        <w:rPr>
          <w:sz w:val="21"/>
          <w:color w:val="000000"/>
        </w:rPr>
        <w:t>1：          ，联系电话：            ，手机：          ；</w:t>
      </w:r>
    </w:p>
    <w:p>
      <w:pPr>
        <w:pStyle w:val="null3"/>
        <w:ind w:firstLine="210"/>
        <w:jc w:val="both"/>
      </w:pPr>
      <w:r>
        <w:rPr>
          <w:sz w:val="21"/>
          <w:color w:val="000000"/>
        </w:rPr>
        <w:t>联系人</w:t>
      </w:r>
      <w:r>
        <w:rPr>
          <w:sz w:val="21"/>
          <w:color w:val="000000"/>
        </w:rPr>
        <w:t>2：          ，联系电话：            ，手机：          ；</w:t>
      </w:r>
    </w:p>
    <w:p>
      <w:pPr>
        <w:pStyle w:val="null3"/>
        <w:ind w:firstLine="210"/>
        <w:jc w:val="both"/>
      </w:pPr>
      <w:r>
        <w:rPr>
          <w:sz w:val="21"/>
          <w:color w:val="000000"/>
        </w:rPr>
        <w:t>服务专线电话：</w:t>
      </w:r>
    </w:p>
    <w:p>
      <w:pPr>
        <w:pStyle w:val="null3"/>
        <w:jc w:val="both"/>
      </w:pPr>
      <w:r>
        <w:rPr>
          <w:sz w:val="21"/>
          <w:color w:val="000000"/>
        </w:rPr>
        <w:t>4.其他服务要求：（补充内容不得对采购文件和投标/响应文件作实质性修改）</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九</w:t>
      </w:r>
      <w:r>
        <w:rPr>
          <w:sz w:val="21"/>
          <w:b/>
          <w:color w:val="000000"/>
        </w:rPr>
        <w:t>、知识产权和保密要求</w:t>
      </w:r>
    </w:p>
    <w:p>
      <w:pPr>
        <w:pStyle w:val="null3"/>
        <w:ind w:firstLine="422"/>
        <w:jc w:val="both"/>
      </w:pPr>
      <w:r>
        <w:rPr>
          <w:sz w:val="21"/>
          <w:b/>
          <w:color w:val="000000"/>
        </w:rPr>
        <w:t>1.</w:t>
      </w:r>
      <w:r>
        <w:rPr>
          <w:sz w:val="21"/>
          <w:b/>
          <w:color w:val="000000"/>
        </w:rPr>
        <w:t>知识产权产权归属</w:t>
      </w:r>
    </w:p>
    <w:p>
      <w:pPr>
        <w:pStyle w:val="null3"/>
        <w:ind w:firstLine="420"/>
        <w:jc w:val="both"/>
      </w:pPr>
      <w:r>
        <w:rPr>
          <w:sz w:val="21"/>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sz w:val="21"/>
          <w:b/>
          <w:color w:val="000000"/>
        </w:rPr>
        <w:t>2.</w:t>
      </w:r>
      <w:r>
        <w:rPr>
          <w:sz w:val="21"/>
          <w:b/>
          <w:color w:val="000000"/>
        </w:rPr>
        <w:t>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jc w:val="both"/>
      </w:pPr>
      <w:r>
        <w:rPr>
          <w:sz w:val="21"/>
          <w:b/>
          <w:color w:val="000000"/>
        </w:rPr>
        <w:t>十</w:t>
      </w:r>
      <w:r>
        <w:rPr>
          <w:sz w:val="21"/>
          <w:b/>
          <w:color w:val="000000"/>
        </w:rPr>
        <w:t>、违约责任：</w:t>
      </w:r>
    </w:p>
    <w:p>
      <w:pPr>
        <w:pStyle w:val="null3"/>
        <w:ind w:left="21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十</w:t>
      </w:r>
      <w:r>
        <w:rPr>
          <w:sz w:val="21"/>
          <w:b/>
          <w:color w:val="000000"/>
        </w:rPr>
        <w:t>一</w:t>
      </w:r>
      <w:r>
        <w:rPr>
          <w:sz w:val="21"/>
          <w:b/>
          <w:color w:val="000000"/>
        </w:rPr>
        <w:t>、提出异议的时间和方法：</w:t>
      </w:r>
    </w:p>
    <w:p>
      <w:pPr>
        <w:pStyle w:val="null3"/>
        <w:jc w:val="both"/>
      </w:pPr>
      <w:r>
        <w:rPr>
          <w:sz w:val="21"/>
          <w:color w:val="000000"/>
        </w:rPr>
        <w:t>1.甲方有异议时，应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2.乙方在接到甲方书面异议后，应在3天内负责处理并函复甲方处理情况，否则，即视为默认甲方提出的异议和处理意见。</w:t>
      </w:r>
    </w:p>
    <w:p>
      <w:pPr>
        <w:pStyle w:val="null3"/>
        <w:ind w:left="240"/>
        <w:jc w:val="both"/>
      </w:pPr>
      <w:r>
        <w:rPr>
          <w:sz w:val="21"/>
          <w:color w:val="000000"/>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十</w:t>
      </w:r>
      <w:r>
        <w:rPr>
          <w:sz w:val="21"/>
          <w:b/>
          <w:color w:val="000000"/>
        </w:rPr>
        <w:t>二</w:t>
      </w:r>
      <w:r>
        <w:rPr>
          <w:sz w:val="21"/>
          <w:b/>
          <w:color w:val="000000"/>
        </w:rPr>
        <w:t>、争议的解决</w:t>
      </w:r>
    </w:p>
    <w:p>
      <w:pPr>
        <w:pStyle w:val="null3"/>
        <w:ind w:left="240"/>
        <w:jc w:val="both"/>
      </w:pPr>
      <w:r>
        <w:rPr>
          <w:sz w:val="21"/>
          <w:color w:val="000000"/>
        </w:rPr>
        <w:t>1.合同履行过程中发生的任何争议，如双方未能通过友好协商解决，应向佛山市有管辖权的人民法院提起诉讼。</w:t>
      </w:r>
    </w:p>
    <w:p>
      <w:pPr>
        <w:pStyle w:val="null3"/>
        <w:jc w:val="both"/>
      </w:pPr>
      <w:r>
        <w:rPr>
          <w:sz w:val="21"/>
          <w:color w:val="000000"/>
        </w:rPr>
        <w:t>2.法院审理期间，除提交法院审理的事项外，其它无争议的事项和条款仍应继续履行。</w:t>
      </w:r>
    </w:p>
    <w:p>
      <w:pPr>
        <w:pStyle w:val="null3"/>
        <w:jc w:val="both"/>
      </w:pPr>
      <w:r>
        <w:rPr>
          <w:sz w:val="21"/>
          <w:b/>
          <w:color w:val="000000"/>
        </w:rPr>
        <w:t>十</w:t>
      </w:r>
      <w:r>
        <w:rPr>
          <w:sz w:val="21"/>
          <w:b/>
          <w:color w:val="000000"/>
        </w:rPr>
        <w:t>三</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四</w:t>
      </w:r>
      <w:r>
        <w:rPr>
          <w:sz w:val="21"/>
          <w:b/>
          <w:color w:val="000000"/>
        </w:rPr>
        <w:t>、税费</w:t>
      </w:r>
    </w:p>
    <w:p>
      <w:pPr>
        <w:pStyle w:val="null3"/>
        <w:jc w:val="both"/>
      </w:pPr>
      <w:r>
        <w:rPr>
          <w:sz w:val="21"/>
          <w:color w:val="000000"/>
        </w:rPr>
        <w:t>1.本合同实施过程中所发生的一切税费及不可预见费均由乙方承担。</w:t>
      </w:r>
    </w:p>
    <w:p>
      <w:pPr>
        <w:pStyle w:val="null3"/>
        <w:jc w:val="both"/>
      </w:pPr>
      <w:r>
        <w:rPr>
          <w:sz w:val="21"/>
          <w:color w:val="000000"/>
        </w:rPr>
        <w:t>2.乙方依照税务规章优先在合同履约地开具发票及纳税，咨询：0757-12366。</w:t>
      </w:r>
    </w:p>
    <w:p>
      <w:pPr>
        <w:pStyle w:val="null3"/>
        <w:jc w:val="both"/>
      </w:pPr>
      <w:r>
        <w:rPr>
          <w:sz w:val="21"/>
          <w:b/>
          <w:color w:val="000000"/>
        </w:rPr>
        <w:t>十</w:t>
      </w:r>
      <w:r>
        <w:rPr>
          <w:sz w:val="21"/>
          <w:b/>
          <w:color w:val="000000"/>
        </w:rPr>
        <w:t>五</w:t>
      </w:r>
      <w:r>
        <w:rPr>
          <w:sz w:val="21"/>
          <w:b/>
          <w:color w:val="000000"/>
        </w:rPr>
        <w:t>、合同生效与合同备案</w:t>
      </w:r>
    </w:p>
    <w:p>
      <w:pPr>
        <w:pStyle w:val="null3"/>
        <w:jc w:val="both"/>
      </w:pPr>
      <w:r>
        <w:rPr>
          <w:sz w:val="21"/>
          <w:color w:val="000000"/>
        </w:rPr>
        <w:t>1.本合同在甲乙双方法人代表或其授权代表签字盖章后生效。</w:t>
      </w:r>
    </w:p>
    <w:p>
      <w:pPr>
        <w:pStyle w:val="null3"/>
        <w:ind w:left="240"/>
        <w:jc w:val="both"/>
      </w:pPr>
      <w:r>
        <w:rPr>
          <w:sz w:val="21"/>
          <w:color w:val="000000"/>
        </w:rPr>
        <w:t>2.自采购合同签订之日起7个工作日内，由甲方按照有关规定将采购合同副本报同级人民政府财政部门（政府采购管理部门）备案。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六</w:t>
      </w:r>
      <w:r>
        <w:rPr>
          <w:sz w:val="21"/>
          <w:b/>
          <w:color w:val="000000"/>
        </w:rPr>
        <w:t>、乙方应提供的资料内容</w:t>
      </w:r>
    </w:p>
    <w:p>
      <w:pPr>
        <w:pStyle w:val="null3"/>
        <w:ind w:firstLine="420"/>
        <w:jc w:val="both"/>
      </w:pPr>
      <w:r>
        <w:rPr>
          <w:sz w:val="21"/>
          <w:u w:val="single"/>
        </w:rPr>
        <w:t xml:space="preserve">                                                            </w:t>
      </w:r>
      <w:r>
        <w:rPr>
          <w:sz w:val="21"/>
          <w:color w:val="000000"/>
        </w:rPr>
        <w:t>。</w:t>
      </w:r>
    </w:p>
    <w:p>
      <w:pPr>
        <w:pStyle w:val="null3"/>
        <w:jc w:val="both"/>
      </w:pPr>
      <w:r>
        <w:rPr>
          <w:sz w:val="21"/>
          <w:b/>
          <w:color w:val="000000"/>
        </w:rPr>
        <w:t>十</w:t>
      </w:r>
      <w:r>
        <w:rPr>
          <w:sz w:val="21"/>
          <w:b/>
          <w:color w:val="000000"/>
        </w:rPr>
        <w:t>七</w:t>
      </w:r>
      <w:r>
        <w:rPr>
          <w:sz w:val="21"/>
          <w:b/>
          <w:color w:val="000000"/>
        </w:rPr>
        <w:t>、关于政府采购合同融资</w:t>
      </w:r>
    </w:p>
    <w:p>
      <w:pPr>
        <w:pStyle w:val="null3"/>
        <w:jc w:val="both"/>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jc w:val="both"/>
      </w:pPr>
      <w:r>
        <w:rPr>
          <w:sz w:val="21"/>
          <w:color w:val="000000"/>
        </w:rPr>
        <w:t>2.融资银行及联系方式：</w:t>
      </w:r>
      <w:r>
        <w:rPr>
          <w:sz w:val="21"/>
          <w:u w:val="single"/>
        </w:rPr>
        <w:t xml:space="preserve">                                                </w:t>
      </w:r>
      <w:r>
        <w:rPr>
          <w:sz w:val="21"/>
          <w:color w:val="000000"/>
        </w:rPr>
        <w:t>。</w:t>
      </w:r>
    </w:p>
    <w:p>
      <w:pPr>
        <w:pStyle w:val="null3"/>
        <w:ind w:left="240"/>
        <w:jc w:val="both"/>
      </w:pPr>
      <w:r>
        <w:rPr>
          <w:sz w:val="21"/>
          <w:color w:val="000000"/>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八</w:t>
      </w:r>
      <w:r>
        <w:rPr>
          <w:sz w:val="21"/>
          <w:b/>
          <w:color w:val="000000"/>
        </w:rPr>
        <w:t>、其它：</w:t>
      </w:r>
    </w:p>
    <w:p>
      <w:pPr>
        <w:pStyle w:val="null3"/>
        <w:ind w:left="240"/>
        <w:jc w:val="both"/>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jc w:val="both"/>
      </w:pPr>
      <w:r>
        <w:rPr>
          <w:sz w:val="21"/>
          <w:color w:val="000000"/>
        </w:rPr>
        <w:t>3.未经甲方书面同意，乙方不得擅自向第三方转让其主体性和关键性合同义务。</w:t>
      </w:r>
    </w:p>
    <w:p>
      <w:pPr>
        <w:pStyle w:val="null3"/>
        <w:jc w:val="both"/>
      </w:pPr>
      <w:r>
        <w:rPr>
          <w:sz w:val="21"/>
          <w:color w:val="000000"/>
        </w:rPr>
        <w:t>4.本合同一式</w:t>
      </w:r>
      <w:r>
        <w:rPr>
          <w:sz w:val="21"/>
          <w:u w:val="single"/>
        </w:rPr>
        <w:t xml:space="preserve">    </w:t>
      </w:r>
      <w:r>
        <w:rPr>
          <w:sz w:val="21"/>
          <w:color w:val="000000"/>
        </w:rPr>
        <w:t>份，甲方执</w:t>
      </w:r>
      <w:r>
        <w:rPr>
          <w:sz w:val="21"/>
          <w:u w:val="single"/>
        </w:rPr>
        <w:t xml:space="preserve">  </w:t>
      </w:r>
      <w:r>
        <w:rPr>
          <w:sz w:val="21"/>
          <w:u w:val="single"/>
        </w:rPr>
        <w:t xml:space="preserve"> </w:t>
      </w:r>
      <w:r>
        <w:rPr>
          <w:sz w:val="21"/>
          <w:u w:val="single"/>
        </w:rPr>
        <w:t xml:space="preserve"> </w:t>
      </w:r>
      <w:r>
        <w:rPr>
          <w:sz w:val="21"/>
          <w:color w:val="000000"/>
        </w:rPr>
        <w:t>份，乙方执</w:t>
      </w:r>
      <w:r>
        <w:rPr>
          <w:sz w:val="21"/>
          <w:u w:val="single"/>
        </w:rPr>
        <w:t xml:space="preserve">  </w:t>
      </w:r>
      <w:r>
        <w:rPr>
          <w:sz w:val="21"/>
          <w:u w:val="single"/>
        </w:rPr>
        <w:t xml:space="preserve"> </w:t>
      </w:r>
      <w:r>
        <w:rPr>
          <w:sz w:val="21"/>
          <w:u w:val="single"/>
        </w:rPr>
        <w:t xml:space="preserve"> </w:t>
      </w:r>
      <w:r>
        <w:rPr>
          <w:sz w:val="21"/>
          <w:color w:val="000000"/>
        </w:rPr>
        <w:t>份。</w:t>
      </w:r>
    </w:p>
    <w:p>
      <w:pPr>
        <w:pStyle w:val="null3"/>
        <w:jc w:val="both"/>
      </w:pPr>
      <w:r>
        <w:rPr>
          <w:sz w:val="21"/>
          <w:color w:val="000000"/>
        </w:rPr>
        <w:t>5.本合同（含附件）共计</w:t>
      </w:r>
      <w:r>
        <w:rPr>
          <w:sz w:val="21"/>
          <w:u w:val="single"/>
        </w:rPr>
        <w:t xml:space="preserve">    </w:t>
      </w:r>
      <w:r>
        <w:rPr>
          <w:sz w:val="21"/>
          <w:color w:val="000000"/>
        </w:rPr>
        <w:t>页，缺页之合同为无效合同。</w:t>
      </w:r>
    </w:p>
    <w:p>
      <w:pPr>
        <w:pStyle w:val="null3"/>
        <w:jc w:val="both"/>
      </w:pPr>
      <w:r>
        <w:rPr>
          <w:sz w:val="21"/>
          <w:color w:val="000000"/>
        </w:rPr>
        <w:t>6.本合同签约履约地点：广东省佛山市。</w:t>
      </w:r>
    </w:p>
    <w:p>
      <w:pPr>
        <w:pStyle w:val="null3"/>
        <w:ind w:left="240"/>
        <w:jc w:val="both"/>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附件</w:t>
      </w:r>
      <w:r>
        <w:rPr>
          <w:sz w:val="21"/>
          <w:b/>
          <w:color w:val="000000"/>
        </w:rPr>
        <w:t>1</w:t>
      </w:r>
      <w:r>
        <w:rPr>
          <w:sz w:val="21"/>
          <w:b/>
          <w:color w:val="000000"/>
        </w:rPr>
        <w:t>：</w:t>
      </w:r>
      <w:r>
        <w:rPr>
          <w:sz w:val="21"/>
          <w:b/>
          <w:color w:val="000000"/>
        </w:rPr>
        <w:t>《</w:t>
      </w:r>
      <w:r>
        <w:rPr>
          <w:sz w:val="21"/>
          <w:b/>
          <w:color w:val="000000"/>
        </w:rPr>
        <w:t>顺德区北滘镇有害生物外来物种防控管理</w:t>
      </w:r>
      <w:r>
        <w:rPr>
          <w:sz w:val="21"/>
          <w:b/>
          <w:color w:val="000000"/>
        </w:rPr>
        <w:t>月</w:t>
      </w:r>
      <w:r>
        <w:rPr>
          <w:sz w:val="21"/>
          <w:b/>
          <w:color w:val="000000"/>
        </w:rPr>
        <w:t>度服务质量考评标准</w:t>
      </w:r>
      <w:r>
        <w:rPr>
          <w:sz w:val="21"/>
          <w:b/>
          <w:color w:val="000000"/>
        </w:rPr>
        <w:t>》</w:t>
      </w:r>
    </w:p>
    <w:p>
      <w:pPr>
        <w:pStyle w:val="null3"/>
        <w:jc w:val="both"/>
      </w:pPr>
      <w:r>
        <w:rPr>
          <w:sz w:val="21"/>
          <w:b/>
          <w:color w:val="000000"/>
        </w:rPr>
        <w:t>附件</w:t>
      </w:r>
      <w:r>
        <w:rPr>
          <w:sz w:val="21"/>
          <w:b/>
          <w:color w:val="000000"/>
        </w:rPr>
        <w:t>2</w:t>
      </w:r>
      <w:r>
        <w:rPr>
          <w:sz w:val="21"/>
          <w:b/>
          <w:color w:val="000000"/>
        </w:rPr>
        <w:t>：《</w:t>
      </w:r>
      <w:r>
        <w:rPr>
          <w:sz w:val="21"/>
          <w:b/>
          <w:color w:val="000000"/>
        </w:rPr>
        <w:t>顺德区北滘镇有害生物外来物种防控管理季度服务质量考评标准</w:t>
      </w:r>
      <w:r>
        <w:rPr>
          <w:sz w:val="21"/>
          <w:b/>
          <w:color w:val="000000"/>
        </w:rPr>
        <w:t>》</w:t>
      </w:r>
    </w:p>
    <w:p>
      <w:pPr>
        <w:pStyle w:val="null3"/>
        <w:jc w:val="center"/>
      </w:pPr>
      <w:r>
        <w:rPr>
          <w:sz w:val="21"/>
          <w:i/>
          <w:color w:val="000000"/>
        </w:rPr>
        <w:t>注：本合同仅为合同的参考文本，可根据项目的具体要求进行修订。</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both"/>
        <w:outlineLvl w:val="2"/>
      </w:pPr>
      <w:r>
        <w:rPr>
          <w:sz w:val="21"/>
          <w:b/>
          <w:color w:val="000000"/>
        </w:rPr>
        <w:t>合同书参考文本（服务类）</w:t>
      </w:r>
    </w:p>
    <w:p>
      <w:pPr>
        <w:pStyle w:val="null3"/>
        <w:jc w:val="center"/>
      </w:pPr>
      <w:r>
        <w:rPr>
          <w:sz w:val="68"/>
          <w:b/>
          <w:color w:val="000000"/>
        </w:rPr>
        <w:t>佛山市政府采购项目</w:t>
      </w:r>
    </w:p>
    <w:p>
      <w:pPr>
        <w:pStyle w:val="null3"/>
        <w:jc w:val="both"/>
      </w:pPr>
      <w:r>
        <w:rPr>
          <w:sz w:val="68"/>
          <w:b/>
          <w:color w:val="000000"/>
        </w:rPr>
        <w:t>合</w:t>
      </w:r>
      <w:r>
        <w:rPr>
          <w:sz w:val="68"/>
          <w:b/>
          <w:color w:val="000000"/>
        </w:rPr>
        <w:t>同</w:t>
      </w:r>
      <w:r>
        <w:rPr>
          <w:sz w:val="68"/>
          <w:b/>
          <w:color w:val="000000"/>
        </w:rPr>
        <w:t>书</w:t>
      </w:r>
    </w:p>
    <w:p>
      <w:pPr>
        <w:pStyle w:val="null3"/>
        <w:jc w:val="both"/>
      </w:pPr>
      <w:r>
        <w:rPr>
          <w:sz w:val="24"/>
          <w:b/>
          <w:color w:val="000000"/>
        </w:rPr>
        <w:t>项目编号：</w:t>
      </w:r>
      <w:r>
        <w:rPr>
          <w:b/>
          <w:u w:val="single"/>
        </w:rPr>
        <w:t xml:space="preserve">                   </w:t>
      </w:r>
    </w:p>
    <w:p>
      <w:pPr>
        <w:pStyle w:val="null3"/>
      </w:pPr>
      <w:r>
        <w:rPr>
          <w:sz w:val="24"/>
          <w:b/>
          <w:color w:val="000000"/>
        </w:rPr>
        <w:t>项目名称</w:t>
      </w:r>
      <w:r>
        <w:rPr>
          <w:sz w:val="24"/>
          <w:b/>
          <w:color w:val="000000"/>
        </w:rPr>
        <w:t>：</w:t>
      </w:r>
      <w:r>
        <w:rPr>
          <w:sz w:val="24"/>
          <w:color w:val="000000"/>
          <w:u w:val="single"/>
        </w:rPr>
        <w:t>2024-2027</w:t>
      </w:r>
      <w:r>
        <w:rPr>
          <w:sz w:val="24"/>
          <w:color w:val="000000"/>
          <w:u w:val="single"/>
        </w:rPr>
        <w:t>年顺德区北滘镇有害生物外来物种防控管理服务项目</w:t>
      </w:r>
    </w:p>
    <w:tbl>
      <w:tblPr>
        <w:tblW w:w="0" w:type="auto"/>
        <w:tblBorders>
          <w:top w:val="none" w:color="000000" w:sz="4"/>
          <w:left w:val="none" w:color="000000" w:sz="4"/>
          <w:bottom w:val="none" w:color="000000" w:sz="4"/>
          <w:right w:val="none" w:color="000000" w:sz="4"/>
          <w:insideH w:val="none"/>
          <w:insideV w:val="none"/>
        </w:tblBorders>
      </w:tblPr>
      <w:tblGrid>
        <w:gridCol w:w="1695"/>
        <w:gridCol w:w="4500"/>
      </w:tblGrid>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采购人名称</w:t>
            </w:r>
            <w:r>
              <w:rPr>
                <w:sz w:val="28"/>
                <w:color w:val="000000"/>
                <w:u w:val="single"/>
              </w:rPr>
              <w:t xml:space="preserve">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rPr>
              <w:t>（中标</w:t>
            </w:r>
            <w:r>
              <w:rPr>
                <w:sz w:val="28"/>
                <w:color w:val="000000"/>
                <w:u w:val="single"/>
              </w:rPr>
              <w:t xml:space="preserve">/成交供应商名称）   </w:t>
            </w:r>
          </w:p>
        </w:tc>
      </w:tr>
      <w:tr>
        <w:tc>
          <w:tcPr>
            <w:tcW w:type="dxa" w:w="169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450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jc w:val="both"/>
      </w:pPr>
      <w:r>
        <w:rPr>
          <w:sz w:val="21"/>
          <w:i/>
          <w:color w:val="000000"/>
        </w:rPr>
        <w:t>注：本合同仅为合同的参考文本，可根据项目的具体要求进行修订。</w:t>
      </w:r>
    </w:p>
    <w:p>
      <w:pPr>
        <w:pStyle w:val="null3"/>
        <w:jc w:val="both"/>
      </w:pPr>
      <w:r>
        <w:rPr>
          <w:sz w:val="44"/>
          <w:b/>
          <w:color w:val="000000"/>
        </w:rPr>
        <w:t>佛山市政府采购项目合同书</w:t>
      </w:r>
    </w:p>
    <w:p>
      <w:pPr>
        <w:pStyle w:val="null3"/>
        <w:jc w:val="both"/>
      </w:pPr>
      <w:r>
        <w:rPr>
          <w:sz w:val="21"/>
          <w:b/>
          <w:color w:val="000000"/>
        </w:rPr>
        <w:t>项目名称：</w:t>
      </w:r>
      <w:r>
        <w:rPr>
          <w:sz w:val="24"/>
          <w:color w:val="000000"/>
          <w:u w:val="single"/>
        </w:rPr>
        <w:t>2024-2027</w:t>
      </w:r>
      <w:r>
        <w:rPr>
          <w:sz w:val="24"/>
          <w:color w:val="000000"/>
          <w:u w:val="single"/>
        </w:rPr>
        <w:t>年顺德区北滘镇有害生物外来物种防控管理服务项目</w:t>
      </w:r>
      <w:r>
        <w:rPr>
          <w:sz w:val="24"/>
          <w:color w:val="000000"/>
          <w:u w:val="single"/>
        </w:rPr>
        <w:t>(</w:t>
      </w:r>
      <w:r>
        <w:rPr>
          <w:sz w:val="24"/>
          <w:color w:val="000000"/>
          <w:u w:val="single"/>
        </w:rPr>
        <w:t>包</w:t>
      </w:r>
      <w:r>
        <w:rPr>
          <w:sz w:val="24"/>
          <w:color w:val="000000"/>
          <w:u w:val="single"/>
        </w:rPr>
        <w:t>3</w:t>
      </w:r>
      <w:r>
        <w:rPr>
          <w:sz w:val="24"/>
          <w:color w:val="000000"/>
          <w:u w:val="single"/>
        </w:rPr>
        <w:t>）</w:t>
      </w:r>
      <w:r>
        <w:rPr>
          <w:sz w:val="21"/>
          <w:u w:val="single"/>
        </w:rPr>
        <w:t xml:space="preserve">  </w:t>
      </w:r>
      <w:r>
        <w:rPr>
          <w:sz w:val="21"/>
          <w:u w:val="single"/>
        </w:rPr>
        <w:t xml:space="preserve">                                                  </w:t>
      </w:r>
    </w:p>
    <w:p>
      <w:pPr>
        <w:pStyle w:val="null3"/>
        <w:jc w:val="both"/>
      </w:pPr>
      <w:r>
        <w:rPr>
          <w:sz w:val="21"/>
          <w:b/>
          <w:color w:val="000000"/>
        </w:rPr>
        <w:t>项目编号：</w:t>
      </w:r>
      <w:r>
        <w:rPr>
          <w:sz w:val="21"/>
          <w:u w:val="single"/>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color w:val="000000"/>
          <w:u w:val="single"/>
        </w:rPr>
        <w:t>（采购人名称）</w:t>
      </w:r>
      <w:r>
        <w:rPr>
          <w:sz w:val="21"/>
          <w:color w:val="000000"/>
          <w:u w:val="single"/>
        </w:rPr>
        <w:t xml:space="preserve">                 </w:t>
      </w:r>
      <w:r>
        <w:rPr>
          <w:sz w:val="21"/>
          <w:u w:val="single"/>
        </w:rPr>
        <w:t xml:space="preserve">   </w:t>
      </w:r>
      <w:r>
        <w:rPr>
          <w:sz w:val="21"/>
          <w:u w:val="single"/>
        </w:rPr>
        <w:t xml:space="preserve">                   </w:t>
      </w:r>
    </w:p>
    <w:p>
      <w:pPr>
        <w:pStyle w:val="null3"/>
        <w:jc w:val="both"/>
      </w:pPr>
      <w:r>
        <w:rPr>
          <w:sz w:val="21"/>
          <w:b/>
          <w:color w:val="000000"/>
        </w:rPr>
        <w:t>乙</w:t>
      </w:r>
      <w:r>
        <w:rPr>
          <w:sz w:val="21"/>
          <w:b/>
          <w:color w:val="000000"/>
        </w:rPr>
        <w:t xml:space="preserve">    </w:t>
      </w:r>
      <w:r>
        <w:rPr>
          <w:sz w:val="21"/>
          <w:b/>
          <w:color w:val="000000"/>
        </w:rPr>
        <w:t>方：</w:t>
      </w:r>
      <w:r>
        <w:rPr>
          <w:sz w:val="21"/>
          <w:color w:val="000000"/>
          <w:u w:val="single"/>
        </w:rPr>
        <w:t>（中标</w:t>
      </w:r>
      <w:r>
        <w:rPr>
          <w:sz w:val="21"/>
          <w:color w:val="000000"/>
          <w:u w:val="single"/>
        </w:rPr>
        <w:t xml:space="preserve">/成交供应商）                 </w:t>
      </w:r>
      <w:r>
        <w:rPr>
          <w:sz w:val="21"/>
          <w:u w:val="single"/>
        </w:rPr>
        <w:t xml:space="preserve"> </w:t>
      </w:r>
      <w:r>
        <w:rPr>
          <w:sz w:val="21"/>
          <w:u w:val="single"/>
        </w:rPr>
        <w:t xml:space="preserve">                </w:t>
      </w:r>
    </w:p>
    <w:p>
      <w:pPr>
        <w:pStyle w:val="null3"/>
        <w:jc w:val="both"/>
      </w:pPr>
      <w:r>
        <w:rPr>
          <w:sz w:val="21"/>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1"/>
          <w:b/>
          <w:color w:val="000000"/>
        </w:rPr>
        <w:t>一、项目主要内容及实现功能目标</w:t>
      </w:r>
    </w:p>
    <w:p>
      <w:pPr>
        <w:pStyle w:val="null3"/>
        <w:ind w:firstLine="420"/>
        <w:jc w:val="both"/>
      </w:pPr>
      <w:r>
        <w:rPr>
          <w:sz w:val="21"/>
          <w:color w:val="000000"/>
        </w:rPr>
        <w:t>（按照采购文件和投标</w:t>
      </w:r>
      <w:r>
        <w:rPr>
          <w:sz w:val="21"/>
          <w:color w:val="000000"/>
        </w:rPr>
        <w:t>/响应文件执行）</w:t>
      </w:r>
    </w:p>
    <w:p>
      <w:pPr>
        <w:pStyle w:val="null3"/>
        <w:jc w:val="both"/>
      </w:pPr>
      <w:r>
        <w:rPr>
          <w:sz w:val="21"/>
          <w:b/>
          <w:color w:val="000000"/>
        </w:rPr>
        <w:t>二、产品及服务供应清单：</w:t>
      </w:r>
      <w:r>
        <w:rPr>
          <w:sz w:val="21"/>
          <w:color w:val="000000"/>
        </w:rPr>
        <w:t>见附件一《报价清单明细表》。</w:t>
      </w:r>
    </w:p>
    <w:p>
      <w:pPr>
        <w:pStyle w:val="null3"/>
        <w:jc w:val="both"/>
      </w:pPr>
      <w:r>
        <w:rPr>
          <w:sz w:val="21"/>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07"/>
        <w:gridCol w:w="6152"/>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5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24"/>
                <w:color w:val="000000"/>
                <w:u w:val="single"/>
              </w:rPr>
              <w:t xml:space="preserve">            </w:t>
            </w:r>
            <w:r>
              <w:rPr>
                <w:sz w:val="24"/>
                <w:color w:val="000000"/>
                <w:u w:val="single"/>
              </w:rPr>
              <w:t>元</w:t>
            </w:r>
            <w:r>
              <w:rPr>
                <w:sz w:val="24"/>
                <w:color w:val="000000"/>
              </w:rPr>
              <w:t>；</w:t>
            </w:r>
          </w:p>
          <w:p>
            <w:pPr>
              <w:pStyle w:val="null3"/>
            </w:pPr>
            <w:r>
              <w:rPr>
                <w:sz w:val="24"/>
                <w:color w:val="000000"/>
              </w:rPr>
              <w:t>大写：</w:t>
            </w:r>
            <w:r>
              <w:rPr>
                <w:sz w:val="19"/>
                <w:u w:val="single"/>
              </w:rPr>
              <w:t xml:space="preserve">                       </w:t>
            </w:r>
            <w:r>
              <w:rPr>
                <w:sz w:val="19"/>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w:t>
            </w:r>
            <w:r>
              <w:rPr>
                <w:sz w:val="21"/>
                <w:color w:val="000000"/>
              </w:rPr>
              <w:t>1）合同总额</w:t>
            </w:r>
            <w:r>
              <w:rPr>
                <w:sz w:val="21"/>
                <w:color w:val="000000"/>
              </w:rPr>
              <w:t>包括</w:t>
            </w:r>
            <w:r>
              <w:rPr>
                <w:sz w:val="21"/>
                <w:color w:val="000000"/>
              </w:rPr>
              <w:t>药品费用、人工费、员工意外保险、工伤、医疗、失业、养老保险、管理费、机械设备工具材料费、机械使用费、水费、电费、维修维护费、企业利润、规费、税费、技术指导费、风险费、突发事件处理费等</w:t>
            </w:r>
            <w:r>
              <w:rPr>
                <w:sz w:val="21"/>
                <w:color w:val="000000"/>
              </w:rPr>
              <w:t>各项与完成本项目相关费用及合同实施过程中应预见和不可预见费用等。甲方不再另外支付任何费用。</w:t>
            </w:r>
          </w:p>
          <w:p>
            <w:pPr>
              <w:pStyle w:val="null3"/>
            </w:pPr>
            <w:r>
              <w:rPr>
                <w:sz w:val="21"/>
                <w:color w:val="000000"/>
              </w:rPr>
              <w:t>（</w:t>
            </w:r>
            <w:r>
              <w:rPr>
                <w:sz w:val="21"/>
                <w:color w:val="000000"/>
              </w:rPr>
              <w:t>2）价格为固定不变价，天数为公历日。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甲方（用户）指定地点。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自合同签订之日起</w:t>
            </w:r>
            <w:r>
              <w:rPr>
                <w:sz w:val="21"/>
                <w:color w:val="000000"/>
              </w:rPr>
              <w:t>36</w:t>
            </w:r>
            <w:r>
              <w:rPr>
                <w:sz w:val="21"/>
                <w:color w:val="000000"/>
              </w:rPr>
              <w:t>个月，</w:t>
            </w:r>
            <w:r>
              <w:rPr>
                <w:sz w:val="21"/>
                <w:color w:val="000000"/>
              </w:rPr>
              <w:t>202</w:t>
            </w:r>
            <w:r>
              <w:rPr>
                <w:sz w:val="21"/>
                <w:color w:val="000000"/>
              </w:rPr>
              <w:t>4</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日至</w:t>
            </w:r>
            <w:r>
              <w:rPr>
                <w:sz w:val="21"/>
                <w:color w:val="000000"/>
              </w:rPr>
              <w:t>202</w:t>
            </w:r>
            <w:r>
              <w:rPr>
                <w:sz w:val="19"/>
                <w:u w:val="single"/>
              </w:rPr>
              <w:t xml:space="preserve">  </w:t>
            </w:r>
            <w:r>
              <w:rPr>
                <w:sz w:val="21"/>
                <w:color w:val="000000"/>
              </w:rPr>
              <w:t>年</w:t>
            </w:r>
            <w:r>
              <w:rPr>
                <w:sz w:val="19"/>
                <w:u w:val="single"/>
              </w:rPr>
              <w:t xml:space="preserve">  </w:t>
            </w:r>
            <w:r>
              <w:rPr>
                <w:sz w:val="21"/>
                <w:color w:val="000000"/>
              </w:rPr>
              <w:t>月</w:t>
            </w:r>
            <w:r>
              <w:rPr>
                <w:sz w:val="19"/>
                <w:u w:val="single"/>
              </w:rPr>
              <w:t xml:space="preserve">  </w:t>
            </w:r>
            <w:r>
              <w:rPr>
                <w:sz w:val="21"/>
                <w:color w:val="000000"/>
              </w:rPr>
              <w:t>日</w:t>
            </w:r>
            <w:r>
              <w:rPr>
                <w:sz w:val="24"/>
                <w:color w:val="000000"/>
              </w:rPr>
              <w:t>。</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w:t>
            </w:r>
            <w:r>
              <w:rPr>
                <w:sz w:val="21"/>
                <w:color w:val="000000"/>
              </w:rPr>
              <w:t>按季度支付，每三个月为一季度，</w:t>
            </w:r>
            <w:r>
              <w:rPr>
                <w:sz w:val="21"/>
                <w:color w:val="000000"/>
              </w:rPr>
              <w:t>甲方</w:t>
            </w:r>
            <w:r>
              <w:rPr>
                <w:sz w:val="21"/>
                <w:color w:val="000000"/>
              </w:rPr>
              <w:t>根据每季度服务结束后的服务质量抽查考评，减去当次的罚款计算（若有），于考评后</w:t>
            </w:r>
            <w:r>
              <w:rPr>
                <w:sz w:val="21"/>
                <w:color w:val="000000"/>
              </w:rPr>
              <w:t>15个工作日内向</w:t>
            </w:r>
            <w:r>
              <w:rPr>
                <w:sz w:val="21"/>
                <w:color w:val="000000"/>
              </w:rPr>
              <w:t>乙方</w:t>
            </w:r>
            <w:r>
              <w:rPr>
                <w:sz w:val="21"/>
                <w:color w:val="000000"/>
              </w:rPr>
              <w:t>支付当季的服务费。</w:t>
            </w:r>
            <w:r>
              <w:rPr>
                <w:sz w:val="21"/>
                <w:color w:val="000000"/>
              </w:rPr>
              <w:t>每季度支付金额</w:t>
            </w:r>
            <w:r>
              <w:rPr>
                <w:sz w:val="21"/>
                <w:color w:val="000000"/>
              </w:rPr>
              <w:t>=（</w:t>
            </w:r>
            <w:r>
              <w:rPr>
                <w:sz w:val="21"/>
                <w:color w:val="000000"/>
              </w:rPr>
              <w:t>成交</w:t>
            </w:r>
            <w:r>
              <w:rPr>
                <w:sz w:val="21"/>
                <w:color w:val="000000"/>
              </w:rPr>
              <w:t>金额</w:t>
            </w:r>
            <w:r>
              <w:rPr>
                <w:sz w:val="21"/>
                <w:color w:val="000000"/>
              </w:rPr>
              <w:t>÷</w:t>
            </w:r>
            <w:r>
              <w:rPr>
                <w:sz w:val="21"/>
                <w:color w:val="000000"/>
              </w:rPr>
              <w:t>12</w:t>
            </w:r>
            <w:r>
              <w:rPr>
                <w:sz w:val="21"/>
                <w:color w:val="000000"/>
              </w:rPr>
              <w:t>）</w:t>
            </w:r>
            <w:r>
              <w:rPr>
                <w:sz w:val="21"/>
                <w:color w:val="000000"/>
              </w:rPr>
              <w:t>-</w:t>
            </w:r>
            <w:r>
              <w:rPr>
                <w:sz w:val="21"/>
                <w:color w:val="000000"/>
              </w:rPr>
              <w:t>该季度的罚款</w:t>
            </w:r>
            <w:r>
              <w:rPr>
                <w:sz w:val="21"/>
                <w:color w:val="000000"/>
              </w:rPr>
              <w:t>（若有，金额按四舍五入原则精确到分）</w:t>
            </w:r>
            <w:r>
              <w:rPr>
                <w:sz w:val="21"/>
                <w:color w:val="000000"/>
              </w:rPr>
              <w:t>。该季度的服务费用于考评后</w:t>
            </w:r>
            <w:r>
              <w:rPr>
                <w:sz w:val="21"/>
                <w:color w:val="000000"/>
              </w:rPr>
              <w:t>15个工作日内向乙方支付。</w:t>
            </w:r>
          </w:p>
          <w:p>
            <w:pPr>
              <w:pStyle w:val="null3"/>
              <w:jc w:val="both"/>
            </w:pPr>
            <w:r>
              <w:rPr>
                <w:sz w:val="21"/>
                <w:color w:val="000000"/>
              </w:rPr>
              <w:t>2</w:t>
            </w:r>
            <w:r>
              <w:rPr>
                <w:sz w:val="21"/>
                <w:color w:val="000000"/>
              </w:rPr>
              <w:t>.合同款项的支付方式：转账结算（银行转账）。</w:t>
            </w:r>
          </w:p>
          <w:p>
            <w:pPr>
              <w:pStyle w:val="null3"/>
              <w:jc w:val="both"/>
            </w:pPr>
            <w:r>
              <w:rPr>
                <w:sz w:val="21"/>
                <w:color w:val="000000"/>
              </w:rPr>
              <w:t>3</w:t>
            </w:r>
            <w:r>
              <w:rPr>
                <w:sz w:val="21"/>
                <w:color w:val="000000"/>
              </w:rPr>
              <w:t>.付款方：</w:t>
            </w:r>
            <w:r>
              <w:rPr>
                <w:sz w:val="21"/>
                <w:color w:val="000000"/>
              </w:rPr>
              <w:t>甲方</w:t>
            </w:r>
            <w:r>
              <w:rPr>
                <w:sz w:val="21"/>
                <w:color w:val="000000"/>
              </w:rPr>
              <w:t>；收款方：</w:t>
            </w:r>
            <w:r>
              <w:rPr>
                <w:sz w:val="21"/>
                <w:color w:val="000000"/>
              </w:rPr>
              <w:t>乙方</w:t>
            </w:r>
            <w:r>
              <w:rPr>
                <w:sz w:val="21"/>
                <w:color w:val="000000"/>
              </w:rPr>
              <w:t>。</w:t>
            </w:r>
          </w:p>
          <w:p>
            <w:pPr>
              <w:pStyle w:val="null3"/>
              <w:jc w:val="both"/>
            </w:pPr>
            <w:r>
              <w:rPr>
                <w:sz w:val="21"/>
                <w:color w:val="000000"/>
              </w:rPr>
              <w:t>4</w:t>
            </w:r>
            <w:r>
              <w:rPr>
                <w:sz w:val="21"/>
                <w:color w:val="000000"/>
              </w:rPr>
              <w:t>.开具发票：</w:t>
            </w:r>
            <w:r>
              <w:rPr>
                <w:sz w:val="21"/>
                <w:color w:val="000000"/>
              </w:rPr>
              <w:t>乙方</w:t>
            </w:r>
            <w:r>
              <w:rPr>
                <w:sz w:val="21"/>
                <w:color w:val="000000"/>
              </w:rPr>
              <w:t>收款时必须持有效发票。收款方、出具发票方、合同乙方均必须与中标供应商名称一致。</w:t>
            </w:r>
          </w:p>
          <w:p>
            <w:pPr>
              <w:pStyle w:val="null3"/>
              <w:jc w:val="both"/>
            </w:pPr>
            <w:r>
              <w:rPr>
                <w:sz w:val="21"/>
                <w:color w:val="000000"/>
              </w:rPr>
              <w:t>5</w:t>
            </w:r>
            <w:r>
              <w:rPr>
                <w:sz w:val="21"/>
                <w:color w:val="000000"/>
              </w:rPr>
              <w:t>.</w:t>
            </w:r>
            <w:r>
              <w:rPr>
                <w:sz w:val="21"/>
                <w:color w:val="000000"/>
              </w:rPr>
              <w:t>付款期间如因特殊情况需调整，由双方协商处理。</w:t>
            </w:r>
          </w:p>
          <w:p>
            <w:pPr>
              <w:pStyle w:val="null3"/>
              <w:jc w:val="both"/>
            </w:pPr>
            <w:r>
              <w:rPr>
                <w:sz w:val="21"/>
                <w:color w:val="000000"/>
              </w:rPr>
              <w:t>6.</w:t>
            </w:r>
            <w:r>
              <w:rPr>
                <w:sz w:val="21"/>
                <w:color w:val="000000"/>
              </w:rPr>
              <w:t>因本项目属于财政性资金，采购人的支付须经过财政部门审批，供应商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采购人不承担逾期付款违约责任。</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 xml:space="preserve">期：验收要求 </w:t>
            </w:r>
            <w:r>
              <w:rPr>
                <w:sz w:val="21"/>
                <w:color w:val="000000"/>
              </w:rPr>
              <w:t>1</w:t>
            </w:r>
            <w:r>
              <w:rPr>
                <w:sz w:val="21"/>
                <w:color w:val="000000"/>
              </w:rPr>
              <w:t>、</w:t>
            </w:r>
            <w:r>
              <w:rPr>
                <w:sz w:val="21"/>
                <w:color w:val="000000"/>
              </w:rPr>
              <w:t>乙方</w:t>
            </w:r>
            <w:r>
              <w:rPr>
                <w:sz w:val="21"/>
                <w:color w:val="000000"/>
              </w:rPr>
              <w:t>须为验收提供必需的一切条件及相关费用</w:t>
            </w:r>
            <w:r>
              <w:rPr>
                <w:sz w:val="21"/>
                <w:color w:val="000000"/>
              </w:rPr>
              <w:t>；</w:t>
            </w:r>
            <w:r>
              <w:rPr>
                <w:sz w:val="21"/>
                <w:color w:val="000000"/>
              </w:rPr>
              <w:t>2</w:t>
            </w:r>
            <w:r>
              <w:rPr>
                <w:sz w:val="21"/>
                <w:color w:val="000000"/>
              </w:rPr>
              <w:t>、</w:t>
            </w:r>
            <w:r>
              <w:rPr>
                <w:sz w:val="21"/>
                <w:color w:val="000000"/>
              </w:rPr>
              <w:t>按期依照附件</w:t>
            </w:r>
            <w:r>
              <w:rPr>
                <w:sz w:val="21"/>
                <w:color w:val="000000"/>
              </w:rPr>
              <w:t>1：</w:t>
            </w:r>
            <w:r>
              <w:rPr>
                <w:sz w:val="21"/>
                <w:color w:val="000000"/>
              </w:rPr>
              <w:t>《</w:t>
            </w:r>
            <w:r>
              <w:rPr>
                <w:sz w:val="21"/>
                <w:color w:val="000000"/>
              </w:rPr>
              <w:t>顺德区北滘镇有害生物外来物种防控管理</w:t>
            </w:r>
            <w:r>
              <w:rPr>
                <w:sz w:val="21"/>
                <w:color w:val="000000"/>
              </w:rPr>
              <w:t>月</w:t>
            </w:r>
            <w:r>
              <w:rPr>
                <w:sz w:val="21"/>
                <w:color w:val="000000"/>
              </w:rPr>
              <w:t>度服务质量考评标准</w:t>
            </w:r>
            <w:r>
              <w:rPr>
                <w:sz w:val="21"/>
                <w:color w:val="000000"/>
              </w:rPr>
              <w:t>》和附件</w:t>
            </w:r>
            <w:r>
              <w:rPr>
                <w:sz w:val="21"/>
                <w:color w:val="000000"/>
              </w:rPr>
              <w:t>2</w:t>
            </w:r>
            <w:r>
              <w:rPr>
                <w:sz w:val="21"/>
                <w:color w:val="000000"/>
              </w:rPr>
              <w:t>：《</w:t>
            </w:r>
            <w:r>
              <w:rPr>
                <w:sz w:val="21"/>
                <w:color w:val="000000"/>
              </w:rPr>
              <w:t>顺德区北滘镇有害生物外来物种防控管理季度服务质量考评标准</w:t>
            </w:r>
            <w:r>
              <w:rPr>
                <w:sz w:val="21"/>
                <w:color w:val="000000"/>
              </w:rPr>
              <w:t>》及服务监督要求验收。</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响应服务</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sz w:val="21"/>
                <w:color w:val="000000"/>
              </w:rPr>
              <w:t>1.服务时间内，</w:t>
            </w:r>
            <w:r>
              <w:rPr>
                <w:sz w:val="21"/>
                <w:color w:val="000000"/>
              </w:rPr>
              <w:t>乙方</w:t>
            </w:r>
            <w:r>
              <w:rPr>
                <w:sz w:val="21"/>
                <w:color w:val="000000"/>
              </w:rPr>
              <w:t>须提供常设每周</w:t>
            </w:r>
            <w:r>
              <w:rPr>
                <w:sz w:val="21"/>
                <w:color w:val="000000"/>
              </w:rPr>
              <w:t>7天×24小时服务专线技术支持。</w:t>
            </w:r>
          </w:p>
          <w:p>
            <w:pPr>
              <w:pStyle w:val="null3"/>
              <w:ind w:left="240"/>
              <w:jc w:val="both"/>
            </w:pPr>
            <w:r>
              <w:rPr>
                <w:sz w:val="21"/>
                <w:color w:val="000000"/>
              </w:rPr>
              <w:t>2.对</w:t>
            </w:r>
            <w:r>
              <w:rPr>
                <w:sz w:val="21"/>
                <w:color w:val="000000"/>
              </w:rPr>
              <w:t>甲方</w:t>
            </w:r>
            <w:r>
              <w:rPr>
                <w:sz w:val="21"/>
                <w:color w:val="000000"/>
              </w:rPr>
              <w:t>的服务通知，</w:t>
            </w:r>
            <w:r>
              <w:rPr>
                <w:sz w:val="21"/>
                <w:color w:val="000000"/>
              </w:rPr>
              <w:t>乙方</w:t>
            </w:r>
            <w:r>
              <w:rPr>
                <w:sz w:val="21"/>
                <w:color w:val="000000"/>
              </w:rPr>
              <w:t>必须符合以下要求：</w:t>
            </w:r>
          </w:p>
          <w:p>
            <w:pPr>
              <w:pStyle w:val="null3"/>
              <w:ind w:left="240"/>
              <w:jc w:val="both"/>
            </w:pPr>
            <w:r>
              <w:rPr>
                <w:sz w:val="21"/>
                <w:color w:val="000000"/>
              </w:rPr>
              <w:t>（</w:t>
            </w:r>
            <w:r>
              <w:rPr>
                <w:sz w:val="21"/>
                <w:color w:val="000000"/>
              </w:rPr>
              <w:t>1）在接报后半小时内响应；</w:t>
            </w:r>
          </w:p>
          <w:p>
            <w:pPr>
              <w:pStyle w:val="null3"/>
              <w:ind w:left="240"/>
              <w:jc w:val="both"/>
            </w:pPr>
            <w:r>
              <w:rPr>
                <w:sz w:val="21"/>
                <w:color w:val="000000"/>
              </w:rPr>
              <w:t>（</w:t>
            </w:r>
            <w:r>
              <w:rPr>
                <w:sz w:val="21"/>
                <w:color w:val="000000"/>
              </w:rPr>
              <w:t>2）1小时内到达现场；</w:t>
            </w:r>
          </w:p>
          <w:p>
            <w:pPr>
              <w:pStyle w:val="null3"/>
              <w:ind w:left="240"/>
              <w:jc w:val="both"/>
            </w:pPr>
            <w:r>
              <w:rPr>
                <w:sz w:val="21"/>
                <w:color w:val="000000"/>
              </w:rPr>
              <w:t>（</w:t>
            </w:r>
            <w:r>
              <w:rPr>
                <w:sz w:val="21"/>
                <w:color w:val="000000"/>
              </w:rPr>
              <w:t>3）一般事项24小时内处理完毕,另有具体约定时间的按照约定时间执行。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9</w:t>
            </w:r>
          </w:p>
        </w:tc>
        <w:tc>
          <w:tcPr>
            <w:tcW w:type="dxa" w:w="15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分包要求</w:t>
            </w:r>
          </w:p>
        </w:tc>
        <w:tc>
          <w:tcPr>
            <w:tcW w:type="dxa" w:w="6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本项目不允许分包。</w:t>
            </w:r>
          </w:p>
        </w:tc>
      </w:tr>
    </w:tbl>
    <w:p>
      <w:pPr>
        <w:pStyle w:val="null3"/>
        <w:jc w:val="both"/>
      </w:pPr>
      <w:r>
        <w:rPr>
          <w:sz w:val="21"/>
          <w:b/>
          <w:color w:val="000000"/>
        </w:rPr>
        <w:t>四</w:t>
      </w:r>
      <w:r>
        <w:rPr>
          <w:sz w:val="21"/>
          <w:b/>
          <w:color w:val="000000"/>
        </w:rPr>
        <w:t>、</w:t>
      </w:r>
      <w:r>
        <w:rPr>
          <w:sz w:val="21"/>
          <w:b/>
          <w:color w:val="000000"/>
        </w:rPr>
        <w:t>服务范围</w:t>
      </w:r>
    </w:p>
    <w:tbl>
      <w:tblPr>
        <w:tblW w:w="0" w:type="auto"/>
        <w:tblBorders>
          <w:top w:val="none" w:color="000000" w:sz="4"/>
          <w:left w:val="none" w:color="000000" w:sz="4"/>
          <w:bottom w:val="none" w:color="000000" w:sz="4"/>
          <w:right w:val="none" w:color="000000" w:sz="4"/>
          <w:insideH w:val="none"/>
          <w:insideV w:val="none"/>
        </w:tblBorders>
      </w:tblPr>
      <w:tblGrid>
        <w:gridCol w:w="676"/>
        <w:gridCol w:w="1972"/>
        <w:gridCol w:w="5642"/>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采购包组</w:t>
            </w:r>
          </w:p>
        </w:tc>
        <w:tc>
          <w:tcPr>
            <w:tcW w:type="dxa" w:w="1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标的名称</w:t>
            </w:r>
          </w:p>
        </w:tc>
        <w:tc>
          <w:tcPr>
            <w:tcW w:type="dxa" w:w="5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承包范围</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2024-2027</w:t>
            </w:r>
            <w:r>
              <w:rPr>
                <w:sz w:val="21"/>
                <w:color w:val="000000"/>
              </w:rPr>
              <w:t>年顺德区北滘镇有害生物外来物种防控管理服务项目（包</w:t>
            </w:r>
            <w:r>
              <w:rPr>
                <w:sz w:val="21"/>
                <w:color w:val="000000"/>
              </w:rPr>
              <w:t>3</w:t>
            </w:r>
            <w:r>
              <w:rPr>
                <w:sz w:val="21"/>
                <w:color w:val="000000"/>
              </w:rPr>
              <w:t>）</w:t>
            </w:r>
          </w:p>
        </w:tc>
        <w:tc>
          <w:tcPr>
            <w:tcW w:type="dxa" w:w="5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上僚、水口、马龙、黄龙</w:t>
            </w:r>
            <w:r>
              <w:rPr>
                <w:sz w:val="21"/>
                <w:color w:val="000000"/>
              </w:rPr>
              <w:t>（佛山一环以西）</w:t>
            </w:r>
            <w:r>
              <w:rPr>
                <w:sz w:val="21"/>
                <w:color w:val="000000"/>
              </w:rPr>
              <w:t>、莘村</w:t>
            </w:r>
            <w:r>
              <w:rPr>
                <w:sz w:val="21"/>
                <w:color w:val="000000"/>
              </w:rPr>
              <w:t>（佛山一环以西）、</w:t>
            </w:r>
            <w:r>
              <w:rPr>
                <w:sz w:val="21"/>
                <w:color w:val="000000"/>
              </w:rPr>
              <w:t>水利堤围段。（包括所有城区、工业区、公共绿化、公园、水利堤围、医院（包括医疗机构场所）、学校（包括幼儿园等教育场所）、公共场所、道路绿化、山林地、荒地（闲置地）、各村（社区）辖区内所属范围等。）</w:t>
            </w:r>
          </w:p>
        </w:tc>
      </w:tr>
    </w:tbl>
    <w:p>
      <w:pPr>
        <w:pStyle w:val="null3"/>
        <w:jc w:val="both"/>
      </w:pPr>
      <w:r>
        <w:rPr>
          <w:sz w:val="21"/>
          <w:b/>
          <w:color w:val="000000"/>
        </w:rPr>
        <w:t>五、服务内容</w:t>
      </w:r>
    </w:p>
    <w:p>
      <w:pPr>
        <w:pStyle w:val="null3"/>
        <w:ind w:firstLine="422"/>
        <w:jc w:val="both"/>
      </w:pPr>
      <w:r>
        <w:rPr>
          <w:sz w:val="21"/>
          <w:b/>
          <w:color w:val="000000"/>
        </w:rPr>
        <w:t>（一）组织实施要求</w:t>
      </w:r>
    </w:p>
    <w:p>
      <w:pPr>
        <w:pStyle w:val="null3"/>
        <w:ind w:firstLine="420"/>
        <w:jc w:val="both"/>
      </w:pPr>
      <w:r>
        <w:rPr>
          <w:sz w:val="21"/>
          <w:color w:val="000000"/>
        </w:rPr>
        <w:t>1、必须制定完整、可行、详细的防控管理服务方案，明确组织机构、人员配备、消杀要求、质量标准、检查考核办法、安全措施、奖惩措施、应急预案等。</w:t>
      </w:r>
      <w:r>
        <w:rPr>
          <w:sz w:val="21"/>
          <w:color w:val="000000"/>
        </w:rPr>
        <w:t>乙方</w:t>
      </w:r>
      <w:r>
        <w:rPr>
          <w:sz w:val="21"/>
          <w:color w:val="000000"/>
        </w:rPr>
        <w:t>需将相关方案、措施等在签订合同后五天内报</w:t>
      </w:r>
      <w:r>
        <w:rPr>
          <w:sz w:val="21"/>
          <w:color w:val="000000"/>
        </w:rPr>
        <w:t>甲方</w:t>
      </w:r>
      <w:r>
        <w:rPr>
          <w:sz w:val="21"/>
          <w:color w:val="000000"/>
        </w:rPr>
        <w:t>备案。</w:t>
      </w:r>
    </w:p>
    <w:p>
      <w:pPr>
        <w:pStyle w:val="null3"/>
        <w:ind w:firstLine="420"/>
        <w:jc w:val="both"/>
      </w:pPr>
      <w:r>
        <w:rPr>
          <w:sz w:val="21"/>
          <w:color w:val="000000"/>
        </w:rPr>
        <w:t>2、必须配备充足的人员及器械专用于本项目</w:t>
      </w:r>
      <w:r>
        <w:rPr>
          <w:sz w:val="21"/>
          <w:color w:val="000000"/>
        </w:rPr>
        <w:t>，具体要求见附表</w:t>
      </w:r>
      <w:r>
        <w:rPr>
          <w:sz w:val="21"/>
          <w:color w:val="000000"/>
        </w:rPr>
        <w:t>。</w:t>
      </w:r>
    </w:p>
    <w:p>
      <w:pPr>
        <w:pStyle w:val="null3"/>
        <w:ind w:firstLine="420"/>
        <w:jc w:val="both"/>
      </w:pPr>
      <w:r>
        <w:rPr>
          <w:sz w:val="21"/>
          <w:color w:val="000000"/>
        </w:rPr>
        <w:t>3、安排专人负责片区内的巡查工作，全方位覆盖消杀，发现一处，处理一处，发现一片，处理一片，做到当天发现，当天处理。切实做好公园、医院、学校、幼儿园、老人院、堤坝、政府机关及村委会等公共场所的防控管理工作。在日常工作中，一旦发现有害生物，需及时施药杀灭，并登记造册，以便日后观察杀灭效果与跟踪复查。每个季度结束后5天内向</w:t>
      </w:r>
      <w:r>
        <w:rPr>
          <w:sz w:val="21"/>
          <w:color w:val="000000"/>
        </w:rPr>
        <w:t>甲方</w:t>
      </w:r>
      <w:r>
        <w:rPr>
          <w:sz w:val="21"/>
          <w:color w:val="000000"/>
        </w:rPr>
        <w:t>提交本季度的工作情况，年度结束后</w:t>
      </w:r>
      <w:r>
        <w:rPr>
          <w:sz w:val="21"/>
          <w:color w:val="000000"/>
        </w:rPr>
        <w:t>7天内提交年度总结报告。</w:t>
      </w:r>
    </w:p>
    <w:p>
      <w:pPr>
        <w:pStyle w:val="null3"/>
        <w:ind w:firstLine="420"/>
        <w:jc w:val="both"/>
      </w:pPr>
      <w:r>
        <w:rPr>
          <w:sz w:val="21"/>
          <w:color w:val="000000"/>
        </w:rPr>
        <w:t>4、建立起完善的质量监测机制，定期进行有害生物（疑似红火蚁）密度监测和防制效果监测，落实诱杀（监测）点不少于160个（每村居不少于8个），监测结果及资料及时统计分析上报并归档保存。</w:t>
      </w:r>
    </w:p>
    <w:p>
      <w:pPr>
        <w:pStyle w:val="null3"/>
        <w:ind w:firstLine="420"/>
        <w:jc w:val="both"/>
      </w:pPr>
      <w:r>
        <w:rPr>
          <w:sz w:val="21"/>
          <w:color w:val="000000"/>
        </w:rPr>
        <w:t>5、必须使用“三证” (农药登记证、生产批准证书号、产品标准号)俱全的药物，不得使用国家禁用和伪劣药剂。消杀用药需符合国家有关要求，并作出药物支出占比不低于30%的服务承诺，相关用药情况需报告</w:t>
      </w:r>
      <w:r>
        <w:rPr>
          <w:sz w:val="21"/>
          <w:color w:val="000000"/>
        </w:rPr>
        <w:t>甲方</w:t>
      </w:r>
      <w:r>
        <w:rPr>
          <w:sz w:val="21"/>
          <w:color w:val="000000"/>
        </w:rPr>
        <w:t>。</w:t>
      </w:r>
    </w:p>
    <w:p>
      <w:pPr>
        <w:pStyle w:val="null3"/>
        <w:ind w:firstLine="420"/>
        <w:jc w:val="both"/>
      </w:pPr>
      <w:r>
        <w:rPr>
          <w:sz w:val="21"/>
          <w:color w:val="000000"/>
        </w:rPr>
        <w:t>6</w:t>
      </w:r>
      <w:r>
        <w:rPr>
          <w:sz w:val="21"/>
          <w:color w:val="000000"/>
        </w:rPr>
        <w:t>、人员与设备要求一览表：</w:t>
      </w:r>
    </w:p>
    <w:p>
      <w:pPr>
        <w:pStyle w:val="null3"/>
        <w:ind w:firstLine="420"/>
        <w:jc w:val="both"/>
      </w:pPr>
      <w:r>
        <w:rPr>
          <w:sz w:val="21"/>
          <w:color w:val="000000"/>
        </w:rPr>
        <w:t>（</w:t>
      </w:r>
      <w:r>
        <w:rPr>
          <w:sz w:val="21"/>
          <w:color w:val="000000"/>
        </w:rPr>
        <w:t>1）</w:t>
      </w:r>
      <w:r>
        <w:rPr>
          <w:sz w:val="21"/>
          <w:color w:val="000000"/>
        </w:rPr>
        <w:t>乙方</w:t>
      </w:r>
      <w:r>
        <w:rPr>
          <w:sz w:val="21"/>
          <w:color w:val="000000"/>
        </w:rPr>
        <w:t>投入本项目的专业人员不得低于以下要求</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870"/>
        <w:gridCol w:w="4350"/>
        <w:gridCol w:w="2385"/>
      </w:tblGrid>
      <w:tr>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人员类别</w:t>
            </w:r>
          </w:p>
        </w:tc>
        <w:tc>
          <w:tcPr>
            <w:tcW w:type="dxa" w:w="4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color w:val="000000"/>
              </w:rPr>
              <w:t>具体要求</w:t>
            </w:r>
          </w:p>
        </w:tc>
        <w:tc>
          <w:tcPr>
            <w:tcW w:type="dxa" w:w="2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left"/>
            </w:pPr>
            <w:r>
              <w:rPr>
                <w:sz w:val="21"/>
                <w:b/>
                <w:color w:val="000000"/>
              </w:rPr>
              <w:t>配置人数</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包</w:t>
            </w:r>
            <w:r>
              <w:rPr>
                <w:sz w:val="21"/>
                <w:b/>
                <w:color w:val="000000"/>
              </w:rPr>
              <w:t>3</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管理人员</w:t>
            </w:r>
          </w:p>
        </w:tc>
        <w:tc>
          <w:tcPr>
            <w:tcW w:type="dxa" w:w="4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负责管理工作团队，并制定每次的有害生物防治工作方案及分配工作，大专以上学历，具有有害生物防制方面中级（四级）或以上证书，有害生物防制工作管理经验。</w:t>
            </w:r>
          </w:p>
        </w:tc>
        <w:tc>
          <w:tcPr>
            <w:tcW w:type="dxa" w:w="2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防控专业人员</w:t>
            </w:r>
          </w:p>
        </w:tc>
        <w:tc>
          <w:tcPr>
            <w:tcW w:type="dxa" w:w="4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负责疑似红火蚁工作及技术指导，具有有害生物防制方面初级（五级）</w:t>
            </w:r>
            <w:r>
              <w:rPr>
                <w:sz w:val="21"/>
                <w:color w:val="000000"/>
              </w:rPr>
              <w:t>或以上</w:t>
            </w:r>
            <w:r>
              <w:rPr>
                <w:sz w:val="21"/>
                <w:color w:val="000000"/>
              </w:rPr>
              <w:t>证书，有害生物防制工作经验，技术熟练，政治素质良好。</w:t>
            </w:r>
          </w:p>
        </w:tc>
        <w:tc>
          <w:tcPr>
            <w:tcW w:type="dxa" w:w="2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质检人员</w:t>
            </w:r>
          </w:p>
        </w:tc>
        <w:tc>
          <w:tcPr>
            <w:tcW w:type="dxa" w:w="4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负责日常有害生物防治自我监督巡查工作，完善疑似红火蚁防治、监测资料；具有有害生物防制方面</w:t>
            </w:r>
            <w:r>
              <w:rPr>
                <w:sz w:val="21"/>
                <w:color w:val="000000"/>
              </w:rPr>
              <w:t>中级</w:t>
            </w:r>
            <w:r>
              <w:rPr>
                <w:sz w:val="21"/>
                <w:color w:val="000000"/>
              </w:rPr>
              <w:t>（四级）或以上证书，具有疑似红火蚁防治工作经验，技术熟练。</w:t>
            </w:r>
          </w:p>
        </w:tc>
        <w:tc>
          <w:tcPr>
            <w:tcW w:type="dxa" w:w="2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1人</w:t>
            </w:r>
          </w:p>
        </w:tc>
      </w:tr>
      <w:tr>
        <w:tc>
          <w:tcPr>
            <w:tcW w:type="dxa" w:w="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备注</w:t>
            </w:r>
          </w:p>
        </w:tc>
        <w:tc>
          <w:tcPr>
            <w:tcW w:type="dxa" w:w="67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在同一</w:t>
            </w:r>
            <w:r>
              <w:rPr>
                <w:sz w:val="21"/>
                <w:color w:val="000000"/>
              </w:rPr>
              <w:t>标段</w:t>
            </w:r>
            <w:r>
              <w:rPr>
                <w:sz w:val="21"/>
                <w:color w:val="000000"/>
              </w:rPr>
              <w:t>内，同一人员不得同时从事上述不同岗位的工作。</w:t>
            </w:r>
          </w:p>
        </w:tc>
      </w:tr>
    </w:tbl>
    <w:p>
      <w:pPr>
        <w:pStyle w:val="null3"/>
        <w:ind w:firstLine="420"/>
        <w:jc w:val="both"/>
      </w:pPr>
      <w:r>
        <w:rPr>
          <w:sz w:val="21"/>
          <w:color w:val="000000"/>
        </w:rPr>
        <w:t>（</w:t>
      </w:r>
      <w:r>
        <w:rPr>
          <w:sz w:val="21"/>
          <w:color w:val="000000"/>
        </w:rPr>
        <w:t>2）</w:t>
      </w:r>
      <w:r>
        <w:rPr>
          <w:sz w:val="21"/>
          <w:color w:val="000000"/>
        </w:rPr>
        <w:t>乙方</w:t>
      </w:r>
      <w:r>
        <w:rPr>
          <w:sz w:val="21"/>
          <w:color w:val="000000"/>
        </w:rPr>
        <w:t>投入本项目的设备不得低于以下要求</w:t>
      </w:r>
    </w:p>
    <w:p>
      <w:pPr>
        <w:pStyle w:val="null3"/>
        <w:ind w:firstLine="420"/>
        <w:jc w:val="both"/>
      </w:pPr>
      <w:r>
        <w:rPr>
          <w:sz w:val="21"/>
          <w:color w:val="000000"/>
        </w:rPr>
        <w:t>乙方</w:t>
      </w:r>
      <w:r>
        <w:rPr>
          <w:sz w:val="21"/>
          <w:color w:val="000000"/>
        </w:rPr>
        <w:t>必须在合同签订</w:t>
      </w:r>
      <w:r>
        <w:rPr>
          <w:sz w:val="21"/>
          <w:color w:val="000000"/>
        </w:rPr>
        <w:t>后</w:t>
      </w:r>
      <w:r>
        <w:rPr>
          <w:sz w:val="21"/>
          <w:color w:val="000000"/>
        </w:rPr>
        <w:t>2</w:t>
      </w:r>
      <w:r>
        <w:rPr>
          <w:sz w:val="21"/>
          <w:color w:val="000000"/>
        </w:rPr>
        <w:t>天</w:t>
      </w:r>
      <w:r>
        <w:rPr>
          <w:sz w:val="21"/>
          <w:color w:val="000000"/>
        </w:rPr>
        <w:t>内</w:t>
      </w:r>
      <w:r>
        <w:rPr>
          <w:sz w:val="21"/>
          <w:color w:val="000000"/>
        </w:rPr>
        <w:t>按投标文件承诺配置工作人员，并将工作人员的身份证、个人档案及资质证书复印件等交</w:t>
      </w:r>
      <w:r>
        <w:rPr>
          <w:sz w:val="21"/>
          <w:color w:val="000000"/>
        </w:rPr>
        <w:t>甲方</w:t>
      </w:r>
      <w:r>
        <w:rPr>
          <w:sz w:val="21"/>
          <w:color w:val="000000"/>
        </w:rPr>
        <w:t>备案。人员的更换，必须经</w:t>
      </w:r>
      <w:r>
        <w:rPr>
          <w:sz w:val="21"/>
          <w:color w:val="000000"/>
        </w:rPr>
        <w:t>甲方</w:t>
      </w:r>
      <w:r>
        <w:rPr>
          <w:sz w:val="21"/>
          <w:color w:val="000000"/>
        </w:rPr>
        <w:t>同意并备案。所有工作人员必须定员定岗，专职提供专业服务。</w:t>
      </w:r>
    </w:p>
    <w:p>
      <w:pPr>
        <w:pStyle w:val="null3"/>
        <w:ind w:firstLine="420"/>
        <w:jc w:val="both"/>
      </w:pPr>
      <w:r>
        <w:rPr>
          <w:sz w:val="21"/>
          <w:color w:val="000000"/>
        </w:rPr>
        <w:t>乙方</w:t>
      </w:r>
      <w:r>
        <w:rPr>
          <w:sz w:val="21"/>
          <w:color w:val="000000"/>
        </w:rPr>
        <w:t>投入本项目的设备不得低于以下要求</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629"/>
        <w:gridCol w:w="2087"/>
        <w:gridCol w:w="3988"/>
        <w:gridCol w:w="1572"/>
      </w:tblGrid>
      <w:tr>
        <w:tc>
          <w:tcPr>
            <w:tcW w:type="dxa" w:w="629"/>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序号</w:t>
            </w:r>
          </w:p>
        </w:tc>
        <w:tc>
          <w:tcPr>
            <w:tcW w:type="dxa" w:w="2087"/>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ind w:firstLine="211"/>
              <w:jc w:val="both"/>
            </w:pPr>
            <w:r>
              <w:rPr>
                <w:sz w:val="21"/>
                <w:b/>
                <w:color w:val="000000"/>
              </w:rPr>
              <w:t>机械设备名称</w:t>
            </w:r>
          </w:p>
        </w:tc>
        <w:tc>
          <w:tcPr>
            <w:tcW w:type="dxa" w:w="3988"/>
            <w:vMerge w:val="restart"/>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要求</w:t>
            </w:r>
          </w:p>
        </w:tc>
        <w:tc>
          <w:tcPr>
            <w:tcW w:type="dxa" w:w="1572"/>
            <w:tcBorders>
              <w:top w:val="singl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数量</w:t>
            </w:r>
          </w:p>
        </w:tc>
      </w:tr>
      <w:tr>
        <w:tc>
          <w:tcPr>
            <w:tcW w:type="dxa" w:w="629"/>
            <w:vMerge/>
            <w:tcBorders>
              <w:top w:val="single" w:color="000000" w:sz="4"/>
              <w:left w:val="single" w:color="000000" w:sz="4"/>
              <w:bottom w:val="single" w:color="000000" w:sz="4"/>
              <w:right w:val="single" w:color="000000" w:sz="4"/>
            </w:tcBorders>
          </w:tcPr>
          <w:p/>
        </w:tc>
        <w:tc>
          <w:tcPr>
            <w:tcW w:type="dxa" w:w="2087"/>
            <w:vMerge/>
            <w:tcBorders>
              <w:top w:val="single" w:color="000000" w:sz="4"/>
              <w:left w:val="single" w:color="000000" w:sz="4"/>
              <w:bottom w:val="single" w:color="000000" w:sz="4"/>
              <w:right w:val="single" w:color="000000" w:sz="4"/>
            </w:tcBorders>
          </w:tcPr>
          <w:p/>
        </w:tc>
        <w:tc>
          <w:tcPr>
            <w:tcW w:type="dxa" w:w="3988"/>
            <w:vMerge/>
            <w:tcBorders>
              <w:top w:val="single" w:color="000000" w:sz="4"/>
              <w:left w:val="single" w:color="000000" w:sz="4"/>
              <w:bottom w:val="single" w:color="000000" w:sz="4"/>
              <w:right w:val="single" w:color="000000" w:sz="4"/>
            </w:tcBorders>
          </w:tcPr>
          <w:p/>
        </w:tc>
        <w:tc>
          <w:tcPr>
            <w:tcW w:type="dxa" w:w="1572"/>
            <w:tcBorders>
              <w:top w:val="none" w:color="000000" w:sz="4"/>
              <w:left w:val="single" w:color="000000" w:sz="4"/>
              <w:bottom w:val="single" w:color="000000" w:sz="4"/>
              <w:right w:val="single" w:color="000000" w:sz="4"/>
            </w:tcBorders>
            <w:shd w:fill="F3F3F3"/>
            <w:tcMar>
              <w:top w:type="dxa" w:w="0"/>
              <w:left w:type="dxa" w:w="105"/>
              <w:bottom w:type="dxa" w:w="0"/>
              <w:right w:type="dxa" w:w="105"/>
            </w:tcMar>
            <w:vAlign w:val="top"/>
          </w:tcPr>
          <w:p>
            <w:pPr>
              <w:pStyle w:val="null3"/>
              <w:jc w:val="center"/>
            </w:pPr>
            <w:r>
              <w:rPr>
                <w:sz w:val="21"/>
                <w:b/>
                <w:color w:val="000000"/>
              </w:rPr>
              <w:t>包</w:t>
            </w:r>
            <w:r>
              <w:rPr>
                <w:sz w:val="21"/>
                <w:b/>
                <w:color w:val="000000"/>
              </w:rPr>
              <w:t>3</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w:t>
            </w:r>
            <w:r>
              <w:rPr>
                <w:sz w:val="21"/>
                <w:color w:val="000000"/>
              </w:rPr>
              <w:t>/电动超低容量喷雾机</w:t>
            </w:r>
          </w:p>
        </w:tc>
        <w:tc>
          <w:tcPr>
            <w:tcW w:type="dxa" w:w="3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电动喷雾机</w:t>
            </w:r>
          </w:p>
        </w:tc>
        <w:tc>
          <w:tcPr>
            <w:tcW w:type="dxa" w:w="3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机动常量喷雾机</w:t>
            </w:r>
          </w:p>
        </w:tc>
        <w:tc>
          <w:tcPr>
            <w:tcW w:type="dxa" w:w="3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设备保养良好，确保可正常使用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r>
              <w:rPr>
                <w:sz w:val="21"/>
                <w:color w:val="000000"/>
              </w:rPr>
              <w:t>台</w:t>
            </w:r>
          </w:p>
        </w:tc>
      </w:tr>
      <w:tr>
        <w:tc>
          <w:tcPr>
            <w:tcW w:type="dxa" w:w="6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工程作业车（汽车类）</w:t>
            </w:r>
          </w:p>
        </w:tc>
        <w:tc>
          <w:tcPr>
            <w:tcW w:type="dxa" w:w="39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车辆保养良好，确保可正常使用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1台</w:t>
            </w:r>
          </w:p>
        </w:tc>
      </w:tr>
    </w:tbl>
    <w:p>
      <w:pPr>
        <w:pStyle w:val="null3"/>
        <w:ind w:firstLine="422"/>
        <w:jc w:val="both"/>
      </w:pPr>
      <w:r>
        <w:rPr>
          <w:sz w:val="21"/>
          <w:b/>
          <w:color w:val="000000"/>
        </w:rPr>
        <w:t>（二）作业要求</w:t>
      </w:r>
    </w:p>
    <w:p>
      <w:pPr>
        <w:pStyle w:val="null3"/>
        <w:ind w:firstLine="420"/>
        <w:jc w:val="both"/>
      </w:pPr>
      <w:r>
        <w:rPr>
          <w:sz w:val="21"/>
          <w:color w:val="000000"/>
        </w:rPr>
        <w:t>1、实施杀灭作业前，必须先到现场调查有害生物（疑似红火蚁）的具体情况，应对其种类、栖息部位、密度状况及孳生环境等情况有全面的了解，因地制宜订合理的综合控制方案。</w:t>
      </w:r>
    </w:p>
    <w:p>
      <w:pPr>
        <w:pStyle w:val="null3"/>
        <w:ind w:firstLine="420"/>
        <w:jc w:val="both"/>
      </w:pPr>
      <w:r>
        <w:rPr>
          <w:sz w:val="21"/>
          <w:color w:val="000000"/>
        </w:rPr>
        <w:t>2、根据控制方案备好药品器械和个人防护用品。</w:t>
      </w:r>
    </w:p>
    <w:p>
      <w:pPr>
        <w:pStyle w:val="null3"/>
        <w:ind w:firstLine="420"/>
        <w:jc w:val="both"/>
      </w:pPr>
      <w:r>
        <w:rPr>
          <w:sz w:val="21"/>
          <w:color w:val="000000"/>
        </w:rPr>
        <w:t>3、实施防制作业，应遵守安全操作规定，合理用药，施药到位，保证防制效果，并防止药品污染环境，确保人、畜及水产品养殖安全。任何因</w:t>
      </w:r>
      <w:r>
        <w:rPr>
          <w:sz w:val="21"/>
          <w:color w:val="000000"/>
        </w:rPr>
        <w:t>乙方</w:t>
      </w:r>
      <w:r>
        <w:rPr>
          <w:sz w:val="21"/>
          <w:color w:val="000000"/>
        </w:rPr>
        <w:t>引发的事故，相应的一切责任均由</w:t>
      </w:r>
      <w:r>
        <w:rPr>
          <w:sz w:val="21"/>
          <w:color w:val="000000"/>
        </w:rPr>
        <w:t>乙方</w:t>
      </w:r>
      <w:r>
        <w:rPr>
          <w:sz w:val="21"/>
          <w:color w:val="000000"/>
        </w:rPr>
        <w:t>自行承担。</w:t>
      </w:r>
    </w:p>
    <w:p>
      <w:pPr>
        <w:pStyle w:val="null3"/>
        <w:ind w:firstLine="420"/>
        <w:jc w:val="both"/>
      </w:pPr>
      <w:r>
        <w:rPr>
          <w:sz w:val="21"/>
          <w:color w:val="000000"/>
        </w:rPr>
        <w:t>4、</w:t>
      </w:r>
      <w:r>
        <w:rPr>
          <w:sz w:val="21"/>
          <w:color w:val="000000"/>
        </w:rPr>
        <w:t>乙方</w:t>
      </w:r>
      <w:r>
        <w:rPr>
          <w:sz w:val="21"/>
          <w:color w:val="000000"/>
        </w:rPr>
        <w:t>须每</w:t>
      </w:r>
      <w:r>
        <w:rPr>
          <w:sz w:val="21"/>
          <w:color w:val="000000"/>
        </w:rPr>
        <w:t>2个月内，对常发区域，组织不少于1次的集中扑杀行动，并于行动前2天内报</w:t>
      </w:r>
      <w:r>
        <w:rPr>
          <w:sz w:val="21"/>
          <w:color w:val="000000"/>
        </w:rPr>
        <w:t>甲方</w:t>
      </w:r>
      <w:r>
        <w:rPr>
          <w:sz w:val="21"/>
          <w:color w:val="000000"/>
        </w:rPr>
        <w:t>。</w:t>
      </w:r>
      <w:r>
        <w:rPr>
          <w:sz w:val="21"/>
          <w:color w:val="000000"/>
        </w:rPr>
        <w:t>乙方</w:t>
      </w:r>
      <w:r>
        <w:rPr>
          <w:sz w:val="21"/>
          <w:color w:val="000000"/>
        </w:rPr>
        <w:t>组织参加集中防控扑杀人员应不少于</w:t>
      </w:r>
      <w:r>
        <w:rPr>
          <w:sz w:val="21"/>
          <w:color w:val="000000"/>
        </w:rPr>
        <w:t>6</w:t>
      </w:r>
      <w:r>
        <w:rPr>
          <w:sz w:val="21"/>
          <w:color w:val="000000"/>
        </w:rPr>
        <w:t>人。</w:t>
      </w:r>
    </w:p>
    <w:p>
      <w:pPr>
        <w:pStyle w:val="null3"/>
        <w:ind w:firstLine="420"/>
        <w:jc w:val="both"/>
      </w:pPr>
      <w:r>
        <w:rPr>
          <w:sz w:val="21"/>
          <w:color w:val="000000"/>
        </w:rPr>
        <w:t>5、若收到群众的关于疑似红火蚁的报告，</w:t>
      </w:r>
      <w:r>
        <w:rPr>
          <w:sz w:val="21"/>
          <w:color w:val="000000"/>
        </w:rPr>
        <w:t>乙方</w:t>
      </w:r>
      <w:r>
        <w:rPr>
          <w:sz w:val="21"/>
          <w:color w:val="000000"/>
        </w:rPr>
        <w:t>在接到</w:t>
      </w:r>
      <w:r>
        <w:rPr>
          <w:sz w:val="21"/>
          <w:color w:val="000000"/>
        </w:rPr>
        <w:t>甲方</w:t>
      </w:r>
      <w:r>
        <w:rPr>
          <w:sz w:val="21"/>
          <w:color w:val="000000"/>
        </w:rPr>
        <w:t>通知后，必须</w:t>
      </w:r>
      <w:r>
        <w:rPr>
          <w:sz w:val="21"/>
          <w:color w:val="000000"/>
        </w:rPr>
        <w:t>2个小时内达到现场处理，并于次日将防治情况书面报告</w:t>
      </w:r>
      <w:r>
        <w:rPr>
          <w:sz w:val="21"/>
          <w:color w:val="000000"/>
        </w:rPr>
        <w:t>甲方</w:t>
      </w:r>
      <w:r>
        <w:rPr>
          <w:sz w:val="21"/>
          <w:color w:val="000000"/>
        </w:rPr>
        <w:t>。如违反一次，扣罚合同总额</w:t>
      </w:r>
      <w:r>
        <w:rPr>
          <w:sz w:val="21"/>
          <w:color w:val="000000"/>
        </w:rPr>
        <w:t>1%</w:t>
      </w:r>
      <w:r>
        <w:rPr>
          <w:sz w:val="21"/>
          <w:color w:val="000000"/>
        </w:rPr>
        <w:t>；累计</w:t>
      </w:r>
      <w:r>
        <w:rPr>
          <w:sz w:val="21"/>
          <w:color w:val="000000"/>
        </w:rPr>
        <w:t>超过</w:t>
      </w:r>
      <w:r>
        <w:rPr>
          <w:sz w:val="21"/>
          <w:color w:val="000000"/>
        </w:rPr>
        <w:t>5次，</w:t>
      </w:r>
      <w:r>
        <w:rPr>
          <w:sz w:val="21"/>
          <w:color w:val="000000"/>
        </w:rPr>
        <w:t>甲方</w:t>
      </w:r>
      <w:r>
        <w:rPr>
          <w:sz w:val="21"/>
          <w:color w:val="000000"/>
        </w:rPr>
        <w:t>有权提前终止合同</w:t>
      </w:r>
      <w:r>
        <w:rPr>
          <w:sz w:val="21"/>
          <w:color w:val="000000"/>
        </w:rPr>
        <w:t>，</w:t>
      </w:r>
      <w:r>
        <w:rPr>
          <w:sz w:val="21"/>
          <w:color w:val="000000"/>
        </w:rPr>
        <w:t>由此造成的经济损失和法律责任有乙方承担</w:t>
      </w:r>
      <w:r>
        <w:rPr>
          <w:sz w:val="21"/>
          <w:color w:val="000000"/>
        </w:rPr>
        <w:t>。</w:t>
      </w:r>
    </w:p>
    <w:p>
      <w:pPr>
        <w:pStyle w:val="null3"/>
        <w:ind w:firstLine="422"/>
        <w:jc w:val="both"/>
      </w:pPr>
      <w:r>
        <w:rPr>
          <w:sz w:val="21"/>
          <w:b/>
          <w:color w:val="000000"/>
        </w:rPr>
        <w:t>（三）安全防护措施</w:t>
      </w:r>
    </w:p>
    <w:p>
      <w:pPr>
        <w:pStyle w:val="null3"/>
        <w:ind w:firstLine="420"/>
        <w:jc w:val="both"/>
      </w:pPr>
      <w:r>
        <w:rPr>
          <w:sz w:val="21"/>
          <w:color w:val="000000"/>
        </w:rPr>
        <w:t>1、工作人员持证上岗，规范操作，文明作业。</w:t>
      </w:r>
    </w:p>
    <w:p>
      <w:pPr>
        <w:pStyle w:val="null3"/>
        <w:ind w:firstLine="420"/>
        <w:jc w:val="both"/>
      </w:pPr>
      <w:r>
        <w:rPr>
          <w:sz w:val="21"/>
          <w:color w:val="000000"/>
        </w:rPr>
        <w:t>2、从事消杀服务的作业人员必须熟悉卫生杀虫器械的使用，并熟知所用药物说明书上的注意事项和急救措施。在操作过程中必须穿长袖衣、长裤和鞋袜，戴防毒口罩。</w:t>
      </w:r>
    </w:p>
    <w:p>
      <w:pPr>
        <w:pStyle w:val="null3"/>
        <w:ind w:firstLine="420"/>
        <w:jc w:val="both"/>
      </w:pPr>
      <w:r>
        <w:rPr>
          <w:sz w:val="21"/>
          <w:color w:val="000000"/>
        </w:rPr>
        <w:t>3、药物稀释喷杀，操作人员应熟悉药物的性质和配制方法，使用专门的量具，按要求正确配置使用。</w:t>
      </w:r>
    </w:p>
    <w:p>
      <w:pPr>
        <w:pStyle w:val="null3"/>
        <w:ind w:firstLine="420"/>
        <w:jc w:val="both"/>
      </w:pPr>
      <w:r>
        <w:rPr>
          <w:sz w:val="21"/>
          <w:color w:val="000000"/>
        </w:rPr>
        <w:t>4、检测施药器械，保证使用性能良好，以防发生渗漏，污染皮肤及其它现场物品；不得使用质量低劣或时有故障的器械，防止器械伤人。</w:t>
      </w:r>
    </w:p>
    <w:p>
      <w:pPr>
        <w:pStyle w:val="null3"/>
        <w:ind w:firstLine="420"/>
        <w:jc w:val="both"/>
      </w:pPr>
      <w:r>
        <w:rPr>
          <w:sz w:val="21"/>
          <w:color w:val="000000"/>
        </w:rPr>
        <w:t>5、施药结束后，应及时清洗器械，盛药的空瓶或容器应集中处理，不得任意丢弃或作它用。未用完的药液或药剂应加上标签，运回仓库妥善保管。药物储存要有安全固定的库房，要有专门的管理人员，要有健全的库房管理制度。</w:t>
      </w:r>
    </w:p>
    <w:p>
      <w:pPr>
        <w:pStyle w:val="null3"/>
        <w:ind w:firstLine="420"/>
        <w:jc w:val="both"/>
      </w:pPr>
      <w:r>
        <w:rPr>
          <w:sz w:val="21"/>
          <w:color w:val="000000"/>
        </w:rPr>
        <w:t>6、在公共场所进行消杀作业时，应提前与管理单位协商限制消杀时间，及时通知并疏散群众，注意保护好群众安全。不能在群众集中时段进行消杀作业。</w:t>
      </w:r>
    </w:p>
    <w:p>
      <w:pPr>
        <w:pStyle w:val="null3"/>
        <w:ind w:firstLine="420"/>
        <w:jc w:val="both"/>
      </w:pPr>
      <w:r>
        <w:rPr>
          <w:sz w:val="21"/>
          <w:color w:val="000000"/>
        </w:rPr>
        <w:t>7、在放置灭害药剂的地方，必须树立明显的警示标志及通知群众避让。</w:t>
      </w:r>
    </w:p>
    <w:p>
      <w:pPr>
        <w:pStyle w:val="null3"/>
        <w:ind w:firstLine="422"/>
        <w:jc w:val="both"/>
      </w:pPr>
      <w:r>
        <w:rPr>
          <w:sz w:val="21"/>
          <w:b/>
          <w:color w:val="000000"/>
        </w:rPr>
        <w:t>（四）突发事件处理</w:t>
      </w:r>
    </w:p>
    <w:p>
      <w:pPr>
        <w:pStyle w:val="null3"/>
        <w:jc w:val="both"/>
      </w:pPr>
      <w:r>
        <w:rPr>
          <w:sz w:val="21"/>
          <w:color w:val="000000"/>
        </w:rPr>
        <w:t>遇辖区内出现疫情或有害生物（疑似红火蚁）入侵事件，</w:t>
      </w:r>
      <w:r>
        <w:rPr>
          <w:sz w:val="21"/>
          <w:color w:val="000000"/>
        </w:rPr>
        <w:t>乙方</w:t>
      </w:r>
      <w:r>
        <w:rPr>
          <w:sz w:val="21"/>
          <w:color w:val="000000"/>
        </w:rPr>
        <w:t>必须按有关要求，启动紧急预案，迅速组织力量（人、药、器械到位），全力配合及协助</w:t>
      </w:r>
      <w:r>
        <w:rPr>
          <w:sz w:val="21"/>
          <w:color w:val="000000"/>
        </w:rPr>
        <w:t>甲方</w:t>
      </w:r>
      <w:r>
        <w:rPr>
          <w:sz w:val="21"/>
          <w:color w:val="000000"/>
        </w:rPr>
        <w:t>与政府及有关部门处理应急事件</w:t>
      </w:r>
      <w:r>
        <w:rPr>
          <w:sz w:val="21"/>
          <w:color w:val="000000"/>
        </w:rPr>
        <w:t>。</w:t>
      </w:r>
    </w:p>
    <w:p>
      <w:pPr>
        <w:pStyle w:val="null3"/>
        <w:ind w:firstLine="422"/>
        <w:jc w:val="both"/>
      </w:pPr>
      <w:r>
        <w:rPr>
          <w:sz w:val="21"/>
          <w:b/>
          <w:color w:val="000000"/>
        </w:rPr>
        <w:t>六、</w:t>
      </w:r>
      <w:r>
        <w:rPr>
          <w:sz w:val="21"/>
          <w:b/>
          <w:color w:val="000000"/>
        </w:rPr>
        <w:t>服务监督考核办法</w:t>
      </w:r>
    </w:p>
    <w:p>
      <w:pPr>
        <w:pStyle w:val="null3"/>
        <w:ind w:firstLine="420"/>
        <w:jc w:val="both"/>
      </w:pPr>
      <w:r>
        <w:rPr>
          <w:sz w:val="21"/>
          <w:color w:val="000000"/>
        </w:rPr>
        <w:t>为监督</w:t>
      </w:r>
      <w:r>
        <w:rPr>
          <w:sz w:val="21"/>
          <w:color w:val="000000"/>
        </w:rPr>
        <w:t>乙方</w:t>
      </w:r>
      <w:r>
        <w:rPr>
          <w:sz w:val="21"/>
          <w:color w:val="000000"/>
        </w:rPr>
        <w:t>切实履行其责任和义务，确保防控工作的质量与效果，制定本监督考核办法。</w:t>
      </w:r>
      <w:r>
        <w:rPr>
          <w:sz w:val="21"/>
          <w:color w:val="000000"/>
        </w:rPr>
        <w:t>甲方</w:t>
      </w:r>
      <w:r>
        <w:rPr>
          <w:sz w:val="21"/>
          <w:color w:val="000000"/>
        </w:rPr>
        <w:t>有权根据有关规定和实施情况对质量考核标准及奖惩办法作出相应修改。</w:t>
      </w:r>
    </w:p>
    <w:p>
      <w:pPr>
        <w:pStyle w:val="null3"/>
        <w:ind w:firstLine="420"/>
        <w:jc w:val="both"/>
      </w:pPr>
      <w:r>
        <w:rPr>
          <w:sz w:val="21"/>
          <w:color w:val="000000"/>
        </w:rPr>
        <w:t>1、由</w:t>
      </w:r>
      <w:r>
        <w:rPr>
          <w:sz w:val="21"/>
          <w:color w:val="000000"/>
        </w:rPr>
        <w:t>甲方</w:t>
      </w:r>
      <w:r>
        <w:rPr>
          <w:sz w:val="21"/>
          <w:color w:val="000000"/>
        </w:rPr>
        <w:t>牵头，成立北滘镇有害生物（疑似红火蚁）防控工作专责小组，成员包括甲方、</w:t>
      </w:r>
      <w:r>
        <w:rPr>
          <w:sz w:val="21"/>
          <w:color w:val="000000"/>
        </w:rPr>
        <w:t>相关职能部门、</w:t>
      </w:r>
      <w:r>
        <w:rPr>
          <w:sz w:val="21"/>
          <w:color w:val="000000"/>
        </w:rPr>
        <w:t>各村居等代表组成。专责小组将每季度不定期检查并作出综合评定。乙方必须派代表在抽查现场配合并接受甲方的检查考核，对甲方提出的整改要求进行及时整改。若对检查考核结果有异议，可在检查考核结果出具后</w:t>
      </w:r>
      <w:r>
        <w:rPr>
          <w:sz w:val="21"/>
          <w:color w:val="000000"/>
        </w:rPr>
        <w:t>3个工作日内提出复议，否则视为同意检查考核结果。</w:t>
      </w:r>
    </w:p>
    <w:p>
      <w:pPr>
        <w:pStyle w:val="null3"/>
        <w:ind w:firstLine="420"/>
        <w:jc w:val="both"/>
      </w:pPr>
      <w:r>
        <w:rPr>
          <w:sz w:val="21"/>
          <w:color w:val="000000"/>
        </w:rPr>
        <w:t>2</w:t>
      </w:r>
      <w:r>
        <w:rPr>
          <w:sz w:val="21"/>
          <w:color w:val="000000"/>
        </w:rPr>
        <w:t>、</w:t>
      </w:r>
      <w:r>
        <w:rPr>
          <w:sz w:val="21"/>
          <w:color w:val="000000"/>
        </w:rPr>
        <w:t>每月由</w:t>
      </w:r>
      <w:r>
        <w:rPr>
          <w:sz w:val="21"/>
          <w:color w:val="000000"/>
        </w:rPr>
        <w:t>甲方</w:t>
      </w:r>
      <w:r>
        <w:rPr>
          <w:sz w:val="21"/>
          <w:color w:val="000000"/>
        </w:rPr>
        <w:t>组织实地检查，具体考核标准参照（</w:t>
      </w:r>
      <w:r>
        <w:rPr>
          <w:sz w:val="21"/>
          <w:color w:val="000000"/>
        </w:rPr>
        <w:t>评分表附件</w:t>
      </w:r>
      <w:r>
        <w:rPr>
          <w:sz w:val="21"/>
          <w:color w:val="000000"/>
        </w:rPr>
        <w:t>1</w:t>
      </w:r>
      <w:r>
        <w:rPr>
          <w:sz w:val="21"/>
          <w:color w:val="000000"/>
        </w:rPr>
        <w:t>:北滘镇有害生物外来物种防控管理月度服务质量考评标准</w:t>
      </w:r>
      <w:r>
        <w:rPr>
          <w:sz w:val="21"/>
          <w:color w:val="000000"/>
        </w:rPr>
        <w:t>）</w:t>
      </w:r>
      <w:r>
        <w:rPr>
          <w:sz w:val="21"/>
          <w:color w:val="000000"/>
        </w:rPr>
        <w:t>相应考核要求。</w:t>
      </w:r>
    </w:p>
    <w:p>
      <w:pPr>
        <w:pStyle w:val="null3"/>
        <w:ind w:firstLine="420"/>
        <w:jc w:val="both"/>
      </w:pPr>
      <w:r>
        <w:rPr>
          <w:sz w:val="21"/>
          <w:color w:val="000000"/>
        </w:rPr>
        <w:t>3、</w:t>
      </w:r>
      <w:r>
        <w:rPr>
          <w:sz w:val="21"/>
          <w:color w:val="000000"/>
        </w:rPr>
        <w:t>每季度组织随机实地检查，检查验收时以所检查的区域平均</w:t>
      </w:r>
      <w:r>
        <w:rPr>
          <w:sz w:val="21"/>
          <w:color w:val="000000"/>
        </w:rPr>
        <w:t>活蚁巢数量作为分级标准，分为如下</w:t>
      </w:r>
      <w:r>
        <w:rPr>
          <w:sz w:val="21"/>
          <w:color w:val="000000"/>
        </w:rPr>
        <w:t>5级：</w:t>
      </w:r>
    </w:p>
    <w:p>
      <w:pPr>
        <w:pStyle w:val="null3"/>
        <w:ind w:firstLine="420"/>
        <w:jc w:val="both"/>
      </w:pPr>
      <w:r>
        <w:rPr>
          <w:sz w:val="21"/>
          <w:color w:val="000000"/>
        </w:rPr>
        <w:t>一级：轻度，平均每</w:t>
      </w:r>
      <w:r>
        <w:rPr>
          <w:sz w:val="21"/>
          <w:color w:val="000000"/>
        </w:rPr>
        <w:t>100m²活蚁巢数为0-0.1个；</w:t>
      </w:r>
    </w:p>
    <w:p>
      <w:pPr>
        <w:pStyle w:val="null3"/>
        <w:ind w:firstLine="420"/>
        <w:jc w:val="both"/>
      </w:pPr>
      <w:r>
        <w:rPr>
          <w:sz w:val="21"/>
          <w:color w:val="000000"/>
        </w:rPr>
        <w:t>二级：中度，平均每</w:t>
      </w:r>
      <w:r>
        <w:rPr>
          <w:sz w:val="21"/>
          <w:color w:val="000000"/>
        </w:rPr>
        <w:t>100m²活蚁巢数为0.11-0.5个；</w:t>
      </w:r>
    </w:p>
    <w:p>
      <w:pPr>
        <w:pStyle w:val="null3"/>
        <w:ind w:firstLine="420"/>
        <w:jc w:val="both"/>
      </w:pPr>
      <w:r>
        <w:rPr>
          <w:sz w:val="21"/>
          <w:color w:val="000000"/>
        </w:rPr>
        <w:t>三级：中偏重，平均每</w:t>
      </w:r>
      <w:r>
        <w:rPr>
          <w:sz w:val="21"/>
          <w:color w:val="000000"/>
        </w:rPr>
        <w:t>100m²活蚁巢数为0.51-1.0个；</w:t>
      </w:r>
    </w:p>
    <w:p>
      <w:pPr>
        <w:pStyle w:val="null3"/>
        <w:ind w:firstLine="420"/>
        <w:jc w:val="both"/>
      </w:pPr>
      <w:r>
        <w:rPr>
          <w:sz w:val="21"/>
          <w:color w:val="000000"/>
        </w:rPr>
        <w:t>四级：重，平均每</w:t>
      </w:r>
      <w:r>
        <w:rPr>
          <w:sz w:val="21"/>
          <w:color w:val="000000"/>
        </w:rPr>
        <w:t>100m²活蚁巢数为1.1-10个；</w:t>
      </w:r>
    </w:p>
    <w:p>
      <w:pPr>
        <w:pStyle w:val="null3"/>
        <w:ind w:firstLine="420"/>
        <w:jc w:val="both"/>
      </w:pPr>
      <w:r>
        <w:rPr>
          <w:sz w:val="21"/>
          <w:color w:val="000000"/>
        </w:rPr>
        <w:t>五级，严重，平均每</w:t>
      </w:r>
      <w:r>
        <w:rPr>
          <w:sz w:val="21"/>
          <w:color w:val="000000"/>
        </w:rPr>
        <w:t>100m²活蚁巢数大于10个。</w:t>
      </w:r>
    </w:p>
    <w:p>
      <w:pPr>
        <w:pStyle w:val="null3"/>
        <w:ind w:firstLine="420"/>
        <w:jc w:val="both"/>
      </w:pPr>
      <w:r>
        <w:rPr>
          <w:sz w:val="21"/>
          <w:color w:val="000000"/>
        </w:rPr>
        <w:t>具体考核标准参照（</w:t>
      </w:r>
      <w:r>
        <w:rPr>
          <w:sz w:val="21"/>
          <w:color w:val="000000"/>
        </w:rPr>
        <w:t>评分表附件</w:t>
      </w:r>
      <w:r>
        <w:rPr>
          <w:sz w:val="21"/>
          <w:color w:val="000000"/>
        </w:rPr>
        <w:t>2:北滘镇有害生物外来物种防控管理季度服务质量考评标准</w:t>
      </w:r>
      <w:r>
        <w:rPr>
          <w:sz w:val="21"/>
          <w:color w:val="000000"/>
        </w:rPr>
        <w:t>）</w:t>
      </w:r>
      <w:r>
        <w:rPr>
          <w:sz w:val="21"/>
          <w:color w:val="000000"/>
        </w:rPr>
        <w:t>相应考核要求。</w:t>
      </w:r>
    </w:p>
    <w:p>
      <w:pPr>
        <w:pStyle w:val="null3"/>
        <w:ind w:firstLine="420"/>
        <w:jc w:val="both"/>
      </w:pPr>
      <w:r>
        <w:rPr>
          <w:sz w:val="21"/>
          <w:color w:val="000000"/>
        </w:rPr>
        <w:t>4、</w:t>
      </w:r>
      <w:r>
        <w:rPr>
          <w:sz w:val="21"/>
          <w:color w:val="000000"/>
        </w:rPr>
        <w:t>乙方</w:t>
      </w:r>
      <w:r>
        <w:rPr>
          <w:sz w:val="21"/>
          <w:color w:val="000000"/>
        </w:rPr>
        <w:t>在履行服务过程中，因工作态度恶劣（扣</w:t>
      </w:r>
      <w:r>
        <w:rPr>
          <w:sz w:val="21"/>
          <w:color w:val="000000"/>
        </w:rPr>
        <w:t>1分）、工作质量马虎（扣2分）、操作不当造成污染（扣3分）等引致群众投诉，经查实的，每宗视情况扣减1-3分。累积合并计减当期考评总分。</w:t>
      </w:r>
    </w:p>
    <w:p>
      <w:pPr>
        <w:pStyle w:val="null3"/>
        <w:ind w:firstLine="420"/>
        <w:jc w:val="both"/>
      </w:pPr>
      <w:r>
        <w:rPr>
          <w:sz w:val="21"/>
          <w:color w:val="000000"/>
        </w:rPr>
        <w:t>5</w:t>
      </w:r>
      <w:r>
        <w:rPr>
          <w:sz w:val="21"/>
          <w:color w:val="000000"/>
        </w:rPr>
        <w:t>、</w:t>
      </w:r>
      <w:r>
        <w:rPr>
          <w:sz w:val="21"/>
          <w:color w:val="000000"/>
        </w:rPr>
        <w:t>乙方</w:t>
      </w:r>
      <w:r>
        <w:rPr>
          <w:sz w:val="21"/>
          <w:color w:val="000000"/>
        </w:rPr>
        <w:t>每季度服务费和每季度考核情况挂钩：满分为</w:t>
      </w:r>
      <w:r>
        <w:rPr>
          <w:sz w:val="21"/>
          <w:color w:val="000000"/>
        </w:rPr>
        <w:t>100分，每季度</w:t>
      </w:r>
      <w:r>
        <w:rPr>
          <w:sz w:val="21"/>
          <w:color w:val="000000"/>
        </w:rPr>
        <w:t>考核</w:t>
      </w:r>
      <w:r>
        <w:rPr>
          <w:sz w:val="21"/>
          <w:color w:val="000000"/>
        </w:rPr>
        <w:t>得分</w:t>
      </w:r>
      <w:r>
        <w:rPr>
          <w:sz w:val="21"/>
          <w:color w:val="000000"/>
        </w:rPr>
        <w:t>90分及以上为合格；低于90分的每少一分扣当季度服务费的1%，扣完当季度服务费为止</w:t>
      </w:r>
      <w:r>
        <w:rPr>
          <w:sz w:val="21"/>
          <w:color w:val="000000"/>
        </w:rPr>
        <w:t>。</w:t>
      </w:r>
      <w:r>
        <w:rPr>
          <w:sz w:val="21"/>
          <w:color w:val="000000"/>
        </w:rPr>
        <w:t>每季度的综合得分，采用日常检查和季度考核分数相加，各占</w:t>
      </w:r>
      <w:r>
        <w:rPr>
          <w:sz w:val="21"/>
          <w:color w:val="000000"/>
        </w:rPr>
        <w:t>50%</w:t>
      </w:r>
      <w:r>
        <w:rPr>
          <w:sz w:val="21"/>
          <w:color w:val="000000"/>
        </w:rPr>
        <w:t>。</w:t>
      </w:r>
    </w:p>
    <w:p>
      <w:pPr>
        <w:pStyle w:val="null3"/>
        <w:ind w:firstLine="420"/>
        <w:jc w:val="both"/>
      </w:pPr>
      <w:r>
        <w:rPr>
          <w:sz w:val="21"/>
          <w:color w:val="000000"/>
        </w:rPr>
        <w:t>综合得分</w:t>
      </w:r>
      <w:r>
        <w:rPr>
          <w:sz w:val="21"/>
          <w:color w:val="000000"/>
        </w:rPr>
        <w:t>=</w:t>
      </w:r>
      <w:r>
        <w:rPr>
          <w:sz w:val="21"/>
          <w:color w:val="000000"/>
        </w:rPr>
        <w:t>(A1+A2+An)/n*50%+B*50%</w:t>
      </w:r>
    </w:p>
    <w:p>
      <w:pPr>
        <w:pStyle w:val="null3"/>
        <w:ind w:firstLine="420"/>
        <w:jc w:val="both"/>
      </w:pPr>
      <w:r>
        <w:rPr>
          <w:sz w:val="21"/>
          <w:color w:val="000000"/>
        </w:rPr>
        <w:t>A=甲方每月的考核分数；B=</w:t>
      </w:r>
      <w:r>
        <w:rPr>
          <w:sz w:val="21"/>
          <w:color w:val="000000"/>
        </w:rPr>
        <w:t>专责小组</w:t>
      </w:r>
      <w:r>
        <w:rPr>
          <w:sz w:val="21"/>
          <w:color w:val="000000"/>
        </w:rPr>
        <w:t>季度考核分数</w:t>
      </w:r>
    </w:p>
    <w:p>
      <w:pPr>
        <w:pStyle w:val="null3"/>
        <w:ind w:firstLine="420"/>
        <w:jc w:val="both"/>
      </w:pPr>
      <w:r>
        <w:rPr>
          <w:sz w:val="21"/>
          <w:color w:val="000000"/>
        </w:rPr>
        <w:t>在合同履行期间，</w:t>
      </w:r>
      <w:r>
        <w:rPr>
          <w:sz w:val="21"/>
          <w:color w:val="000000"/>
        </w:rPr>
        <w:t>甲方</w:t>
      </w:r>
      <w:r>
        <w:rPr>
          <w:sz w:val="21"/>
          <w:color w:val="000000"/>
        </w:rPr>
        <w:t>不定期对</w:t>
      </w:r>
      <w:r>
        <w:rPr>
          <w:sz w:val="21"/>
          <w:color w:val="000000"/>
        </w:rPr>
        <w:t>乙方</w:t>
      </w:r>
      <w:r>
        <w:rPr>
          <w:sz w:val="21"/>
          <w:color w:val="000000"/>
        </w:rPr>
        <w:t>的服务人员的人数、资格证、药品登记证及机械设备数量抽查，发现缺人、缺证、缺设备的，每次罚款</w:t>
      </w:r>
      <w:r>
        <w:rPr>
          <w:sz w:val="21"/>
          <w:color w:val="000000"/>
        </w:rPr>
        <w:t>5000元/人/证/机。累计2次抽查罚款超过3万元的，甲方有权无条件终止和解除服务合同，并取消该单位的服务资格，一切经济和法律责任由乙方承担。</w:t>
      </w:r>
    </w:p>
    <w:p>
      <w:pPr>
        <w:pStyle w:val="null3"/>
        <w:jc w:val="both"/>
      </w:pPr>
      <w:r>
        <w:rPr>
          <w:sz w:val="21"/>
          <w:b/>
          <w:color w:val="000000"/>
        </w:rPr>
        <w:t>七</w:t>
      </w:r>
      <w:r>
        <w:rPr>
          <w:sz w:val="21"/>
          <w:b/>
          <w:color w:val="000000"/>
        </w:rPr>
        <w:t>、服务对照执行标准：</w:t>
      </w:r>
    </w:p>
    <w:p>
      <w:pPr>
        <w:pStyle w:val="null3"/>
        <w:jc w:val="both"/>
      </w:pPr>
      <w:r>
        <w:rPr>
          <w:sz w:val="21"/>
          <w:color w:val="000000"/>
        </w:rPr>
        <w:t>1.符合中华人民共和国国家和履约地相关安全质量标准、行业技术规范标准；</w:t>
      </w:r>
    </w:p>
    <w:p>
      <w:pPr>
        <w:pStyle w:val="null3"/>
        <w:jc w:val="both"/>
      </w:pPr>
      <w:r>
        <w:rPr>
          <w:sz w:val="21"/>
          <w:color w:val="000000"/>
        </w:rPr>
        <w:t>2.符合采购文件和响应承诺中各方共同认可的合理要求；</w:t>
      </w:r>
    </w:p>
    <w:p>
      <w:pPr>
        <w:pStyle w:val="null3"/>
        <w:ind w:firstLine="210"/>
        <w:jc w:val="both"/>
      </w:pPr>
      <w:r>
        <w:rPr>
          <w:sz w:val="21"/>
          <w:color w:val="000000"/>
        </w:rPr>
        <w:t>上述各类标准与法规必须是有关官方机构最新发布的现行标准版本。</w:t>
      </w:r>
    </w:p>
    <w:p>
      <w:pPr>
        <w:pStyle w:val="null3"/>
        <w:jc w:val="both"/>
      </w:pPr>
      <w:r>
        <w:rPr>
          <w:sz w:val="21"/>
          <w:b/>
          <w:color w:val="000000"/>
        </w:rPr>
        <w:t>八</w:t>
      </w:r>
      <w:r>
        <w:rPr>
          <w:sz w:val="21"/>
          <w:b/>
          <w:color w:val="000000"/>
        </w:rPr>
        <w:t>、投诉跟踪服务要求：</w:t>
      </w:r>
    </w:p>
    <w:p>
      <w:pPr>
        <w:pStyle w:val="null3"/>
        <w:ind w:left="240"/>
        <w:jc w:val="both"/>
      </w:pPr>
      <w:r>
        <w:rPr>
          <w:sz w:val="21"/>
          <w:color w:val="000000"/>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jc w:val="both"/>
      </w:pPr>
      <w:r>
        <w:rPr>
          <w:sz w:val="21"/>
          <w:color w:val="000000"/>
        </w:rPr>
        <w:t>2.服务期内，甲方有权按本项目的管理要求对乙方进行不定期抽查检查，若对不合格的管理服务提出警告后，仍未得到有效解决时，甲方有权终止管理合同。</w:t>
      </w:r>
    </w:p>
    <w:p>
      <w:pPr>
        <w:pStyle w:val="null3"/>
        <w:jc w:val="both"/>
      </w:pPr>
      <w:r>
        <w:rPr>
          <w:sz w:val="21"/>
          <w:color w:val="000000"/>
        </w:rPr>
        <w:t>3.乙方服务机构名称及地址</w:t>
      </w:r>
    </w:p>
    <w:p>
      <w:pPr>
        <w:pStyle w:val="null3"/>
        <w:ind w:firstLine="210"/>
        <w:jc w:val="both"/>
      </w:pPr>
      <w:r>
        <w:rPr>
          <w:sz w:val="21"/>
          <w:color w:val="000000"/>
        </w:rPr>
        <w:t>联系人</w:t>
      </w:r>
      <w:r>
        <w:rPr>
          <w:sz w:val="21"/>
          <w:color w:val="000000"/>
        </w:rPr>
        <w:t>1：          ，联系电话：            ，手机：          ；</w:t>
      </w:r>
    </w:p>
    <w:p>
      <w:pPr>
        <w:pStyle w:val="null3"/>
        <w:ind w:firstLine="210"/>
        <w:jc w:val="both"/>
      </w:pPr>
      <w:r>
        <w:rPr>
          <w:sz w:val="21"/>
          <w:color w:val="000000"/>
        </w:rPr>
        <w:t>联系人</w:t>
      </w:r>
      <w:r>
        <w:rPr>
          <w:sz w:val="21"/>
          <w:color w:val="000000"/>
        </w:rPr>
        <w:t>2：          ，联系电话：            ，手机：          ；</w:t>
      </w:r>
    </w:p>
    <w:p>
      <w:pPr>
        <w:pStyle w:val="null3"/>
        <w:ind w:firstLine="210"/>
        <w:jc w:val="both"/>
      </w:pPr>
      <w:r>
        <w:rPr>
          <w:sz w:val="21"/>
          <w:color w:val="000000"/>
        </w:rPr>
        <w:t>服务专线电话：</w:t>
      </w:r>
    </w:p>
    <w:p>
      <w:pPr>
        <w:pStyle w:val="null3"/>
        <w:jc w:val="both"/>
      </w:pPr>
      <w:r>
        <w:rPr>
          <w:sz w:val="21"/>
          <w:color w:val="000000"/>
        </w:rPr>
        <w:t>4.其他服务要求：（补充内容不得对采购文件和投标/响应文件作实质性修改）</w:t>
      </w:r>
    </w:p>
    <w:p>
      <w:pPr>
        <w:pStyle w:val="null3"/>
        <w:ind w:firstLine="210"/>
        <w:jc w:val="both"/>
      </w:pPr>
      <w:r>
        <w:rPr>
          <w:sz w:val="21"/>
          <w:u w:val="single"/>
        </w:rPr>
        <w:t xml:space="preserve">                                                          </w:t>
      </w:r>
      <w:r>
        <w:rPr>
          <w:sz w:val="21"/>
          <w:color w:val="000000"/>
        </w:rPr>
        <w:t>。</w:t>
      </w:r>
    </w:p>
    <w:p>
      <w:pPr>
        <w:pStyle w:val="null3"/>
        <w:jc w:val="both"/>
      </w:pPr>
      <w:r>
        <w:rPr>
          <w:sz w:val="21"/>
          <w:b/>
          <w:color w:val="000000"/>
        </w:rPr>
        <w:t>九</w:t>
      </w:r>
      <w:r>
        <w:rPr>
          <w:sz w:val="21"/>
          <w:b/>
          <w:color w:val="000000"/>
        </w:rPr>
        <w:t>、知识产权和保密要求</w:t>
      </w:r>
    </w:p>
    <w:p>
      <w:pPr>
        <w:pStyle w:val="null3"/>
        <w:ind w:firstLine="422"/>
        <w:jc w:val="both"/>
      </w:pPr>
      <w:r>
        <w:rPr>
          <w:sz w:val="21"/>
          <w:b/>
          <w:color w:val="000000"/>
        </w:rPr>
        <w:t>1.</w:t>
      </w:r>
      <w:r>
        <w:rPr>
          <w:sz w:val="21"/>
          <w:b/>
          <w:color w:val="000000"/>
        </w:rPr>
        <w:t>知识产权产权归属</w:t>
      </w:r>
    </w:p>
    <w:p>
      <w:pPr>
        <w:pStyle w:val="null3"/>
        <w:ind w:firstLine="420"/>
        <w:jc w:val="both"/>
      </w:pPr>
      <w:r>
        <w:rPr>
          <w:sz w:val="21"/>
          <w:color w:val="000000"/>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2"/>
        <w:jc w:val="both"/>
      </w:pPr>
      <w:r>
        <w:rPr>
          <w:sz w:val="21"/>
          <w:b/>
          <w:color w:val="000000"/>
        </w:rPr>
        <w:t>2.</w:t>
      </w:r>
      <w:r>
        <w:rPr>
          <w:sz w:val="21"/>
          <w:b/>
          <w:color w:val="000000"/>
        </w:rPr>
        <w:t>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jc w:val="both"/>
      </w:pPr>
      <w:r>
        <w:rPr>
          <w:sz w:val="21"/>
          <w:b/>
          <w:color w:val="000000"/>
        </w:rPr>
        <w:t>十</w:t>
      </w:r>
      <w:r>
        <w:rPr>
          <w:sz w:val="21"/>
          <w:b/>
          <w:color w:val="000000"/>
        </w:rPr>
        <w:t>、违约责任：</w:t>
      </w:r>
    </w:p>
    <w:p>
      <w:pPr>
        <w:pStyle w:val="null3"/>
        <w:ind w:left="210"/>
        <w:jc w:val="both"/>
      </w:pPr>
      <w:r>
        <w:rPr>
          <w:sz w:val="21"/>
          <w:color w:val="000000"/>
        </w:rPr>
        <w:t>乙方未按要求履行合同义务时，须从违约之日起每日按合同总额的</w:t>
      </w:r>
      <w:r>
        <w:rPr>
          <w:sz w:val="21"/>
          <w:color w:val="000000"/>
          <w:u w:val="single"/>
        </w:rPr>
        <w:t>5%</w:t>
      </w:r>
      <w:r>
        <w:rPr>
          <w:sz w:val="21"/>
          <w:color w:val="000000"/>
        </w:rPr>
        <w:t>比例向甲方支付违约金；逾期</w:t>
      </w:r>
      <w:r>
        <w:rPr>
          <w:sz w:val="21"/>
          <w:color w:val="000000"/>
          <w:u w:val="single"/>
        </w:rPr>
        <w:t>5</w:t>
      </w:r>
      <w:r>
        <w:rPr>
          <w:sz w:val="21"/>
          <w:color w:val="000000"/>
        </w:rPr>
        <w:t>日以上时，甲方有权终止合同，由此造成甲方的经济损失由乙方承担。违约金不足以弥补损失的，乙方应按全额赔偿。</w:t>
      </w:r>
    </w:p>
    <w:p>
      <w:pPr>
        <w:pStyle w:val="null3"/>
        <w:jc w:val="both"/>
      </w:pPr>
      <w:r>
        <w:rPr>
          <w:sz w:val="21"/>
          <w:b/>
          <w:color w:val="000000"/>
        </w:rPr>
        <w:t>十</w:t>
      </w:r>
      <w:r>
        <w:rPr>
          <w:sz w:val="21"/>
          <w:b/>
          <w:color w:val="000000"/>
        </w:rPr>
        <w:t>一</w:t>
      </w:r>
      <w:r>
        <w:rPr>
          <w:sz w:val="21"/>
          <w:b/>
          <w:color w:val="000000"/>
        </w:rPr>
        <w:t>、提出异议的时间和方法：</w:t>
      </w:r>
    </w:p>
    <w:p>
      <w:pPr>
        <w:pStyle w:val="null3"/>
        <w:jc w:val="both"/>
      </w:pPr>
      <w:r>
        <w:rPr>
          <w:sz w:val="21"/>
          <w:color w:val="000000"/>
        </w:rPr>
        <w:t>1.甲方有异议时，应</w:t>
      </w:r>
      <w:r>
        <w:rPr>
          <w:sz w:val="21"/>
          <w:color w:val="000000"/>
          <w:u w:val="single"/>
        </w:rPr>
        <w:t>3</w:t>
      </w:r>
      <w:r>
        <w:rPr>
          <w:sz w:val="21"/>
          <w:color w:val="000000"/>
        </w:rPr>
        <w:t>天内向乙方提出书面异议。</w:t>
      </w:r>
    </w:p>
    <w:p>
      <w:pPr>
        <w:pStyle w:val="null3"/>
        <w:ind w:left="240"/>
        <w:jc w:val="both"/>
      </w:pPr>
      <w:r>
        <w:rPr>
          <w:sz w:val="21"/>
          <w:color w:val="000000"/>
        </w:rPr>
        <w:t>2.乙方在接到甲方书面异议后，应在3天内负责处理并函复甲方处理情况，否则，即视为默认甲方提出的异议和处理意见。</w:t>
      </w:r>
    </w:p>
    <w:p>
      <w:pPr>
        <w:pStyle w:val="null3"/>
        <w:ind w:left="240"/>
        <w:jc w:val="both"/>
      </w:pPr>
      <w:r>
        <w:rPr>
          <w:sz w:val="21"/>
          <w:color w:val="000000"/>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color w:val="000000"/>
        </w:rPr>
        <w:t>十</w:t>
      </w:r>
      <w:r>
        <w:rPr>
          <w:sz w:val="21"/>
          <w:b/>
          <w:color w:val="000000"/>
        </w:rPr>
        <w:t>二</w:t>
      </w:r>
      <w:r>
        <w:rPr>
          <w:sz w:val="21"/>
          <w:b/>
          <w:color w:val="000000"/>
        </w:rPr>
        <w:t>、争议的解决</w:t>
      </w:r>
    </w:p>
    <w:p>
      <w:pPr>
        <w:pStyle w:val="null3"/>
        <w:ind w:left="240"/>
        <w:jc w:val="both"/>
      </w:pPr>
      <w:r>
        <w:rPr>
          <w:sz w:val="21"/>
          <w:color w:val="000000"/>
        </w:rPr>
        <w:t>1.合同履行过程中发生的任何争议，如双方未能通过友好协商解决，应向佛山市有管辖权的人民法院提起诉讼。</w:t>
      </w:r>
    </w:p>
    <w:p>
      <w:pPr>
        <w:pStyle w:val="null3"/>
        <w:jc w:val="both"/>
      </w:pPr>
      <w:r>
        <w:rPr>
          <w:sz w:val="21"/>
          <w:color w:val="000000"/>
        </w:rPr>
        <w:t>2.法院审理期间，除提交法院审理的事项外，其它无争议的事项和条款仍应继续履行。</w:t>
      </w:r>
    </w:p>
    <w:p>
      <w:pPr>
        <w:pStyle w:val="null3"/>
        <w:jc w:val="both"/>
      </w:pPr>
      <w:r>
        <w:rPr>
          <w:sz w:val="21"/>
          <w:b/>
          <w:color w:val="000000"/>
        </w:rPr>
        <w:t>十</w:t>
      </w:r>
      <w:r>
        <w:rPr>
          <w:sz w:val="21"/>
          <w:b/>
          <w:color w:val="000000"/>
        </w:rPr>
        <w:t>三</w:t>
      </w:r>
      <w:r>
        <w:rPr>
          <w:sz w:val="21"/>
          <w:b/>
          <w:color w:val="000000"/>
        </w:rPr>
        <w:t>、不可抗力</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w:t>
      </w:r>
      <w:r>
        <w:rPr>
          <w:sz w:val="21"/>
          <w:b/>
          <w:color w:val="000000"/>
        </w:rPr>
        <w:t>四</w:t>
      </w:r>
      <w:r>
        <w:rPr>
          <w:sz w:val="21"/>
          <w:b/>
          <w:color w:val="000000"/>
        </w:rPr>
        <w:t>、税费</w:t>
      </w:r>
    </w:p>
    <w:p>
      <w:pPr>
        <w:pStyle w:val="null3"/>
        <w:jc w:val="both"/>
      </w:pPr>
      <w:r>
        <w:rPr>
          <w:sz w:val="21"/>
          <w:color w:val="000000"/>
        </w:rPr>
        <w:t>1.本合同实施过程中所发生的一切税费及不可预见费均由乙方承担。</w:t>
      </w:r>
    </w:p>
    <w:p>
      <w:pPr>
        <w:pStyle w:val="null3"/>
        <w:jc w:val="both"/>
      </w:pPr>
      <w:r>
        <w:rPr>
          <w:sz w:val="21"/>
          <w:color w:val="000000"/>
        </w:rPr>
        <w:t>2.乙方依照税务规章优先在合同履约地开具发票及纳税，咨询：0757-12366。</w:t>
      </w:r>
    </w:p>
    <w:p>
      <w:pPr>
        <w:pStyle w:val="null3"/>
        <w:jc w:val="both"/>
      </w:pPr>
      <w:r>
        <w:rPr>
          <w:sz w:val="21"/>
          <w:b/>
          <w:color w:val="000000"/>
        </w:rPr>
        <w:t>十</w:t>
      </w:r>
      <w:r>
        <w:rPr>
          <w:sz w:val="21"/>
          <w:b/>
          <w:color w:val="000000"/>
        </w:rPr>
        <w:t>五</w:t>
      </w:r>
      <w:r>
        <w:rPr>
          <w:sz w:val="21"/>
          <w:b/>
          <w:color w:val="000000"/>
        </w:rPr>
        <w:t>、合同生效与合同备案</w:t>
      </w:r>
    </w:p>
    <w:p>
      <w:pPr>
        <w:pStyle w:val="null3"/>
        <w:jc w:val="both"/>
      </w:pPr>
      <w:r>
        <w:rPr>
          <w:sz w:val="21"/>
          <w:color w:val="000000"/>
        </w:rPr>
        <w:t>1.本合同在甲乙双方法人代表或其授权代表签字盖章后生效。</w:t>
      </w:r>
    </w:p>
    <w:p>
      <w:pPr>
        <w:pStyle w:val="null3"/>
        <w:ind w:left="240"/>
        <w:jc w:val="both"/>
      </w:pPr>
      <w:r>
        <w:rPr>
          <w:sz w:val="21"/>
          <w:color w:val="000000"/>
        </w:rPr>
        <w:t>2.自采购合同签订之日起7个工作日内，由甲方按照有关规定将采购合同副本报同级人民政府财政部门（政府采购管理部门）备案。</w:t>
      </w:r>
    </w:p>
    <w:p>
      <w:pPr>
        <w:pStyle w:val="null3"/>
        <w:jc w:val="both"/>
      </w:pPr>
      <w:r>
        <w:rPr>
          <w:sz w:val="21"/>
          <w:b/>
          <w:color w:val="000000"/>
        </w:rPr>
        <w:t>十</w:t>
      </w:r>
      <w:r>
        <w:rPr>
          <w:sz w:val="21"/>
          <w:b/>
          <w:color w:val="000000"/>
        </w:rPr>
        <w:t>六</w:t>
      </w:r>
      <w:r>
        <w:rPr>
          <w:sz w:val="21"/>
          <w:b/>
          <w:color w:val="000000"/>
        </w:rPr>
        <w:t>、乙方应提供的资料内容</w:t>
      </w:r>
    </w:p>
    <w:p>
      <w:pPr>
        <w:pStyle w:val="null3"/>
        <w:ind w:firstLine="420"/>
        <w:jc w:val="both"/>
      </w:pPr>
      <w:r>
        <w:rPr>
          <w:sz w:val="21"/>
          <w:u w:val="single"/>
        </w:rPr>
        <w:t xml:space="preserve">                                                            </w:t>
      </w:r>
      <w:r>
        <w:rPr>
          <w:sz w:val="21"/>
          <w:color w:val="000000"/>
        </w:rPr>
        <w:t>。</w:t>
      </w:r>
    </w:p>
    <w:p>
      <w:pPr>
        <w:pStyle w:val="null3"/>
        <w:jc w:val="both"/>
      </w:pPr>
      <w:r>
        <w:rPr>
          <w:sz w:val="21"/>
          <w:b/>
          <w:color w:val="000000"/>
        </w:rPr>
        <w:t>十</w:t>
      </w:r>
      <w:r>
        <w:rPr>
          <w:sz w:val="21"/>
          <w:b/>
          <w:color w:val="000000"/>
        </w:rPr>
        <w:t>七</w:t>
      </w:r>
      <w:r>
        <w:rPr>
          <w:sz w:val="21"/>
          <w:b/>
          <w:color w:val="000000"/>
        </w:rPr>
        <w:t>、关于政府采购合同融资</w:t>
      </w:r>
    </w:p>
    <w:p>
      <w:pPr>
        <w:pStyle w:val="null3"/>
        <w:jc w:val="both"/>
      </w:pPr>
      <w:r>
        <w:rPr>
          <w:sz w:val="21"/>
          <w:color w:val="000000"/>
        </w:rPr>
        <w:t>1.乙方是否已申请政府采购合同融资：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jc w:val="both"/>
      </w:pPr>
      <w:r>
        <w:rPr>
          <w:sz w:val="21"/>
          <w:color w:val="000000"/>
        </w:rPr>
        <w:t>2.融资银行及联系方式：</w:t>
      </w:r>
      <w:r>
        <w:rPr>
          <w:sz w:val="21"/>
          <w:u w:val="single"/>
        </w:rPr>
        <w:t xml:space="preserve">                                                </w:t>
      </w:r>
      <w:r>
        <w:rPr>
          <w:sz w:val="21"/>
          <w:color w:val="000000"/>
        </w:rPr>
        <w:t>。</w:t>
      </w:r>
    </w:p>
    <w:p>
      <w:pPr>
        <w:pStyle w:val="null3"/>
        <w:ind w:left="240"/>
        <w:jc w:val="both"/>
      </w:pPr>
      <w:r>
        <w:rPr>
          <w:sz w:val="21"/>
          <w:color w:val="000000"/>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1"/>
          <w:b/>
          <w:color w:val="000000"/>
        </w:rPr>
        <w:t>十</w:t>
      </w:r>
      <w:r>
        <w:rPr>
          <w:sz w:val="21"/>
          <w:b/>
          <w:color w:val="000000"/>
        </w:rPr>
        <w:t>八</w:t>
      </w:r>
      <w:r>
        <w:rPr>
          <w:sz w:val="21"/>
          <w:b/>
          <w:color w:val="000000"/>
        </w:rPr>
        <w:t>、其它：</w:t>
      </w:r>
    </w:p>
    <w:p>
      <w:pPr>
        <w:pStyle w:val="null3"/>
        <w:ind w:left="240"/>
        <w:jc w:val="both"/>
      </w:pPr>
      <w:r>
        <w:rPr>
          <w:sz w:val="21"/>
          <w:color w:val="000000"/>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jc w:val="both"/>
      </w:pPr>
      <w:r>
        <w:rPr>
          <w:sz w:val="21"/>
          <w:color w:val="000000"/>
        </w:rPr>
        <w:t>2.如一方（包括联系人）地址、电话、传真号码有变更，应在变更后3个工作日内书面通知对方联系人或负责人，否则，因此造成的损失由未履行通知义务方承担相应责任。</w:t>
      </w:r>
    </w:p>
    <w:p>
      <w:pPr>
        <w:pStyle w:val="null3"/>
        <w:jc w:val="both"/>
      </w:pPr>
      <w:r>
        <w:rPr>
          <w:sz w:val="21"/>
          <w:color w:val="000000"/>
        </w:rPr>
        <w:t>3.未经甲方书面同意，乙方不得擅自向第三方转让其主体性和关键性合同义务。</w:t>
      </w:r>
    </w:p>
    <w:p>
      <w:pPr>
        <w:pStyle w:val="null3"/>
        <w:jc w:val="both"/>
      </w:pPr>
      <w:r>
        <w:rPr>
          <w:sz w:val="21"/>
          <w:color w:val="000000"/>
        </w:rPr>
        <w:t>4.本合同一式</w:t>
      </w:r>
      <w:r>
        <w:rPr>
          <w:sz w:val="21"/>
          <w:u w:val="single"/>
        </w:rPr>
        <w:t xml:space="preserve">    </w:t>
      </w:r>
      <w:r>
        <w:rPr>
          <w:sz w:val="21"/>
          <w:color w:val="000000"/>
        </w:rPr>
        <w:t>份，甲方执</w:t>
      </w:r>
      <w:r>
        <w:rPr>
          <w:sz w:val="21"/>
          <w:u w:val="single"/>
        </w:rPr>
        <w:t xml:space="preserve">  </w:t>
      </w:r>
      <w:r>
        <w:rPr>
          <w:sz w:val="21"/>
          <w:u w:val="single"/>
        </w:rPr>
        <w:t xml:space="preserve"> </w:t>
      </w:r>
      <w:r>
        <w:rPr>
          <w:sz w:val="21"/>
          <w:u w:val="single"/>
        </w:rPr>
        <w:t xml:space="preserve"> </w:t>
      </w:r>
      <w:r>
        <w:rPr>
          <w:sz w:val="21"/>
          <w:color w:val="000000"/>
        </w:rPr>
        <w:t>份，乙方执</w:t>
      </w:r>
      <w:r>
        <w:rPr>
          <w:sz w:val="21"/>
          <w:u w:val="single"/>
        </w:rPr>
        <w:t xml:space="preserve">  </w:t>
      </w:r>
      <w:r>
        <w:rPr>
          <w:sz w:val="21"/>
          <w:u w:val="single"/>
        </w:rPr>
        <w:t xml:space="preserve"> </w:t>
      </w:r>
      <w:r>
        <w:rPr>
          <w:sz w:val="21"/>
          <w:u w:val="single"/>
        </w:rPr>
        <w:t xml:space="preserve"> </w:t>
      </w:r>
      <w:r>
        <w:rPr>
          <w:sz w:val="21"/>
          <w:color w:val="000000"/>
        </w:rPr>
        <w:t>份。</w:t>
      </w:r>
    </w:p>
    <w:p>
      <w:pPr>
        <w:pStyle w:val="null3"/>
        <w:jc w:val="both"/>
      </w:pPr>
      <w:r>
        <w:rPr>
          <w:sz w:val="21"/>
          <w:color w:val="000000"/>
        </w:rPr>
        <w:t>5.本合同（含附件）共计</w:t>
      </w:r>
      <w:r>
        <w:rPr>
          <w:sz w:val="21"/>
          <w:u w:val="single"/>
        </w:rPr>
        <w:t xml:space="preserve">    </w:t>
      </w:r>
      <w:r>
        <w:rPr>
          <w:sz w:val="21"/>
          <w:color w:val="000000"/>
        </w:rPr>
        <w:t>页，缺页之合同为无效合同。</w:t>
      </w:r>
    </w:p>
    <w:p>
      <w:pPr>
        <w:pStyle w:val="null3"/>
        <w:jc w:val="both"/>
      </w:pPr>
      <w:r>
        <w:rPr>
          <w:sz w:val="21"/>
          <w:color w:val="000000"/>
        </w:rPr>
        <w:t>6.本合同签约履约地点：广东省佛山市。</w:t>
      </w:r>
    </w:p>
    <w:p>
      <w:pPr>
        <w:pStyle w:val="null3"/>
        <w:ind w:left="240"/>
        <w:jc w:val="both"/>
      </w:pPr>
      <w:r>
        <w:rPr>
          <w:sz w:val="21"/>
          <w:color w:val="000000"/>
        </w:rPr>
        <w:t>7.本合同所指“书面通知”包括但不限于短信、电子邮件等数据电文的通知形式，到达时间以民事诉讼法的规定为准，但进行书面通知前后，通知方均有义务电话确认通知事项。</w:t>
      </w:r>
    </w:p>
    <w:p>
      <w:pPr>
        <w:pStyle w:val="null3"/>
        <w:jc w:val="both"/>
      </w:pPr>
      <w:r>
        <w:rPr>
          <w:sz w:val="21"/>
          <w:color w:val="000000"/>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rPr>
              <w:t>甲方（盖章）：</w:t>
            </w:r>
          </w:p>
          <w:p>
            <w:pPr>
              <w:pStyle w:val="null3"/>
            </w:pPr>
            <w:r>
              <w:rPr>
                <w:sz w:val="21"/>
                <w:color w:val="000000"/>
              </w:rPr>
              <w:t>代表：</w:t>
            </w:r>
            <w:r>
              <w:rPr>
                <w:sz w:val="19"/>
                <w:u w:val="single"/>
              </w:rPr>
              <w:t xml:space="preserve">                              </w:t>
            </w:r>
            <w:r>
              <w:rPr>
                <w:sz w:val="19"/>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乙方（盖章）：</w:t>
            </w:r>
          </w:p>
          <w:p>
            <w:pPr>
              <w:pStyle w:val="null3"/>
            </w:pPr>
            <w:r>
              <w:rPr>
                <w:sz w:val="21"/>
                <w:color w:val="000000"/>
              </w:rPr>
              <w:t>代表：</w:t>
            </w:r>
            <w:r>
              <w:rPr>
                <w:sz w:val="19"/>
                <w:u w:val="single"/>
              </w:rPr>
              <w:t xml:space="preserve">                           </w:t>
            </w:r>
          </w:p>
          <w:p>
            <w:pPr>
              <w:pStyle w:val="null3"/>
            </w:pPr>
            <w:r>
              <w:rPr>
                <w:sz w:val="21"/>
                <w:color w:val="000000"/>
              </w:rPr>
              <w:t>地址：</w:t>
            </w:r>
          </w:p>
          <w:p>
            <w:pPr>
              <w:pStyle w:val="null3"/>
            </w:pPr>
            <w:r>
              <w:rPr>
                <w:sz w:val="21"/>
                <w:color w:val="000000"/>
              </w:rPr>
              <w:t>电话：</w:t>
            </w:r>
          </w:p>
          <w:p>
            <w:pPr>
              <w:pStyle w:val="null3"/>
            </w:pPr>
            <w:r>
              <w:rPr>
                <w:sz w:val="21"/>
                <w:color w:val="000000"/>
              </w:rPr>
              <w:t>传真：</w:t>
            </w:r>
          </w:p>
          <w:p>
            <w:pPr>
              <w:pStyle w:val="null3"/>
            </w:pPr>
            <w:r>
              <w:rPr>
                <w:sz w:val="21"/>
                <w:color w:val="000000"/>
              </w:rPr>
              <w:t>日期：</w:t>
            </w:r>
            <w:r>
              <w:rPr>
                <w:sz w:val="19"/>
              </w:rPr>
              <w:t xml:space="preserve">        </w:t>
            </w:r>
            <w:r>
              <w:rPr>
                <w:sz w:val="21"/>
                <w:color w:val="000000"/>
              </w:rPr>
              <w:t>年</w:t>
            </w:r>
            <w:r>
              <w:rPr>
                <w:sz w:val="19"/>
              </w:rPr>
              <w:t xml:space="preserve">     </w:t>
            </w:r>
            <w:r>
              <w:rPr>
                <w:sz w:val="21"/>
                <w:color w:val="000000"/>
              </w:rPr>
              <w:t>月</w:t>
            </w:r>
            <w:r>
              <w:rPr>
                <w:sz w:val="19"/>
              </w:rPr>
              <w:t xml:space="preserve">     </w:t>
            </w:r>
            <w:r>
              <w:rPr>
                <w:sz w:val="21"/>
                <w:color w:val="000000"/>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rPr>
              <w:t>收款方、开票方须与乙方一致，专户为：</w:t>
            </w:r>
          </w:p>
          <w:p>
            <w:pPr>
              <w:pStyle w:val="null3"/>
            </w:pPr>
            <w:r>
              <w:rPr>
                <w:sz w:val="21"/>
                <w:color w:val="000000"/>
              </w:rPr>
              <w:t>开户名称：</w:t>
            </w:r>
          </w:p>
          <w:p>
            <w:pPr>
              <w:pStyle w:val="null3"/>
            </w:pPr>
            <w:r>
              <w:rPr>
                <w:sz w:val="21"/>
                <w:color w:val="000000"/>
              </w:rPr>
              <w:t>银行账号：</w:t>
            </w:r>
          </w:p>
          <w:p>
            <w:pPr>
              <w:pStyle w:val="null3"/>
            </w:pPr>
            <w:r>
              <w:rPr>
                <w:sz w:val="21"/>
                <w:color w:val="000000"/>
              </w:rPr>
              <w:t>开</w:t>
            </w:r>
            <w:r>
              <w:rPr>
                <w:sz w:val="19"/>
              </w:rPr>
              <w:t xml:space="preserve"> </w:t>
            </w:r>
            <w:r>
              <w:rPr>
                <w:sz w:val="21"/>
                <w:color w:val="000000"/>
              </w:rPr>
              <w:t>户</w:t>
            </w:r>
            <w:r>
              <w:rPr>
                <w:sz w:val="19"/>
              </w:rPr>
              <w:t xml:space="preserve"> </w:t>
            </w:r>
            <w:r>
              <w:rPr>
                <w:sz w:val="21"/>
                <w:color w:val="000000"/>
              </w:rPr>
              <w:t>行：</w:t>
            </w:r>
          </w:p>
        </w:tc>
      </w:tr>
    </w:tbl>
    <w:p>
      <w:pPr>
        <w:pStyle w:val="null3"/>
        <w:jc w:val="both"/>
      </w:pPr>
      <w:r>
        <w:rPr>
          <w:sz w:val="21"/>
          <w:b/>
          <w:color w:val="000000"/>
        </w:rPr>
        <w:t>合同附件清单：（若有）</w:t>
      </w:r>
    </w:p>
    <w:p>
      <w:pPr>
        <w:pStyle w:val="null3"/>
        <w:jc w:val="both"/>
      </w:pPr>
      <w:r>
        <w:rPr>
          <w:sz w:val="21"/>
          <w:b/>
          <w:color w:val="000000"/>
        </w:rPr>
        <w:t>附件</w:t>
      </w:r>
      <w:r>
        <w:rPr>
          <w:sz w:val="21"/>
          <w:b/>
          <w:color w:val="000000"/>
        </w:rPr>
        <w:t>1</w:t>
      </w:r>
      <w:r>
        <w:rPr>
          <w:sz w:val="21"/>
          <w:b/>
          <w:color w:val="000000"/>
        </w:rPr>
        <w:t>：</w:t>
      </w:r>
      <w:r>
        <w:rPr>
          <w:sz w:val="21"/>
          <w:b/>
          <w:color w:val="000000"/>
        </w:rPr>
        <w:t>《</w:t>
      </w:r>
      <w:r>
        <w:rPr>
          <w:sz w:val="21"/>
          <w:b/>
          <w:color w:val="000000"/>
        </w:rPr>
        <w:t>顺德区北滘镇有害生物外来物种防控管理</w:t>
      </w:r>
      <w:r>
        <w:rPr>
          <w:sz w:val="21"/>
          <w:b/>
          <w:color w:val="000000"/>
        </w:rPr>
        <w:t>月</w:t>
      </w:r>
      <w:r>
        <w:rPr>
          <w:sz w:val="21"/>
          <w:b/>
          <w:color w:val="000000"/>
        </w:rPr>
        <w:t>度服务质量考评标准</w:t>
      </w:r>
      <w:r>
        <w:rPr>
          <w:sz w:val="21"/>
          <w:b/>
          <w:color w:val="000000"/>
        </w:rPr>
        <w:t>》</w:t>
      </w:r>
    </w:p>
    <w:p>
      <w:pPr>
        <w:pStyle w:val="null3"/>
        <w:jc w:val="both"/>
      </w:pPr>
      <w:r>
        <w:rPr>
          <w:sz w:val="21"/>
          <w:b/>
          <w:color w:val="000000"/>
        </w:rPr>
        <w:t>附件</w:t>
      </w:r>
      <w:r>
        <w:rPr>
          <w:sz w:val="21"/>
          <w:b/>
          <w:color w:val="000000"/>
        </w:rPr>
        <w:t>2</w:t>
      </w:r>
      <w:r>
        <w:rPr>
          <w:sz w:val="21"/>
          <w:b/>
          <w:color w:val="000000"/>
        </w:rPr>
        <w:t>：《</w:t>
      </w:r>
      <w:r>
        <w:rPr>
          <w:sz w:val="21"/>
          <w:b/>
          <w:color w:val="000000"/>
        </w:rPr>
        <w:t>顺德区北滘镇有害生物外来物种防控管理季度服务质量考评标准</w:t>
      </w:r>
      <w:r>
        <w:rPr>
          <w:sz w:val="21"/>
          <w:b/>
          <w:color w:val="000000"/>
        </w:rPr>
        <w:t>》</w:t>
      </w:r>
    </w:p>
    <w:p>
      <w:pPr>
        <w:pStyle w:val="null3"/>
        <w:jc w:val="center"/>
      </w:pPr>
      <w:r>
        <w:rPr>
          <w:sz w:val="21"/>
          <w:i/>
          <w:color w:val="000000"/>
        </w:rPr>
        <w:t>注：本合同仅为合同的参考文本，可根据项目的具体要求进行修订。</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440606-2024-02560</w:t>
      </w:r>
    </w:p>
    <w:p>
      <w:pPr>
        <w:pStyle w:val="null3"/>
        <w:jc w:val="center"/>
        <w:outlineLvl w:val="3"/>
      </w:pPr>
      <w:r>
        <w:rPr>
          <w:sz w:val="24"/>
          <w:b/>
        </w:rPr>
        <w:t>采购项目编号：</w:t>
      </w:r>
      <w:r>
        <w:rPr>
          <w:sz w:val="24"/>
          <w:b/>
        </w:rPr>
        <w:t>440606-2024-02560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2024-2027年顺德区北滘镇有害生物外来物种防控管理服务项目</w:t>
      </w:r>
      <w:r>
        <w:rPr>
          <w:u w:val="single"/>
        </w:rPr>
        <w:t>”</w:t>
      </w:r>
      <w:r>
        <w:rPr/>
        <w:t>项目的竞争性磋商[采购项目编号为：</w:t>
      </w:r>
      <w:r>
        <w:rPr>
          <w:u w:val="single"/>
        </w:rPr>
        <w:t>440606-2024-02560</w:t>
      </w:r>
      <w:r>
        <w:rPr/>
        <w:t>]，我方愿参与响应。</w:t>
      </w:r>
    </w:p>
    <w:p>
      <w:pPr>
        <w:pStyle w:val="null3"/>
        <w:ind w:firstLine="480"/>
      </w:pPr>
      <w:r>
        <w:rPr/>
        <w:t>我方确认收到贵方提供的</w:t>
      </w:r>
      <w:r>
        <w:rPr>
          <w:u w:val="single"/>
        </w:rPr>
        <w:t>“</w:t>
      </w:r>
      <w:r>
        <w:rPr>
          <w:u w:val="single"/>
        </w:rPr>
        <w:t>2024-2027年顺德区北滘镇有害生物外来物种防控管理服务项目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2024-2027年顺德区北滘镇有害生物外来物种防控管理服务项目</w:t>
      </w:r>
      <w:r>
        <w:rPr/>
        <w:t>”项目采购[采购项目编号为</w:t>
      </w:r>
      <w:r>
        <w:rPr/>
        <w:t>440606-2024-02560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佛山市顺德区北滘镇农业农村办公室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2024-2027年顺德区北滘镇有害生物外来物种防控管理服务项目</w:t>
      </w:r>
      <w:r>
        <w:rPr/>
        <w:t>（采购项目编号：</w:t>
      </w:r>
      <w:r>
        <w:rPr/>
        <w:t>440606-2024-02560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2024-2027年顺德区北滘镇有害生物外来物种防控管理服务项目</w:t>
      </w:r>
      <w:r>
        <w:rPr/>
        <w:t>”项目（采购项目编号：</w:t>
      </w:r>
      <w:r>
        <w:rPr/>
        <w:t>440606-2024-02560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