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FED23">
      <w:pPr>
        <w:keepNext w:val="0"/>
        <w:keepLines w:val="0"/>
        <w:pageBreakBefore w:val="0"/>
        <w:widowControl w:val="0"/>
        <w:numPr>
          <w:ilvl w:val="0"/>
          <w:numId w:val="0"/>
        </w:numPr>
        <w:kinsoku/>
        <w:wordWrap/>
        <w:overflowPunct/>
        <w:topLinePunct w:val="0"/>
        <w:autoSpaceDE/>
        <w:autoSpaceDN/>
        <w:bidi w:val="0"/>
        <w:spacing w:line="360" w:lineRule="auto"/>
        <w:ind w:left="420" w:leftChars="0"/>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采购需求书</w:t>
      </w:r>
    </w:p>
    <w:p w14:paraId="7BA5672F">
      <w:pPr>
        <w:keepNext w:val="0"/>
        <w:keepLines w:val="0"/>
        <w:pageBreakBefore w:val="0"/>
        <w:widowControl w:val="0"/>
        <w:numPr>
          <w:ilvl w:val="0"/>
          <w:numId w:val="0"/>
        </w:numPr>
        <w:kinsoku/>
        <w:wordWrap/>
        <w:overflowPunct/>
        <w:topLinePunct w:val="0"/>
        <w:autoSpaceDE/>
        <w:autoSpaceDN/>
        <w:bidi w:val="0"/>
        <w:spacing w:line="360" w:lineRule="auto"/>
        <w:ind w:left="420" w:leftChars="0"/>
        <w:jc w:val="center"/>
        <w:textAlignment w:val="auto"/>
        <w:rPr>
          <w:rFonts w:hint="eastAsia" w:ascii="仿宋" w:hAnsi="仿宋" w:eastAsia="仿宋" w:cs="仿宋"/>
          <w:b/>
          <w:bCs/>
          <w:sz w:val="36"/>
          <w:szCs w:val="36"/>
          <w:lang w:val="en-US" w:eastAsia="zh-CN"/>
        </w:rPr>
      </w:pPr>
    </w:p>
    <w:p w14:paraId="08D634C0">
      <w:pPr>
        <w:keepNext w:val="0"/>
        <w:keepLines w:val="0"/>
        <w:pageBreakBefore w:val="0"/>
        <w:widowControl w:val="0"/>
        <w:numPr>
          <w:ilvl w:val="0"/>
          <w:numId w:val="1"/>
        </w:numPr>
        <w:kinsoku/>
        <w:wordWrap/>
        <w:overflowPunct/>
        <w:topLinePunct w:val="0"/>
        <w:autoSpaceDE/>
        <w:autoSpaceDN/>
        <w:bidi w:val="0"/>
        <w:spacing w:line="360" w:lineRule="auto"/>
        <w:ind w:left="0" w:leftChars="0" w:firstLine="42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项目名称</w:t>
      </w:r>
    </w:p>
    <w:p w14:paraId="3DA2A0A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南方医科大学中西医结合</w:t>
      </w:r>
      <w:r>
        <w:rPr>
          <w:rFonts w:hint="eastAsia" w:ascii="仿宋" w:hAnsi="仿宋" w:eastAsia="仿宋" w:cs="仿宋"/>
          <w:sz w:val="24"/>
          <w:szCs w:val="24"/>
        </w:rPr>
        <w:t>医院院内制剂（含</w:t>
      </w:r>
      <w:r>
        <w:rPr>
          <w:rFonts w:hint="eastAsia" w:ascii="仿宋" w:hAnsi="仿宋" w:eastAsia="仿宋" w:cs="仿宋"/>
          <w:sz w:val="24"/>
          <w:szCs w:val="24"/>
          <w:lang w:val="en-US" w:eastAsia="zh-CN"/>
        </w:rPr>
        <w:t>丸剂、颗粒</w:t>
      </w:r>
      <w:r>
        <w:rPr>
          <w:rFonts w:hint="eastAsia" w:ascii="仿宋" w:hAnsi="仿宋" w:eastAsia="仿宋" w:cs="仿宋"/>
          <w:sz w:val="24"/>
          <w:szCs w:val="24"/>
        </w:rPr>
        <w:t>剂</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胶囊剂、片剂</w:t>
      </w:r>
      <w:r>
        <w:rPr>
          <w:rFonts w:hint="eastAsia" w:ascii="仿宋" w:hAnsi="仿宋" w:eastAsia="仿宋" w:cs="仿宋"/>
          <w:sz w:val="24"/>
          <w:szCs w:val="24"/>
        </w:rPr>
        <w:t>）外包装设计、</w:t>
      </w:r>
      <w:r>
        <w:rPr>
          <w:rFonts w:hint="eastAsia" w:ascii="仿宋" w:hAnsi="仿宋" w:eastAsia="仿宋" w:cs="仿宋"/>
          <w:sz w:val="24"/>
          <w:szCs w:val="24"/>
          <w:lang w:val="en-US" w:eastAsia="zh-CN"/>
        </w:rPr>
        <w:t>制作</w:t>
      </w:r>
      <w:r>
        <w:rPr>
          <w:rFonts w:hint="eastAsia" w:ascii="仿宋" w:hAnsi="仿宋" w:eastAsia="仿宋" w:cs="仿宋"/>
          <w:sz w:val="24"/>
          <w:szCs w:val="24"/>
        </w:rPr>
        <w:t xml:space="preserve">及包装材料供应服务采购项目  </w:t>
      </w:r>
    </w:p>
    <w:p w14:paraId="1DA9D43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p>
    <w:p w14:paraId="2DA70E71">
      <w:pPr>
        <w:keepNext w:val="0"/>
        <w:keepLines w:val="0"/>
        <w:pageBreakBefore w:val="0"/>
        <w:widowControl w:val="0"/>
        <w:numPr>
          <w:ilvl w:val="0"/>
          <w:numId w:val="1"/>
        </w:numPr>
        <w:kinsoku/>
        <w:wordWrap/>
        <w:overflowPunct/>
        <w:topLinePunct w:val="0"/>
        <w:autoSpaceDE/>
        <w:autoSpaceDN/>
        <w:bidi w:val="0"/>
        <w:spacing w:line="360" w:lineRule="auto"/>
        <w:ind w:left="0" w:leftChars="0" w:firstLine="42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参选人资格</w:t>
      </w:r>
    </w:p>
    <w:p w14:paraId="76A1A4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1、参选人必须具备国内独立法人资格，持有合法的企业法人营业执照；</w:t>
      </w:r>
    </w:p>
    <w:p w14:paraId="43F618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2、通过“信用中国”网站、“中国政府采购网”查询的主体信用记录，参选人未被列入信用记录失信被执行人、重大税收违法案件当事人名单、政府采购严重违法失信行为记录名单。（提供查询截图）</w:t>
      </w:r>
    </w:p>
    <w:p w14:paraId="2F6653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14:paraId="18E4E1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印刷类企业需持有《印刷经营许可证》  </w:t>
      </w:r>
    </w:p>
    <w:p w14:paraId="1B43E3E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行业经验</w:t>
      </w:r>
    </w:p>
    <w:p w14:paraId="550DEE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5.1</w:t>
      </w:r>
      <w:r>
        <w:rPr>
          <w:rFonts w:hint="eastAsia" w:ascii="仿宋" w:hAnsi="仿宋" w:eastAsia="仿宋" w:cs="仿宋"/>
          <w:sz w:val="24"/>
          <w:szCs w:val="24"/>
        </w:rPr>
        <w:t xml:space="preserve">具备药品/医疗器械包装印刷经验（提供案例合同或药监备案证明）  </w:t>
      </w:r>
    </w:p>
    <w:p w14:paraId="13F76C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5.2</w:t>
      </w:r>
      <w:r>
        <w:rPr>
          <w:rFonts w:hint="eastAsia" w:ascii="仿宋" w:hAnsi="仿宋" w:eastAsia="仿宋" w:cs="仿宋"/>
          <w:sz w:val="24"/>
          <w:szCs w:val="24"/>
        </w:rPr>
        <w:t>设计团队需有医药类包装设计案例（附作品集）</w:t>
      </w:r>
    </w:p>
    <w:p w14:paraId="0605A4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p>
    <w:p w14:paraId="2313C675">
      <w:pPr>
        <w:keepNext w:val="0"/>
        <w:keepLines w:val="0"/>
        <w:pageBreakBefore w:val="0"/>
        <w:widowControl w:val="0"/>
        <w:numPr>
          <w:ilvl w:val="0"/>
          <w:numId w:val="1"/>
        </w:numPr>
        <w:kinsoku/>
        <w:wordWrap/>
        <w:overflowPunct/>
        <w:topLinePunct w:val="0"/>
        <w:autoSpaceDE/>
        <w:autoSpaceDN/>
        <w:bidi w:val="0"/>
        <w:spacing w:line="360" w:lineRule="auto"/>
        <w:ind w:left="0" w:leftChars="0" w:firstLine="42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项目需求</w:t>
      </w:r>
    </w:p>
    <w:p w14:paraId="021466C7">
      <w:pPr>
        <w:keepNext w:val="0"/>
        <w:keepLines w:val="0"/>
        <w:pageBreakBefore w:val="0"/>
        <w:widowControl w:val="0"/>
        <w:numPr>
          <w:ilvl w:val="0"/>
          <w:numId w:val="2"/>
        </w:numPr>
        <w:kinsoku/>
        <w:wordWrap/>
        <w:overflowPunct/>
        <w:topLinePunct w:val="0"/>
        <w:autoSpaceDE/>
        <w:autoSpaceDN/>
        <w:bidi w:val="0"/>
        <w:spacing w:line="360" w:lineRule="auto"/>
        <w:ind w:left="425" w:leftChars="0" w:hanging="425"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项目内容：</w:t>
      </w:r>
    </w:p>
    <w:tbl>
      <w:tblPr>
        <w:tblStyle w:val="2"/>
        <w:tblpPr w:leftFromText="180" w:rightFromText="180" w:vertAnchor="text" w:horzAnchor="page" w:tblpX="1379" w:tblpY="224"/>
        <w:tblOverlap w:val="never"/>
        <w:tblW w:w="9703"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145"/>
        <w:gridCol w:w="1738"/>
        <w:gridCol w:w="4820"/>
      </w:tblGrid>
      <w:tr w14:paraId="73A77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3145" w:type="dxa"/>
            <w:noWrap w:val="0"/>
            <w:vAlign w:val="top"/>
          </w:tcPr>
          <w:p w14:paraId="332E8D2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738" w:type="dxa"/>
            <w:noWrap w:val="0"/>
            <w:vAlign w:val="top"/>
          </w:tcPr>
          <w:p w14:paraId="0F1FF34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4820" w:type="dxa"/>
            <w:noWrap w:val="0"/>
            <w:vAlign w:val="top"/>
          </w:tcPr>
          <w:p w14:paraId="5822F18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预算（万元）</w:t>
            </w:r>
          </w:p>
        </w:tc>
      </w:tr>
      <w:tr w14:paraId="2FFDC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3145" w:type="dxa"/>
            <w:noWrap w:val="0"/>
            <w:vAlign w:val="top"/>
          </w:tcPr>
          <w:p w14:paraId="7F734B7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院内制剂外包装材料含外包装、标签、说明书一套的设计及制作服务</w:t>
            </w:r>
          </w:p>
        </w:tc>
        <w:tc>
          <w:tcPr>
            <w:tcW w:w="1738" w:type="dxa"/>
            <w:noWrap w:val="0"/>
            <w:vAlign w:val="top"/>
          </w:tcPr>
          <w:p w14:paraId="7A816EFA">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包括但不限于现有的26个制剂</w:t>
            </w:r>
            <w:r>
              <w:rPr>
                <w:rFonts w:hint="eastAsia" w:ascii="仿宋" w:hAnsi="仿宋" w:eastAsia="仿宋" w:cs="仿宋"/>
                <w:color w:val="0000FF"/>
                <w:sz w:val="24"/>
                <w:szCs w:val="24"/>
                <w:lang w:val="en-US" w:eastAsia="zh-CN"/>
              </w:rPr>
              <w:t>（详见附件）</w:t>
            </w:r>
          </w:p>
        </w:tc>
        <w:tc>
          <w:tcPr>
            <w:tcW w:w="4820" w:type="dxa"/>
            <w:noWrap w:val="0"/>
            <w:vAlign w:val="center"/>
          </w:tcPr>
          <w:p w14:paraId="7B0BDB3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50</w:t>
            </w:r>
          </w:p>
        </w:tc>
      </w:tr>
    </w:tbl>
    <w:p w14:paraId="210E5A23">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sz w:val="24"/>
          <w:szCs w:val="24"/>
          <w:lang w:val="en-US" w:eastAsia="zh-CN"/>
        </w:rPr>
      </w:pPr>
    </w:p>
    <w:p w14:paraId="6EF4D6B0">
      <w:pPr>
        <w:keepNext w:val="0"/>
        <w:keepLines w:val="0"/>
        <w:pageBreakBefore w:val="0"/>
        <w:widowControl w:val="0"/>
        <w:numPr>
          <w:ilvl w:val="0"/>
          <w:numId w:val="2"/>
        </w:numPr>
        <w:kinsoku/>
        <w:wordWrap/>
        <w:overflowPunct/>
        <w:topLinePunct w:val="0"/>
        <w:autoSpaceDE/>
        <w:autoSpaceDN/>
        <w:bidi w:val="0"/>
        <w:spacing w:line="360" w:lineRule="auto"/>
        <w:ind w:left="425" w:leftChars="0" w:hanging="425"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技术要求：</w:t>
      </w:r>
    </w:p>
    <w:p w14:paraId="10611B7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1. 采购标的清单</w:t>
      </w:r>
      <w:r>
        <w:rPr>
          <w:rFonts w:hint="eastAsia" w:ascii="仿宋" w:hAnsi="仿宋" w:eastAsia="仿宋" w:cs="仿宋"/>
          <w:sz w:val="24"/>
          <w:szCs w:val="24"/>
          <w:lang w:val="en-US" w:eastAsia="zh-CN"/>
        </w:rPr>
        <w:t>要求</w:t>
      </w:r>
      <w:r>
        <w:rPr>
          <w:rFonts w:hint="eastAsia" w:ascii="仿宋" w:hAnsi="仿宋" w:eastAsia="仿宋" w:cs="仿宋"/>
          <w:sz w:val="24"/>
          <w:szCs w:val="24"/>
        </w:rPr>
        <w:t xml:space="preserve">  </w:t>
      </w:r>
    </w:p>
    <w:tbl>
      <w:tblPr>
        <w:tblStyle w:val="3"/>
        <w:tblW w:w="93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3922"/>
        <w:gridCol w:w="1345"/>
        <w:gridCol w:w="2443"/>
      </w:tblGrid>
      <w:tr w14:paraId="0DE9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627" w:type="dxa"/>
          </w:tcPr>
          <w:p w14:paraId="4944CC9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项目</w:t>
            </w:r>
          </w:p>
        </w:tc>
        <w:tc>
          <w:tcPr>
            <w:tcW w:w="3922" w:type="dxa"/>
          </w:tcPr>
          <w:p w14:paraId="3AD86A6E">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内容描述</w:t>
            </w:r>
          </w:p>
        </w:tc>
        <w:tc>
          <w:tcPr>
            <w:tcW w:w="1345" w:type="dxa"/>
          </w:tcPr>
          <w:p w14:paraId="35525116">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2443" w:type="dxa"/>
          </w:tcPr>
          <w:p w14:paraId="3490D28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5C1E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27" w:type="dxa"/>
          </w:tcPr>
          <w:p w14:paraId="3316C85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设计服务</w:t>
            </w:r>
          </w:p>
        </w:tc>
        <w:tc>
          <w:tcPr>
            <w:tcW w:w="3922" w:type="dxa"/>
          </w:tcPr>
          <w:p w14:paraId="1B886675">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包装版面设计（含文字/图案</w:t>
            </w:r>
            <w:r>
              <w:rPr>
                <w:rFonts w:hint="eastAsia" w:ascii="仿宋" w:hAnsi="仿宋" w:eastAsia="仿宋" w:cs="仿宋"/>
                <w:sz w:val="24"/>
                <w:szCs w:val="24"/>
                <w:lang w:eastAsia="zh-CN"/>
              </w:rPr>
              <w:t>）</w:t>
            </w:r>
          </w:p>
        </w:tc>
        <w:tc>
          <w:tcPr>
            <w:tcW w:w="1345" w:type="dxa"/>
          </w:tcPr>
          <w:p w14:paraId="1B317B0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全案</w:t>
            </w:r>
          </w:p>
        </w:tc>
        <w:tc>
          <w:tcPr>
            <w:tcW w:w="2443" w:type="dxa"/>
          </w:tcPr>
          <w:p w14:paraId="4A1D5C4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需符合药监</w:t>
            </w:r>
            <w:r>
              <w:rPr>
                <w:rFonts w:hint="eastAsia" w:ascii="仿宋" w:hAnsi="仿宋" w:eastAsia="仿宋" w:cs="仿宋"/>
                <w:sz w:val="24"/>
                <w:szCs w:val="24"/>
                <w:lang w:val="en-US" w:eastAsia="zh-CN"/>
              </w:rPr>
              <w:t>色标</w:t>
            </w:r>
            <w:r>
              <w:rPr>
                <w:rFonts w:hint="eastAsia" w:ascii="仿宋" w:hAnsi="仿宋" w:eastAsia="仿宋" w:cs="仿宋"/>
                <w:sz w:val="24"/>
                <w:szCs w:val="24"/>
              </w:rPr>
              <w:t>要求</w:t>
            </w:r>
          </w:p>
        </w:tc>
      </w:tr>
      <w:tr w14:paraId="3B967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27" w:type="dxa"/>
          </w:tcPr>
          <w:p w14:paraId="1B60309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制作服务</w:t>
            </w:r>
          </w:p>
        </w:tc>
        <w:tc>
          <w:tcPr>
            <w:tcW w:w="3922" w:type="dxa"/>
          </w:tcPr>
          <w:p w14:paraId="20F5165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rPr>
            </w:pPr>
            <w:r>
              <w:rPr>
                <w:rFonts w:hint="eastAsia" w:ascii="仿宋" w:hAnsi="仿宋" w:eastAsia="仿宋" w:cs="仿宋"/>
                <w:sz w:val="24"/>
                <w:szCs w:val="24"/>
                <w:lang w:val="en-US" w:eastAsia="zh-CN"/>
              </w:rPr>
              <w:t>外包装、</w:t>
            </w:r>
            <w:r>
              <w:rPr>
                <w:rFonts w:hint="eastAsia" w:ascii="仿宋" w:hAnsi="仿宋" w:eastAsia="仿宋" w:cs="仿宋"/>
                <w:sz w:val="24"/>
                <w:szCs w:val="24"/>
              </w:rPr>
              <w:t>铝箔袋/</w:t>
            </w:r>
            <w:r>
              <w:rPr>
                <w:rFonts w:hint="eastAsia" w:ascii="仿宋" w:hAnsi="仿宋" w:eastAsia="仿宋" w:cs="仿宋"/>
                <w:sz w:val="24"/>
                <w:szCs w:val="24"/>
                <w:lang w:val="en-US" w:eastAsia="zh-CN"/>
              </w:rPr>
              <w:t>塑料</w:t>
            </w:r>
            <w:r>
              <w:rPr>
                <w:rFonts w:hint="eastAsia" w:ascii="仿宋" w:hAnsi="仿宋" w:eastAsia="仿宋" w:cs="仿宋"/>
                <w:sz w:val="24"/>
                <w:szCs w:val="24"/>
              </w:rPr>
              <w:t>瓶</w:t>
            </w:r>
            <w:r>
              <w:rPr>
                <w:rFonts w:hint="eastAsia" w:ascii="仿宋" w:hAnsi="仿宋" w:eastAsia="仿宋" w:cs="仿宋"/>
                <w:sz w:val="24"/>
                <w:szCs w:val="24"/>
                <w:lang w:val="en-US" w:eastAsia="zh-CN"/>
              </w:rPr>
              <w:t>等的</w:t>
            </w:r>
            <w:r>
              <w:rPr>
                <w:rFonts w:hint="eastAsia" w:ascii="仿宋" w:hAnsi="仿宋" w:eastAsia="仿宋" w:cs="仿宋"/>
                <w:sz w:val="24"/>
                <w:szCs w:val="24"/>
              </w:rPr>
              <w:t>标签</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说明书的制作</w:t>
            </w:r>
          </w:p>
        </w:tc>
        <w:tc>
          <w:tcPr>
            <w:tcW w:w="1345" w:type="dxa"/>
          </w:tcPr>
          <w:p w14:paraId="07C5CEFD">
            <w:pPr>
              <w:keepNext w:val="0"/>
              <w:keepLines w:val="0"/>
              <w:pageBreakBefore w:val="0"/>
              <w:widowControl w:val="0"/>
              <w:kinsoku/>
              <w:wordWrap/>
              <w:overflowPunct/>
              <w:topLinePunct w:val="0"/>
              <w:autoSpaceDE/>
              <w:autoSpaceDN/>
              <w:bidi w:val="0"/>
              <w:spacing w:line="360" w:lineRule="auto"/>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根据实际需求</w:t>
            </w:r>
          </w:p>
        </w:tc>
        <w:tc>
          <w:tcPr>
            <w:tcW w:w="2443" w:type="dxa"/>
          </w:tcPr>
          <w:p w14:paraId="71791BB3">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医药级别</w:t>
            </w:r>
          </w:p>
        </w:tc>
      </w:tr>
    </w:tbl>
    <w:p w14:paraId="27993D25">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 核心技术要求</w:t>
      </w:r>
    </w:p>
    <w:p w14:paraId="143EB646">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2.1</w:t>
      </w:r>
      <w:r>
        <w:rPr>
          <w:rFonts w:hint="eastAsia" w:ascii="仿宋" w:hAnsi="仿宋" w:eastAsia="仿宋" w:cs="仿宋"/>
          <w:sz w:val="24"/>
          <w:szCs w:val="24"/>
        </w:rPr>
        <w:t xml:space="preserve"> 设计规范</w:t>
      </w:r>
    </w:p>
    <w:p w14:paraId="60A3C1A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包含：药品通用名、批准文号、成分、用法用量、禁忌症、生产批号、有效期</w:t>
      </w:r>
      <w:r>
        <w:rPr>
          <w:rFonts w:hint="eastAsia" w:ascii="仿宋" w:hAnsi="仿宋" w:eastAsia="仿宋" w:cs="仿宋"/>
          <w:sz w:val="24"/>
          <w:szCs w:val="24"/>
          <w:lang w:val="en-US" w:eastAsia="zh-CN"/>
        </w:rPr>
        <w:t>等</w:t>
      </w:r>
      <w:r>
        <w:rPr>
          <w:rFonts w:hint="eastAsia" w:ascii="仿宋" w:hAnsi="仿宋" w:eastAsia="仿宋" w:cs="仿宋"/>
          <w:sz w:val="24"/>
          <w:szCs w:val="24"/>
        </w:rPr>
        <w:t xml:space="preserve"> </w:t>
      </w:r>
    </w:p>
    <w:p w14:paraId="24EE1944">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字体字号符合《药品说明书和标签管理规定》（局令第24号）  </w:t>
      </w:r>
    </w:p>
    <w:p w14:paraId="191C2B57">
      <w:pPr>
        <w:keepNext w:val="0"/>
        <w:keepLines w:val="0"/>
        <w:pageBreakBefore w:val="0"/>
        <w:widowControl w:val="0"/>
        <w:kinsoku/>
        <w:wordWrap/>
        <w:overflowPunct/>
        <w:topLinePunct w:val="0"/>
        <w:autoSpaceDE/>
        <w:autoSpaceDN/>
        <w:bidi w:val="0"/>
        <w:spacing w:line="360" w:lineRule="auto"/>
        <w:textAlignment w:val="auto"/>
        <w:rPr>
          <w:rFonts w:hint="default" w:ascii="仿宋" w:hAnsi="仿宋" w:eastAsia="仿宋" w:cs="仿宋"/>
          <w:color w:val="0000FF"/>
          <w:sz w:val="24"/>
          <w:szCs w:val="24"/>
          <w:lang w:val="en-US" w:eastAsia="zh-CN"/>
        </w:rPr>
      </w:pPr>
      <w:r>
        <w:rPr>
          <w:rFonts w:hint="eastAsia" w:ascii="仿宋" w:hAnsi="仿宋" w:eastAsia="仿宋" w:cs="仿宋"/>
          <w:sz w:val="24"/>
          <w:szCs w:val="24"/>
        </w:rPr>
        <w:t xml:space="preserve">     - </w:t>
      </w:r>
      <w:r>
        <w:rPr>
          <w:rFonts w:hint="eastAsia" w:ascii="仿宋" w:hAnsi="仿宋" w:eastAsia="仿宋" w:cs="仿宋"/>
          <w:color w:val="0000FF"/>
          <w:sz w:val="24"/>
          <w:szCs w:val="24"/>
          <w:lang w:val="en-US" w:eastAsia="zh-CN"/>
        </w:rPr>
        <w:t>满足医院相关要求包括但不限于：医院logo（根据医院要求更换），网络医院二维码、设计稿件需医院集体决策，需要提供样稿。</w:t>
      </w:r>
    </w:p>
    <w:p w14:paraId="213CB8B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2.2</w:t>
      </w:r>
      <w:r>
        <w:rPr>
          <w:rFonts w:hint="eastAsia" w:ascii="仿宋" w:hAnsi="仿宋" w:eastAsia="仿宋" w:cs="仿宋"/>
          <w:sz w:val="24"/>
          <w:szCs w:val="24"/>
        </w:rPr>
        <w:t>印刷标准</w:t>
      </w:r>
    </w:p>
    <w:p w14:paraId="093A2A6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色彩偏差≤±5%（需提供Pantone色卡编号）  </w:t>
      </w:r>
    </w:p>
    <w:p w14:paraId="7332CF2E">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印刷精度≥300dpi，无重影、毛边  </w:t>
      </w:r>
    </w:p>
    <w:p w14:paraId="5D9C3B9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耐摩擦性：通过GBT 7705-2008测试  </w:t>
      </w:r>
    </w:p>
    <w:p w14:paraId="1FE6B72E">
      <w:pPr>
        <w:keepNext w:val="0"/>
        <w:keepLines w:val="0"/>
        <w:pageBreakBefore w:val="0"/>
        <w:widowControl w:val="0"/>
        <w:numPr>
          <w:ilvl w:val="0"/>
          <w:numId w:val="2"/>
        </w:numPr>
        <w:kinsoku/>
        <w:wordWrap/>
        <w:overflowPunct/>
        <w:topLinePunct w:val="0"/>
        <w:autoSpaceDE/>
        <w:autoSpaceDN/>
        <w:bidi w:val="0"/>
        <w:spacing w:line="360" w:lineRule="auto"/>
        <w:ind w:left="425" w:leftChars="0" w:hanging="425"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商务要求：</w:t>
      </w:r>
    </w:p>
    <w:p w14:paraId="59749320">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 xml:space="preserve">1. </w:t>
      </w:r>
      <w:r>
        <w:rPr>
          <w:rFonts w:hint="eastAsia" w:ascii="仿宋" w:hAnsi="仿宋" w:eastAsia="仿宋" w:cs="仿宋"/>
          <w:sz w:val="24"/>
          <w:szCs w:val="24"/>
          <w:lang w:val="en-US" w:eastAsia="zh-CN"/>
        </w:rPr>
        <w:t>日期要求</w:t>
      </w:r>
    </w:p>
    <w:p w14:paraId="590AE584">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设计稿确认后1</w:t>
      </w:r>
      <w:r>
        <w:rPr>
          <w:rFonts w:hint="eastAsia" w:ascii="仿宋" w:hAnsi="仿宋" w:eastAsia="仿宋" w:cs="仿宋"/>
          <w:sz w:val="24"/>
          <w:szCs w:val="24"/>
          <w:lang w:val="en-US" w:eastAsia="zh-CN"/>
        </w:rPr>
        <w:t>0</w:t>
      </w:r>
      <w:r>
        <w:rPr>
          <w:rFonts w:hint="eastAsia" w:ascii="仿宋" w:hAnsi="仿宋" w:eastAsia="仿宋" w:cs="仿宋"/>
          <w:sz w:val="24"/>
          <w:szCs w:val="24"/>
        </w:rPr>
        <w:t xml:space="preserve">天内交付首批样品  </w:t>
      </w:r>
    </w:p>
    <w:p w14:paraId="2738F3A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批量生产周期：订单下达后10个工作日内完成  </w:t>
      </w:r>
    </w:p>
    <w:p w14:paraId="4B3B1954">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 交货地点</w:t>
      </w:r>
    </w:p>
    <w:p w14:paraId="3EF6083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负责运送至医院指定地点（地址根据实际情况约定），</w:t>
      </w:r>
      <w:r>
        <w:rPr>
          <w:rFonts w:hint="eastAsia" w:ascii="仿宋" w:hAnsi="仿宋" w:eastAsia="仿宋" w:cs="仿宋"/>
          <w:sz w:val="24"/>
          <w:szCs w:val="24"/>
        </w:rPr>
        <w:t xml:space="preserve"> 装卸费用由供应商承担  </w:t>
      </w:r>
    </w:p>
    <w:p w14:paraId="21189A2B">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3. 售后服务  </w:t>
      </w:r>
    </w:p>
    <w:p w14:paraId="6F02E50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质保期：交付后12个月内免费更换瑕疵品  </w:t>
      </w:r>
    </w:p>
    <w:p w14:paraId="0D09E69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应急响应：质量问题需2小时内响应，48小时内补货到位  </w:t>
      </w:r>
    </w:p>
    <w:p w14:paraId="51A65556">
      <w:pPr>
        <w:keepNext w:val="0"/>
        <w:keepLines w:val="0"/>
        <w:pageBreakBefore w:val="0"/>
        <w:widowControl w:val="0"/>
        <w:numPr>
          <w:ilvl w:val="0"/>
          <w:numId w:val="3"/>
        </w:numPr>
        <w:kinsoku/>
        <w:wordWrap/>
        <w:overflowPunct/>
        <w:topLinePunct w:val="0"/>
        <w:autoSpaceDE/>
        <w:autoSpaceDN/>
        <w:bidi w:val="0"/>
        <w:spacing w:line="360" w:lineRule="auto"/>
        <w:textAlignment w:val="auto"/>
        <w:rPr>
          <w:rFonts w:hint="eastAsia" w:ascii="仿宋" w:hAnsi="仿宋" w:eastAsia="仿宋" w:cs="仿宋"/>
          <w:color w:val="0000FF"/>
          <w:sz w:val="24"/>
          <w:szCs w:val="24"/>
        </w:rPr>
      </w:pPr>
      <w:r>
        <w:rPr>
          <w:rFonts w:hint="eastAsia" w:ascii="仿宋" w:hAnsi="仿宋" w:eastAsia="仿宋" w:cs="仿宋"/>
          <w:color w:val="0000FF"/>
          <w:sz w:val="24"/>
          <w:szCs w:val="24"/>
          <w:lang w:val="en-US" w:eastAsia="zh-CN"/>
        </w:rPr>
        <w:t>支付</w:t>
      </w:r>
      <w:r>
        <w:rPr>
          <w:rFonts w:hint="eastAsia" w:ascii="仿宋" w:hAnsi="仿宋" w:eastAsia="仿宋" w:cs="仿宋"/>
          <w:color w:val="0000FF"/>
          <w:sz w:val="24"/>
          <w:szCs w:val="24"/>
        </w:rPr>
        <w:t>方式</w:t>
      </w:r>
    </w:p>
    <w:p w14:paraId="32040DEA">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rPr>
        <w:t xml:space="preserve"> </w:t>
      </w:r>
    </w:p>
    <w:p w14:paraId="372EFED3">
      <w:pPr>
        <w:keepNext w:val="0"/>
        <w:keepLines w:val="0"/>
        <w:pageBreakBefore w:val="0"/>
        <w:widowControl w:val="0"/>
        <w:numPr>
          <w:ilvl w:val="0"/>
          <w:numId w:val="2"/>
        </w:numPr>
        <w:kinsoku/>
        <w:wordWrap/>
        <w:overflowPunct/>
        <w:topLinePunct w:val="0"/>
        <w:autoSpaceDE/>
        <w:autoSpaceDN/>
        <w:bidi w:val="0"/>
        <w:spacing w:line="360" w:lineRule="auto"/>
        <w:ind w:left="425" w:leftChars="0" w:hanging="425"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其他要求：</w:t>
      </w:r>
    </w:p>
    <w:p w14:paraId="5CB57BE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  投标时提供同类型产品实物样本</w:t>
      </w:r>
      <w:r>
        <w:rPr>
          <w:rFonts w:hint="eastAsia" w:ascii="仿宋" w:hAnsi="仿宋" w:eastAsia="仿宋" w:cs="仿宋"/>
          <w:sz w:val="24"/>
          <w:szCs w:val="24"/>
          <w:lang w:val="en-US" w:eastAsia="zh-CN"/>
        </w:rPr>
        <w:t>或相关材料样品。</w:t>
      </w:r>
      <w:r>
        <w:rPr>
          <w:rFonts w:hint="eastAsia" w:ascii="仿宋" w:hAnsi="仿宋" w:eastAsia="仿宋" w:cs="仿宋"/>
          <w:sz w:val="24"/>
          <w:szCs w:val="24"/>
        </w:rPr>
        <w:t xml:space="preserve">  </w:t>
      </w:r>
    </w:p>
    <w:p w14:paraId="7FD2616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 需承诺包装符合《药品管理法》《药品包装管理办法》</w:t>
      </w:r>
      <w:r>
        <w:rPr>
          <w:rFonts w:hint="eastAsia" w:ascii="仿宋" w:hAnsi="仿宋" w:eastAsia="仿宋" w:cs="仿宋"/>
          <w:sz w:val="24"/>
          <w:szCs w:val="24"/>
          <w:lang w:val="en-US" w:eastAsia="zh-CN"/>
        </w:rPr>
        <w:t>等</w:t>
      </w:r>
      <w:r>
        <w:rPr>
          <w:rFonts w:hint="eastAsia" w:ascii="仿宋" w:hAnsi="仿宋" w:eastAsia="仿宋" w:cs="仿宋"/>
          <w:sz w:val="24"/>
          <w:szCs w:val="24"/>
        </w:rPr>
        <w:t xml:space="preserve">要求  </w:t>
      </w:r>
    </w:p>
    <w:p w14:paraId="6525F27B">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 优先采用</w:t>
      </w:r>
      <w:r>
        <w:rPr>
          <w:rFonts w:hint="eastAsia" w:ascii="仿宋" w:hAnsi="仿宋" w:eastAsia="仿宋" w:cs="仿宋"/>
          <w:sz w:val="24"/>
          <w:szCs w:val="24"/>
          <w:lang w:val="en-US" w:eastAsia="zh-CN"/>
        </w:rPr>
        <w:t>环保或</w:t>
      </w:r>
      <w:r>
        <w:rPr>
          <w:rFonts w:hint="eastAsia" w:ascii="仿宋" w:hAnsi="仿宋" w:eastAsia="仿宋" w:cs="仿宋"/>
          <w:sz w:val="24"/>
          <w:szCs w:val="24"/>
        </w:rPr>
        <w:t>可降解材料（需提供检测报告）</w:t>
      </w:r>
    </w:p>
    <w:p w14:paraId="6E91637A">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四、评分标准</w:t>
      </w:r>
    </w:p>
    <w:p w14:paraId="441196D2">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总分100分</w:t>
      </w:r>
    </w:p>
    <w:tbl>
      <w:tblPr>
        <w:tblStyle w:val="3"/>
        <w:tblW w:w="8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088"/>
        <w:gridCol w:w="6163"/>
      </w:tblGrid>
      <w:tr w14:paraId="6D72F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667" w:type="dxa"/>
          </w:tcPr>
          <w:p w14:paraId="67F68B75">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评分项</w:t>
            </w:r>
          </w:p>
        </w:tc>
        <w:tc>
          <w:tcPr>
            <w:tcW w:w="1088" w:type="dxa"/>
          </w:tcPr>
          <w:p w14:paraId="4AB30A1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分值</w:t>
            </w:r>
          </w:p>
        </w:tc>
        <w:tc>
          <w:tcPr>
            <w:tcW w:w="6163" w:type="dxa"/>
          </w:tcPr>
          <w:p w14:paraId="4DE68C8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评分细则</w:t>
            </w:r>
          </w:p>
        </w:tc>
      </w:tr>
      <w:tr w14:paraId="64D1C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 w:hRule="atLeast"/>
        </w:trPr>
        <w:tc>
          <w:tcPr>
            <w:tcW w:w="1667" w:type="dxa"/>
          </w:tcPr>
          <w:p w14:paraId="1C109640">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技术评分</w:t>
            </w:r>
          </w:p>
        </w:tc>
        <w:tc>
          <w:tcPr>
            <w:tcW w:w="1088" w:type="dxa"/>
          </w:tcPr>
          <w:p w14:paraId="535DEDB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 xml:space="preserve">60 </w:t>
            </w:r>
          </w:p>
        </w:tc>
        <w:tc>
          <w:tcPr>
            <w:tcW w:w="6163" w:type="dxa"/>
          </w:tcPr>
          <w:p w14:paraId="6380D0E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rPr>
              <w:t>设计方案合理性（20分）</w:t>
            </w:r>
            <w:r>
              <w:rPr>
                <w:rFonts w:hint="eastAsia" w:ascii="仿宋" w:hAnsi="仿宋" w:eastAsia="仿宋" w:cs="仿宋"/>
                <w:sz w:val="24"/>
                <w:szCs w:val="24"/>
                <w:lang w:eastAsia="zh-CN"/>
              </w:rPr>
              <w:t>、</w:t>
            </w:r>
            <w:r>
              <w:rPr>
                <w:rFonts w:hint="eastAsia" w:ascii="仿宋" w:hAnsi="仿宋" w:eastAsia="仿宋" w:cs="仿宋"/>
                <w:sz w:val="24"/>
                <w:szCs w:val="24"/>
              </w:rPr>
              <w:t>样品检测达标率（15分）</w:t>
            </w:r>
            <w:r>
              <w:rPr>
                <w:rFonts w:hint="eastAsia" w:ascii="仿宋" w:hAnsi="仿宋" w:eastAsia="仿宋" w:cs="仿宋"/>
                <w:sz w:val="24"/>
                <w:szCs w:val="24"/>
                <w:lang w:eastAsia="zh-CN"/>
              </w:rPr>
              <w:t>、</w:t>
            </w:r>
            <w:r>
              <w:rPr>
                <w:rFonts w:hint="eastAsia" w:ascii="仿宋" w:hAnsi="仿宋" w:eastAsia="仿宋" w:cs="仿宋"/>
                <w:sz w:val="24"/>
                <w:szCs w:val="24"/>
              </w:rPr>
              <w:t xml:space="preserve"> 工艺先进性（10分</w:t>
            </w:r>
            <w:r>
              <w:rPr>
                <w:rFonts w:hint="eastAsia" w:ascii="仿宋" w:hAnsi="仿宋" w:eastAsia="仿宋" w:cs="仿宋"/>
                <w:sz w:val="24"/>
                <w:szCs w:val="24"/>
                <w:lang w:eastAsia="zh-CN"/>
              </w:rPr>
              <w:t>）</w:t>
            </w:r>
          </w:p>
        </w:tc>
      </w:tr>
      <w:tr w14:paraId="018CC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667" w:type="dxa"/>
          </w:tcPr>
          <w:p w14:paraId="0A47034C">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商务评分</w:t>
            </w:r>
          </w:p>
        </w:tc>
        <w:tc>
          <w:tcPr>
            <w:tcW w:w="1088" w:type="dxa"/>
          </w:tcPr>
          <w:p w14:paraId="65464E0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30</w:t>
            </w:r>
          </w:p>
        </w:tc>
        <w:tc>
          <w:tcPr>
            <w:tcW w:w="6163" w:type="dxa"/>
          </w:tcPr>
          <w:p w14:paraId="111B9114">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报价合理性（15分）</w:t>
            </w:r>
            <w:r>
              <w:rPr>
                <w:rFonts w:hint="eastAsia" w:ascii="仿宋" w:hAnsi="仿宋" w:eastAsia="仿宋" w:cs="仿宋"/>
                <w:sz w:val="24"/>
                <w:szCs w:val="24"/>
                <w:lang w:eastAsia="zh-CN"/>
              </w:rPr>
              <w:t>、</w:t>
            </w:r>
            <w:r>
              <w:rPr>
                <w:rFonts w:hint="eastAsia" w:ascii="仿宋" w:hAnsi="仿宋" w:eastAsia="仿宋" w:cs="仿宋"/>
                <w:sz w:val="24"/>
                <w:szCs w:val="24"/>
              </w:rPr>
              <w:t>交货周期（10分）</w:t>
            </w:r>
            <w:r>
              <w:rPr>
                <w:rFonts w:hint="eastAsia" w:ascii="仿宋" w:hAnsi="仿宋" w:eastAsia="仿宋" w:cs="仿宋"/>
                <w:sz w:val="24"/>
                <w:szCs w:val="24"/>
                <w:lang w:eastAsia="zh-CN"/>
              </w:rPr>
              <w:t>、</w:t>
            </w:r>
            <w:r>
              <w:rPr>
                <w:rFonts w:hint="eastAsia" w:ascii="仿宋" w:hAnsi="仿宋" w:eastAsia="仿宋" w:cs="仿宋"/>
                <w:sz w:val="24"/>
                <w:szCs w:val="24"/>
              </w:rPr>
              <w:t xml:space="preserve"> 售后服务方案（5分）  </w:t>
            </w:r>
          </w:p>
        </w:tc>
      </w:tr>
      <w:tr w14:paraId="3866B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667" w:type="dxa"/>
          </w:tcPr>
          <w:p w14:paraId="6DDB519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信誉评分</w:t>
            </w:r>
          </w:p>
        </w:tc>
        <w:tc>
          <w:tcPr>
            <w:tcW w:w="1088" w:type="dxa"/>
          </w:tcPr>
          <w:p w14:paraId="565D1307">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10</w:t>
            </w:r>
          </w:p>
        </w:tc>
        <w:tc>
          <w:tcPr>
            <w:tcW w:w="6163" w:type="dxa"/>
          </w:tcPr>
          <w:p w14:paraId="258EFE9C">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vertAlign w:val="baseline"/>
              </w:rPr>
            </w:pPr>
            <w:r>
              <w:rPr>
                <w:rFonts w:hint="eastAsia" w:ascii="仿宋" w:hAnsi="仿宋" w:eastAsia="仿宋" w:cs="仿宋"/>
                <w:sz w:val="24"/>
                <w:szCs w:val="24"/>
              </w:rPr>
              <w:t>同类项目案例（5分）</w:t>
            </w:r>
            <w:r>
              <w:rPr>
                <w:rFonts w:hint="eastAsia" w:ascii="仿宋" w:hAnsi="仿宋" w:eastAsia="仿宋" w:cs="仿宋"/>
                <w:sz w:val="24"/>
                <w:szCs w:val="24"/>
                <w:lang w:eastAsia="zh-CN"/>
              </w:rPr>
              <w:t>、</w:t>
            </w:r>
            <w:r>
              <w:rPr>
                <w:rFonts w:hint="eastAsia" w:ascii="仿宋" w:hAnsi="仿宋" w:eastAsia="仿宋" w:cs="仿宋"/>
                <w:sz w:val="24"/>
                <w:szCs w:val="24"/>
              </w:rPr>
              <w:t xml:space="preserve"> 用户评价（3分）</w:t>
            </w:r>
            <w:r>
              <w:rPr>
                <w:rFonts w:hint="eastAsia" w:ascii="仿宋" w:hAnsi="仿宋" w:eastAsia="仿宋" w:cs="仿宋"/>
                <w:sz w:val="24"/>
                <w:szCs w:val="24"/>
                <w:lang w:eastAsia="zh-CN"/>
              </w:rPr>
              <w:t>、</w:t>
            </w:r>
            <w:r>
              <w:rPr>
                <w:rFonts w:hint="eastAsia" w:ascii="仿宋" w:hAnsi="仿宋" w:eastAsia="仿宋" w:cs="仿宋"/>
                <w:sz w:val="24"/>
                <w:szCs w:val="24"/>
              </w:rPr>
              <w:t xml:space="preserve"> 认证资质（2分）       </w:t>
            </w:r>
          </w:p>
        </w:tc>
      </w:tr>
    </w:tbl>
    <w:p w14:paraId="31577B2D">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五、合同内容</w:t>
      </w:r>
    </w:p>
    <w:p w14:paraId="0688B236">
      <w:pPr>
        <w:keepNext w:val="0"/>
        <w:keepLines w:val="0"/>
        <w:pageBreakBefore w:val="0"/>
        <w:widowControl w:val="0"/>
        <w:numPr>
          <w:ilvl w:val="0"/>
          <w:numId w:val="0"/>
        </w:numPr>
        <w:kinsoku/>
        <w:wordWrap/>
        <w:overflowPunct/>
        <w:topLinePunct w:val="0"/>
        <w:autoSpaceDE/>
        <w:autoSpaceDN/>
        <w:bidi w:val="0"/>
        <w:spacing w:line="360" w:lineRule="auto"/>
        <w:ind w:left="420" w:leftChars="0"/>
        <w:textAlignment w:val="auto"/>
        <w:rPr>
          <w:rFonts w:hint="eastAsia" w:ascii="仿宋" w:hAnsi="仿宋" w:eastAsia="仿宋" w:cs="仿宋"/>
          <w:sz w:val="24"/>
          <w:szCs w:val="24"/>
        </w:rPr>
      </w:pPr>
      <w:r>
        <w:rPr>
          <w:rFonts w:hint="eastAsia" w:ascii="仿宋" w:hAnsi="仿宋" w:eastAsia="仿宋" w:cs="仿宋"/>
          <w:sz w:val="24"/>
          <w:szCs w:val="24"/>
        </w:rPr>
        <w:t>合同关键条款</w:t>
      </w:r>
    </w:p>
    <w:p w14:paraId="378EEC3B">
      <w:pPr>
        <w:keepNext w:val="0"/>
        <w:keepLines w:val="0"/>
        <w:pageBreakBefore w:val="0"/>
        <w:widowControl w:val="0"/>
        <w:numPr>
          <w:ilvl w:val="0"/>
          <w:numId w:val="0"/>
        </w:numPr>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 知识产权</w:t>
      </w:r>
    </w:p>
    <w:p w14:paraId="12748A6F">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设计方案著作权归医院所有，供应商不得用于其他项目  </w:t>
      </w:r>
    </w:p>
    <w:p w14:paraId="3CE8D9E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 违约责任</w:t>
      </w:r>
    </w:p>
    <w:p w14:paraId="5A4E0D7D">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逾期交货：按日扣除合同金额0.5%</w:t>
      </w:r>
      <w:r>
        <w:rPr>
          <w:rFonts w:hint="eastAsia" w:ascii="仿宋" w:hAnsi="仿宋" w:eastAsia="仿宋" w:cs="仿宋"/>
          <w:sz w:val="24"/>
          <w:szCs w:val="24"/>
          <w:lang w:val="en-US" w:eastAsia="zh-CN"/>
        </w:rPr>
        <w:t>履约保证金</w:t>
      </w:r>
      <w:r>
        <w:rPr>
          <w:rFonts w:hint="eastAsia" w:ascii="仿宋" w:hAnsi="仿宋" w:eastAsia="仿宋" w:cs="仿宋"/>
          <w:sz w:val="24"/>
          <w:szCs w:val="24"/>
        </w:rPr>
        <w:t xml:space="preserve">（上限10%）  </w:t>
      </w:r>
    </w:p>
    <w:p w14:paraId="0954F9D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质量问题：退换货+赔偿直接损失  </w:t>
      </w:r>
    </w:p>
    <w:p w14:paraId="46FF11FD">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3. 验收标准</w:t>
      </w:r>
    </w:p>
    <w:p w14:paraId="203D28EB">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首检：全数检查印刷内容准确性  </w:t>
      </w:r>
    </w:p>
    <w:p w14:paraId="0917111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 抽检：按GB/T 2828.1-2012 Ⅱ级检验水平  </w:t>
      </w:r>
    </w:p>
    <w:p w14:paraId="0751268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附件清单</w:t>
      </w:r>
    </w:p>
    <w:p w14:paraId="523B1C32">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rPr>
        <w:t xml:space="preserve">1. 包装设计尺寸图纸（A4幅面CAD文件）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样板</w:t>
      </w:r>
      <w:r>
        <w:rPr>
          <w:rFonts w:hint="eastAsia" w:ascii="仿宋" w:hAnsi="仿宋" w:eastAsia="仿宋" w:cs="仿宋"/>
          <w:sz w:val="24"/>
          <w:szCs w:val="24"/>
          <w:lang w:eastAsia="zh-CN"/>
        </w:rPr>
        <w:t>）</w:t>
      </w:r>
    </w:p>
    <w:p w14:paraId="0874BD3A">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2. 药品标签文字内容终稿</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样板</w:t>
      </w:r>
      <w:r>
        <w:rPr>
          <w:rFonts w:hint="eastAsia" w:ascii="仿宋" w:hAnsi="仿宋" w:eastAsia="仿宋" w:cs="仿宋"/>
          <w:sz w:val="24"/>
          <w:szCs w:val="24"/>
          <w:lang w:eastAsia="zh-CN"/>
        </w:rPr>
        <w:t>）</w:t>
      </w:r>
      <w:r>
        <w:rPr>
          <w:rFonts w:hint="eastAsia" w:ascii="仿宋" w:hAnsi="仿宋" w:eastAsia="仿宋" w:cs="仿宋"/>
          <w:sz w:val="24"/>
          <w:szCs w:val="24"/>
        </w:rPr>
        <w:t xml:space="preserve">  </w:t>
      </w:r>
    </w:p>
    <w:p w14:paraId="5841CF61">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3. 技术偏离表（投标人需逐项响应）  </w:t>
      </w:r>
    </w:p>
    <w:p w14:paraId="7B4EA9D8">
      <w:pPr>
        <w:keepNext w:val="0"/>
        <w:keepLines w:val="0"/>
        <w:pageBreakBefore w:val="0"/>
        <w:widowControl w:val="0"/>
        <w:kinsoku/>
        <w:wordWrap/>
        <w:overflowPunct/>
        <w:topLinePunct w:val="0"/>
        <w:autoSpaceDE/>
        <w:autoSpaceDN/>
        <w:bidi w:val="0"/>
        <w:spacing w:line="360" w:lineRule="auto"/>
        <w:textAlignment w:val="auto"/>
        <w:rPr>
          <w:rFonts w:hint="default" w:ascii="仿宋" w:hAnsi="仿宋" w:eastAsia="仿宋" w:cs="仿宋"/>
          <w:sz w:val="24"/>
          <w:szCs w:val="24"/>
          <w:lang w:val="en-US" w:eastAsia="zh-CN"/>
        </w:rPr>
      </w:pPr>
      <w:bookmarkStart w:id="0" w:name="_GoBack"/>
      <w:bookmarkEnd w:id="0"/>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E5E6E3"/>
    <w:multiLevelType w:val="singleLevel"/>
    <w:tmpl w:val="AFE5E6E3"/>
    <w:lvl w:ilvl="0" w:tentative="0">
      <w:start w:val="1"/>
      <w:numFmt w:val="chineseCounting"/>
      <w:suff w:val="nothing"/>
      <w:lvlText w:val="（%1）"/>
      <w:lvlJc w:val="left"/>
      <w:pPr>
        <w:ind w:left="0" w:firstLine="420"/>
      </w:pPr>
      <w:rPr>
        <w:rFonts w:hint="eastAsia"/>
      </w:rPr>
    </w:lvl>
  </w:abstractNum>
  <w:abstractNum w:abstractNumId="1">
    <w:nsid w:val="C55AB473"/>
    <w:multiLevelType w:val="singleLevel"/>
    <w:tmpl w:val="C55AB473"/>
    <w:lvl w:ilvl="0" w:tentative="0">
      <w:start w:val="4"/>
      <w:numFmt w:val="decimal"/>
      <w:suff w:val="space"/>
      <w:lvlText w:val="%1."/>
      <w:lvlJc w:val="left"/>
    </w:lvl>
  </w:abstractNum>
  <w:abstractNum w:abstractNumId="2">
    <w:nsid w:val="36C15082"/>
    <w:multiLevelType w:val="singleLevel"/>
    <w:tmpl w:val="36C15082"/>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wNWUwYjgwYWQ0ZGM1MTI0Y2U0MWEwYWVhOGM4NTMifQ=="/>
  </w:docVars>
  <w:rsids>
    <w:rsidRoot w:val="00000000"/>
    <w:rsid w:val="01FA6A1F"/>
    <w:rsid w:val="2CE118AF"/>
    <w:rsid w:val="2F9C6901"/>
    <w:rsid w:val="32083F13"/>
    <w:rsid w:val="347016BC"/>
    <w:rsid w:val="399B34CA"/>
    <w:rsid w:val="3A345F6B"/>
    <w:rsid w:val="40DA2085"/>
    <w:rsid w:val="4381336A"/>
    <w:rsid w:val="45473E04"/>
    <w:rsid w:val="4A1C6A84"/>
    <w:rsid w:val="4B4230BE"/>
    <w:rsid w:val="5E0272E6"/>
    <w:rsid w:val="75E43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21"/>
    <w:basedOn w:val="4"/>
    <w:qFormat/>
    <w:uiPriority w:val="0"/>
    <w:rPr>
      <w:rFonts w:ascii="微软雅黑" w:hAnsi="微软雅黑" w:eastAsia="微软雅黑" w:cs="微软雅黑"/>
      <w:color w:val="000000"/>
      <w:sz w:val="24"/>
      <w:szCs w:val="24"/>
      <w:u w:val="none"/>
    </w:rPr>
  </w:style>
  <w:style w:type="character" w:customStyle="1" w:styleId="6">
    <w:name w:val="font11"/>
    <w:basedOn w:val="4"/>
    <w:qFormat/>
    <w:uiPriority w:val="0"/>
    <w:rPr>
      <w:rFonts w:hint="default" w:ascii="Times New Roman" w:hAnsi="Times New Roman" w:cs="Times New Roman"/>
      <w:color w:val="000000"/>
      <w:sz w:val="24"/>
      <w:szCs w:val="24"/>
      <w:u w:val="none"/>
    </w:rPr>
  </w:style>
  <w:style w:type="character" w:customStyle="1" w:styleId="7">
    <w:name w:val="font51"/>
    <w:basedOn w:val="4"/>
    <w:qFormat/>
    <w:uiPriority w:val="0"/>
    <w:rPr>
      <w:rFonts w:hint="default" w:ascii="Times New Roman" w:hAnsi="Times New Roman" w:cs="Times New Roman"/>
      <w:color w:val="FF0000"/>
      <w:sz w:val="24"/>
      <w:szCs w:val="24"/>
      <w:u w:val="none"/>
    </w:rPr>
  </w:style>
  <w:style w:type="character" w:customStyle="1" w:styleId="8">
    <w:name w:val="font41"/>
    <w:basedOn w:val="4"/>
    <w:uiPriority w:val="0"/>
    <w:rPr>
      <w:rFonts w:hint="eastAsia" w:ascii="微软雅黑" w:hAnsi="微软雅黑" w:eastAsia="微软雅黑" w:cs="微软雅黑"/>
      <w:color w:val="FF0000"/>
      <w:sz w:val="24"/>
      <w:szCs w:val="24"/>
      <w:u w:val="none"/>
    </w:rPr>
  </w:style>
  <w:style w:type="character" w:customStyle="1" w:styleId="9">
    <w:name w:val="font31"/>
    <w:basedOn w:val="4"/>
    <w:uiPriority w:val="0"/>
    <w:rPr>
      <w:rFonts w:hint="default" w:ascii="Times New Roman" w:hAnsi="Times New Roman" w:cs="Times New Roman"/>
      <w:color w:val="000000"/>
      <w:sz w:val="40"/>
      <w:szCs w:val="40"/>
      <w:u w:val="none"/>
    </w:rPr>
  </w:style>
  <w:style w:type="character" w:customStyle="1" w:styleId="10">
    <w:name w:val="font61"/>
    <w:basedOn w:val="4"/>
    <w:qFormat/>
    <w:uiPriority w:val="0"/>
    <w:rPr>
      <w:rFonts w:hint="eastAsia"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2649</Words>
  <Characters>3670</Characters>
  <Lines>0</Lines>
  <Paragraphs>0</Paragraphs>
  <TotalTime>184</TotalTime>
  <ScaleCrop>false</ScaleCrop>
  <LinksUpToDate>false</LinksUpToDate>
  <CharactersWithSpaces>3864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2024-06-06T06:50:00Z</dcterms:created>
  <dc:creator>DELL</dc:creator>
  <cp:lastModifiedBy>WPS_1670389358</cp:lastModifiedBy>
  <cp:lastPrinted>2024-06-06T09:44:00Z</cp:lastPrinted>
  <dcterms:modified xsi:type="dcterms:W3CDTF">2025-03-19T06:41:40Z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7F819AB92B424A1E9878D3A87F7FD793_12</vt:lpwstr>
  </property>
  <property fmtid="{D5CDD505-2E9C-101B-9397-08002B2CF9AE}" pid="4" name="KSOTemplateDocerSaveRecord">
    <vt:lpwstr>eyJoZGlkIjoiNzg2ZmM4MjZlZTViMDg2ZGI4NGEyYzU2NWIyOTkwZGYiLCJ1c2VySWQiOiIxNDU3MDUzMTkyIn0=</vt:lpwstr>
  </property>
</Properties>
</file>