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numId w:val="0"/>
        </w:numPr>
        <w:autoSpaceDE w:val="0"/>
        <w:autoSpaceDN w:val="0"/>
        <w:adjustRightInd w:val="0"/>
        <w:spacing w:before="240" w:after="120" w:line="30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材料清单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358"/>
        <w:gridCol w:w="2423"/>
        <w:gridCol w:w="85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00" w:firstLineChars="20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推荐规格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型号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参考单价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万网络高清星光级摄像枪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DS-2CD3T26DWD-I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万高清红外半球星光级摄像枪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DS-2CD3326DWD-I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万网络高清星光级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DS-2CD3T26WD-I3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万高清红外半球星光级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DS-2CD3326WD-I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万网络高清红外摄像枪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DS-2CD2T25-I3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万网络高清红外半球摄像枪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DS-2CD2325-I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万高清红外球枪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DS-2DC7223IW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￥2,288.00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摄像枪电源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12V2A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监控立杆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LT-L3500 114*75*3500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￥585.00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立杆基础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定制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￥715.00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集中供电器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12V30A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￥143.00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电源头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红黑线纯铜足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（公头）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拾音器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COTT-QD20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防雨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C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电源适配器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12V2A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摄像枪壁装支架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DS-1212ZJ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摄像枪吊装支架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DS-1203ZJ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球枪壁装支架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DS-1661ZJ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球枪吊装支架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DS-1661ZJ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设备箱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金属室外防水箱大号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硬盘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WD10PURX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￥488.00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硬盘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WD20PURX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￥611.00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硬盘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WD30PURX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￥728.00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硬盘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WD40PURX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￥806.00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无间断电源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UPS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10KVA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塔式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UPS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￥6,760.00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UPS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电池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12v65AH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￥605.00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电池链接线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㎡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C-16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6U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600*450*380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￥384.00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18U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网络机柜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1800*600*600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￥845.00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机柜准用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PDU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防雷八位插板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XY-G10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室外弱电箱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500*600*200MM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光纤熔接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国标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芯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00" w:firstLineChars="10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芯光缆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00" w:firstLineChars="10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芯光缆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接口电信级光纤盒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XMOM-24SC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SC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耦合器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XMOM-SC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Times New Roman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37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千兆光模块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XMOM4302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SC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光纤尾纤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XMOMSC/1.5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39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XMGA-GW-25XM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40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XMOMSC/3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米跳线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超五类非屏蔽网线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D150-4ZM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箱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超五类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网络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水晶头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超五类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盒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弱电电源线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RVV2*32/0.2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2*1.0MM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卷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45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PVC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线管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Ф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电源防雷器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二合一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47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土方开挖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设备布线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天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48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14"-42"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显示器支架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HY-0B27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49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VGA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1421" w:type="pct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VGA3+6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50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HDMI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输入输出线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10m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条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51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网络键盘遥控机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DS-1600K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￥5,600.00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52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存储硬盘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企业级硬盘 8TB 256MB 7200转 PMR CMR SATA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块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￥2200.00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安装维护服务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广州校区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人/天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9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安装维护服务</w:t>
            </w:r>
          </w:p>
        </w:tc>
        <w:tc>
          <w:tcPr>
            <w:tcW w:w="14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清远校区</w:t>
            </w:r>
          </w:p>
        </w:tc>
        <w:tc>
          <w:tcPr>
            <w:tcW w:w="5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人/天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￥450.00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F700B"/>
    <w:multiLevelType w:val="multilevel"/>
    <w:tmpl w:val="BE9F700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i w:val="0"/>
        <w:sz w:val="24"/>
        <w:szCs w:val="24"/>
      </w:rPr>
    </w:lvl>
    <w:lvl w:ilvl="1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-105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10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3D49"/>
    <w:rsid w:val="04154457"/>
    <w:rsid w:val="352F6873"/>
    <w:rsid w:val="57D01907"/>
    <w:rsid w:val="6F6D3D49"/>
    <w:rsid w:val="7F5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40" w:after="40" w:line="579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styleId="4">
    <w:name w:val="heading 2"/>
    <w:basedOn w:val="3"/>
    <w:next w:val="1"/>
    <w:link w:val="8"/>
    <w:semiHidden/>
    <w:unhideWhenUsed/>
    <w:qFormat/>
    <w:uiPriority w:val="0"/>
    <w:pPr>
      <w:keepNext/>
      <w:keepLines/>
      <w:spacing w:before="40" w:after="40" w:line="360" w:lineRule="auto"/>
      <w:outlineLvl w:val="1"/>
    </w:pPr>
    <w:rPr>
      <w:rFonts w:ascii="Arial" w:hAnsi="Arial"/>
      <w:bCs w:val="0"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jc w:val="center"/>
      <w:outlineLvl w:val="3"/>
    </w:pPr>
    <w:rPr>
      <w:rFonts w:ascii="Arial" w:hAnsi="Arial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标题 2 Char"/>
    <w:link w:val="4"/>
    <w:qFormat/>
    <w:uiPriority w:val="0"/>
    <w:rPr>
      <w:rFonts w:ascii="Arial" w:hAnsi="Arial" w:eastAsia="宋体"/>
      <w:b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2021-07-22T10:36:00Z</dcterms:created>
  <dc:creator>广东华伦</dc:creator>
  <cp:lastModifiedBy>广东华伦</cp:lastModifiedBy>
  <dcterms:modified xsi:type="dcterms:W3CDTF">2021-07-22T10:38:29Z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837D61483A584A6E9BBE858398C44005</vt:lpwstr>
  </property>
</Properties>
</file>